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7CE7D900" w14:textId="1424657D" w:rsidR="00616DBB" w:rsidRPr="00042B9D" w:rsidRDefault="00DC63FC" w:rsidP="00104F0C">
      <w:pPr>
        <w:pStyle w:val="Textoindependiente"/>
        <w:rPr>
          <w:rFonts w:ascii="Arial" w:hAnsi="Arial" w:cs="Arial"/>
        </w:rPr>
      </w:pPr>
      <w:r>
        <w:rPr>
          <w:rFonts w:ascii="Arial" w:hAnsi="Arial" w:cs="Arial"/>
          <w:noProof/>
          <w:lang w:eastAsia="es-MX"/>
        </w:rPr>
        <w:pict w14:anchorId="53562C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3" type="#_x0000_t75" style="position:absolute;margin-left:-59.35pt;margin-top:-2.8pt;width:613.85pt;height:794.35pt;z-index:-251611136;mso-position-horizontal-relative:text;mso-position-vertical-relative:text">
            <v:imagedata r:id="rId8" o:title="GACETA PORTADA_JULIO_12 DE AGOSTO_001"/>
          </v:shape>
        </w:pict>
      </w:r>
      <w:r w:rsidR="00656E9B" w:rsidRPr="00042B9D">
        <w:rPr>
          <w:rFonts w:ascii="Arial" w:hAnsi="Arial" w:cs="Arial"/>
        </w:rPr>
        <w:tab/>
      </w:r>
      <w:r w:rsidR="00616DBB" w:rsidRPr="00042B9D">
        <w:rPr>
          <w:rFonts w:ascii="Arial" w:hAnsi="Arial" w:cs="Arial"/>
        </w:rPr>
        <w:br w:type="page"/>
      </w:r>
    </w:p>
    <w:p w14:paraId="11E837DD" w14:textId="77777777" w:rsidR="00C15895" w:rsidRPr="00042B9D" w:rsidRDefault="00C15895" w:rsidP="0011273D">
      <w:pPr>
        <w:jc w:val="center"/>
        <w:rPr>
          <w:rFonts w:ascii="Arial" w:hAnsi="Arial" w:cs="Arial"/>
          <w:b/>
          <w:sz w:val="20"/>
          <w:szCs w:val="20"/>
        </w:rPr>
      </w:pPr>
    </w:p>
    <w:p w14:paraId="6263B7D9" w14:textId="77777777" w:rsidR="00C15895" w:rsidRPr="00042B9D" w:rsidRDefault="00C15895" w:rsidP="0011273D">
      <w:pPr>
        <w:jc w:val="center"/>
        <w:rPr>
          <w:rFonts w:ascii="Arial" w:hAnsi="Arial" w:cs="Arial"/>
          <w:b/>
          <w:sz w:val="24"/>
          <w:szCs w:val="24"/>
        </w:rPr>
      </w:pPr>
    </w:p>
    <w:p w14:paraId="7A0B2354" w14:textId="5BFBB536" w:rsidR="00672B34" w:rsidRPr="00C5101C" w:rsidRDefault="00A33493" w:rsidP="0011273D">
      <w:pPr>
        <w:jc w:val="center"/>
        <w:rPr>
          <w:rFonts w:ascii="Arial" w:hAnsi="Arial" w:cs="Arial"/>
          <w:b/>
          <w:sz w:val="24"/>
          <w:szCs w:val="24"/>
        </w:rPr>
      </w:pPr>
      <w:r w:rsidRPr="00C5101C">
        <w:rPr>
          <w:rFonts w:ascii="Arial" w:hAnsi="Arial" w:cs="Arial"/>
          <w:b/>
          <w:sz w:val="24"/>
          <w:szCs w:val="24"/>
        </w:rPr>
        <w:t>DIRECTORIO</w:t>
      </w:r>
    </w:p>
    <w:p w14:paraId="18573DD6" w14:textId="222D3E36" w:rsidR="00672B34" w:rsidRPr="00C5101C" w:rsidRDefault="00A33493" w:rsidP="0011273D">
      <w:pPr>
        <w:jc w:val="center"/>
        <w:rPr>
          <w:rFonts w:ascii="Arial" w:hAnsi="Arial" w:cs="Arial"/>
          <w:b/>
          <w:sz w:val="24"/>
          <w:szCs w:val="24"/>
        </w:rPr>
      </w:pPr>
      <w:r w:rsidRPr="00C5101C">
        <w:rPr>
          <w:rFonts w:ascii="Arial" w:hAnsi="Arial" w:cs="Arial"/>
          <w:b/>
          <w:sz w:val="24"/>
          <w:szCs w:val="24"/>
        </w:rPr>
        <w:t>H.</w:t>
      </w:r>
      <w:r w:rsidR="00D5399D" w:rsidRPr="00C5101C">
        <w:rPr>
          <w:rFonts w:ascii="Arial" w:hAnsi="Arial" w:cs="Arial"/>
          <w:b/>
          <w:spacing w:val="-5"/>
          <w:sz w:val="24"/>
          <w:szCs w:val="24"/>
        </w:rPr>
        <w:t xml:space="preserve"> </w:t>
      </w:r>
      <w:r w:rsidRPr="00C5101C">
        <w:rPr>
          <w:rFonts w:ascii="Arial" w:hAnsi="Arial" w:cs="Arial"/>
          <w:b/>
          <w:sz w:val="24"/>
          <w:szCs w:val="24"/>
        </w:rPr>
        <w:t>Ayuntamiento</w:t>
      </w:r>
      <w:r w:rsidR="00D5399D" w:rsidRPr="00C5101C">
        <w:rPr>
          <w:rFonts w:ascii="Arial" w:hAnsi="Arial" w:cs="Arial"/>
          <w:b/>
          <w:spacing w:val="-6"/>
          <w:sz w:val="24"/>
          <w:szCs w:val="24"/>
        </w:rPr>
        <w:t xml:space="preserve"> </w:t>
      </w:r>
      <w:r w:rsidRPr="00C5101C">
        <w:rPr>
          <w:rFonts w:ascii="Arial" w:hAnsi="Arial" w:cs="Arial"/>
          <w:b/>
          <w:sz w:val="24"/>
          <w:szCs w:val="24"/>
        </w:rPr>
        <w:t>Constitucional</w:t>
      </w:r>
      <w:r w:rsidR="00D5399D" w:rsidRPr="00C5101C">
        <w:rPr>
          <w:rFonts w:ascii="Arial" w:hAnsi="Arial" w:cs="Arial"/>
          <w:b/>
          <w:spacing w:val="-2"/>
          <w:sz w:val="24"/>
          <w:szCs w:val="24"/>
        </w:rPr>
        <w:t xml:space="preserve"> </w:t>
      </w:r>
      <w:r w:rsidRPr="00C5101C">
        <w:rPr>
          <w:rFonts w:ascii="Arial" w:hAnsi="Arial" w:cs="Arial"/>
          <w:b/>
          <w:sz w:val="24"/>
          <w:szCs w:val="24"/>
        </w:rPr>
        <w:t>de</w:t>
      </w:r>
      <w:r w:rsidR="00D5399D" w:rsidRPr="00C5101C">
        <w:rPr>
          <w:rFonts w:ascii="Arial" w:hAnsi="Arial" w:cs="Arial"/>
          <w:b/>
          <w:spacing w:val="-4"/>
          <w:sz w:val="24"/>
          <w:szCs w:val="24"/>
        </w:rPr>
        <w:t xml:space="preserve"> </w:t>
      </w:r>
      <w:r w:rsidRPr="00C5101C">
        <w:rPr>
          <w:rFonts w:ascii="Arial" w:hAnsi="Arial" w:cs="Arial"/>
          <w:b/>
          <w:sz w:val="24"/>
          <w:szCs w:val="24"/>
        </w:rPr>
        <w:t>Oaxaca</w:t>
      </w:r>
      <w:r w:rsidR="00D5399D" w:rsidRPr="00C5101C">
        <w:rPr>
          <w:rFonts w:ascii="Arial" w:hAnsi="Arial" w:cs="Arial"/>
          <w:b/>
          <w:spacing w:val="-4"/>
          <w:sz w:val="24"/>
          <w:szCs w:val="24"/>
        </w:rPr>
        <w:t xml:space="preserve"> </w:t>
      </w:r>
      <w:r w:rsidRPr="00C5101C">
        <w:rPr>
          <w:rFonts w:ascii="Arial" w:hAnsi="Arial" w:cs="Arial"/>
          <w:b/>
          <w:sz w:val="24"/>
          <w:szCs w:val="24"/>
        </w:rPr>
        <w:t>de</w:t>
      </w:r>
      <w:r w:rsidR="00D5399D" w:rsidRPr="00C5101C">
        <w:rPr>
          <w:rFonts w:ascii="Arial" w:hAnsi="Arial" w:cs="Arial"/>
          <w:b/>
          <w:spacing w:val="-5"/>
          <w:sz w:val="24"/>
          <w:szCs w:val="24"/>
        </w:rPr>
        <w:t xml:space="preserve"> </w:t>
      </w:r>
      <w:r w:rsidRPr="00C5101C">
        <w:rPr>
          <w:rFonts w:ascii="Arial" w:hAnsi="Arial" w:cs="Arial"/>
          <w:b/>
          <w:sz w:val="24"/>
          <w:szCs w:val="24"/>
        </w:rPr>
        <w:t>Juárez</w:t>
      </w:r>
    </w:p>
    <w:p w14:paraId="024C279A" w14:textId="77777777" w:rsidR="0011273D" w:rsidRPr="00C5101C" w:rsidRDefault="0011273D" w:rsidP="0011273D">
      <w:pPr>
        <w:jc w:val="center"/>
        <w:rPr>
          <w:rFonts w:ascii="Arial" w:hAnsi="Arial" w:cs="Arial"/>
          <w:b/>
          <w:sz w:val="24"/>
          <w:szCs w:val="24"/>
        </w:rPr>
      </w:pPr>
    </w:p>
    <w:p w14:paraId="65EBF901" w14:textId="1CEC1616" w:rsidR="00672B34" w:rsidRPr="00C5101C" w:rsidRDefault="00A33493" w:rsidP="0011273D">
      <w:pPr>
        <w:jc w:val="center"/>
        <w:rPr>
          <w:rFonts w:ascii="Arial" w:hAnsi="Arial" w:cs="Arial"/>
          <w:b/>
          <w:sz w:val="24"/>
          <w:szCs w:val="24"/>
        </w:rPr>
      </w:pPr>
      <w:r w:rsidRPr="00C5101C">
        <w:rPr>
          <w:rFonts w:ascii="Arial" w:hAnsi="Arial" w:cs="Arial"/>
          <w:b/>
          <w:sz w:val="24"/>
          <w:szCs w:val="24"/>
        </w:rPr>
        <w:t>C.</w:t>
      </w:r>
      <w:r w:rsidR="00D5399D" w:rsidRPr="00C5101C">
        <w:rPr>
          <w:rFonts w:ascii="Arial" w:hAnsi="Arial" w:cs="Arial"/>
          <w:b/>
          <w:sz w:val="24"/>
          <w:szCs w:val="24"/>
        </w:rPr>
        <w:t xml:space="preserve"> </w:t>
      </w:r>
      <w:r w:rsidRPr="00C5101C">
        <w:rPr>
          <w:rFonts w:ascii="Arial" w:hAnsi="Arial" w:cs="Arial"/>
          <w:b/>
          <w:sz w:val="24"/>
          <w:szCs w:val="24"/>
        </w:rPr>
        <w:t>Francisco</w:t>
      </w:r>
      <w:r w:rsidR="00D5399D" w:rsidRPr="00C5101C">
        <w:rPr>
          <w:rFonts w:ascii="Arial" w:hAnsi="Arial" w:cs="Arial"/>
          <w:b/>
          <w:sz w:val="24"/>
          <w:szCs w:val="24"/>
        </w:rPr>
        <w:t xml:space="preserve"> </w:t>
      </w:r>
      <w:r w:rsidRPr="00C5101C">
        <w:rPr>
          <w:rFonts w:ascii="Arial" w:hAnsi="Arial" w:cs="Arial"/>
          <w:b/>
          <w:sz w:val="24"/>
          <w:szCs w:val="24"/>
        </w:rPr>
        <w:t>Martínez</w:t>
      </w:r>
      <w:r w:rsidR="00D5399D" w:rsidRPr="00C5101C">
        <w:rPr>
          <w:rFonts w:ascii="Arial" w:hAnsi="Arial" w:cs="Arial"/>
          <w:b/>
          <w:sz w:val="24"/>
          <w:szCs w:val="24"/>
        </w:rPr>
        <w:t xml:space="preserve"> </w:t>
      </w:r>
      <w:r w:rsidRPr="00C5101C">
        <w:rPr>
          <w:rFonts w:ascii="Arial" w:hAnsi="Arial" w:cs="Arial"/>
          <w:b/>
          <w:sz w:val="24"/>
          <w:szCs w:val="24"/>
        </w:rPr>
        <w:t>Neri</w:t>
      </w:r>
    </w:p>
    <w:p w14:paraId="28BC9965" w14:textId="412EC3F9" w:rsidR="00672B34" w:rsidRPr="00C5101C" w:rsidRDefault="00A33493" w:rsidP="0011273D">
      <w:pPr>
        <w:jc w:val="center"/>
        <w:rPr>
          <w:rFonts w:ascii="Arial" w:hAnsi="Arial" w:cs="Arial"/>
          <w:sz w:val="24"/>
          <w:szCs w:val="24"/>
        </w:rPr>
      </w:pPr>
      <w:r w:rsidRPr="00C5101C">
        <w:rPr>
          <w:rFonts w:ascii="Arial" w:hAnsi="Arial" w:cs="Arial"/>
          <w:sz w:val="24"/>
          <w:szCs w:val="24"/>
        </w:rPr>
        <w:t>Presidente</w:t>
      </w:r>
      <w:r w:rsidR="00D5399D" w:rsidRPr="00C5101C">
        <w:rPr>
          <w:rFonts w:ascii="Arial" w:hAnsi="Arial" w:cs="Arial"/>
          <w:sz w:val="24"/>
          <w:szCs w:val="24"/>
        </w:rPr>
        <w:t xml:space="preserve"> </w:t>
      </w:r>
      <w:r w:rsidRPr="00C5101C">
        <w:rPr>
          <w:rFonts w:ascii="Arial" w:hAnsi="Arial" w:cs="Arial"/>
          <w:sz w:val="24"/>
          <w:szCs w:val="24"/>
        </w:rPr>
        <w:t>Municipal</w:t>
      </w:r>
      <w:r w:rsidR="00D5399D" w:rsidRPr="00C5101C">
        <w:rPr>
          <w:rFonts w:ascii="Arial" w:hAnsi="Arial" w:cs="Arial"/>
          <w:sz w:val="24"/>
          <w:szCs w:val="24"/>
        </w:rPr>
        <w:t xml:space="preserve"> </w:t>
      </w:r>
      <w:r w:rsidRPr="00C5101C">
        <w:rPr>
          <w:rFonts w:ascii="Arial" w:hAnsi="Arial" w:cs="Arial"/>
          <w:sz w:val="24"/>
          <w:szCs w:val="24"/>
        </w:rPr>
        <w:t>Constitucional</w:t>
      </w:r>
      <w:r w:rsidR="00D5399D" w:rsidRPr="00C5101C">
        <w:rPr>
          <w:rFonts w:ascii="Arial" w:hAnsi="Arial" w:cs="Arial"/>
          <w:sz w:val="24"/>
          <w:szCs w:val="24"/>
        </w:rPr>
        <w:t xml:space="preserve"> </w:t>
      </w:r>
      <w:r w:rsidRPr="00C5101C">
        <w:rPr>
          <w:rFonts w:ascii="Arial" w:hAnsi="Arial" w:cs="Arial"/>
          <w:sz w:val="24"/>
          <w:szCs w:val="24"/>
        </w:rPr>
        <w:t>de</w:t>
      </w:r>
      <w:r w:rsidR="00D5399D" w:rsidRPr="00C5101C">
        <w:rPr>
          <w:rFonts w:ascii="Arial" w:hAnsi="Arial" w:cs="Arial"/>
          <w:sz w:val="24"/>
          <w:szCs w:val="24"/>
        </w:rPr>
        <w:t xml:space="preserve"> </w:t>
      </w:r>
      <w:r w:rsidRPr="00C5101C">
        <w:rPr>
          <w:rFonts w:ascii="Arial" w:hAnsi="Arial" w:cs="Arial"/>
          <w:sz w:val="24"/>
          <w:szCs w:val="24"/>
        </w:rPr>
        <w:t>Oaxaca</w:t>
      </w:r>
      <w:r w:rsidR="00D5399D" w:rsidRPr="00C5101C">
        <w:rPr>
          <w:rFonts w:ascii="Arial" w:hAnsi="Arial" w:cs="Arial"/>
          <w:sz w:val="24"/>
          <w:szCs w:val="24"/>
        </w:rPr>
        <w:t xml:space="preserve"> </w:t>
      </w:r>
      <w:r w:rsidRPr="00C5101C">
        <w:rPr>
          <w:rFonts w:ascii="Arial" w:hAnsi="Arial" w:cs="Arial"/>
          <w:sz w:val="24"/>
          <w:szCs w:val="24"/>
        </w:rPr>
        <w:t>de</w:t>
      </w:r>
      <w:r w:rsidR="00D5399D" w:rsidRPr="00C5101C">
        <w:rPr>
          <w:rFonts w:ascii="Arial" w:hAnsi="Arial" w:cs="Arial"/>
          <w:sz w:val="24"/>
          <w:szCs w:val="24"/>
        </w:rPr>
        <w:t xml:space="preserve"> </w:t>
      </w:r>
      <w:r w:rsidRPr="00C5101C">
        <w:rPr>
          <w:rFonts w:ascii="Arial" w:hAnsi="Arial" w:cs="Arial"/>
          <w:sz w:val="24"/>
          <w:szCs w:val="24"/>
        </w:rPr>
        <w:t>Juárez</w:t>
      </w:r>
    </w:p>
    <w:p w14:paraId="66557F19" w14:textId="77777777" w:rsidR="00672B34" w:rsidRPr="00C5101C" w:rsidRDefault="00672B34" w:rsidP="0011273D">
      <w:pPr>
        <w:jc w:val="center"/>
        <w:rPr>
          <w:rFonts w:ascii="Arial" w:hAnsi="Arial" w:cs="Arial"/>
          <w:sz w:val="24"/>
          <w:szCs w:val="24"/>
        </w:rPr>
      </w:pPr>
    </w:p>
    <w:p w14:paraId="78F9BFE4" w14:textId="33EBE4A2" w:rsidR="00672B34" w:rsidRPr="00C5101C" w:rsidRDefault="00A33493" w:rsidP="0011273D">
      <w:pPr>
        <w:jc w:val="center"/>
        <w:rPr>
          <w:rFonts w:ascii="Arial" w:hAnsi="Arial" w:cs="Arial"/>
          <w:b/>
          <w:sz w:val="24"/>
          <w:szCs w:val="24"/>
        </w:rPr>
      </w:pPr>
      <w:r w:rsidRPr="00C5101C">
        <w:rPr>
          <w:rFonts w:ascii="Arial" w:hAnsi="Arial" w:cs="Arial"/>
          <w:b/>
          <w:sz w:val="24"/>
          <w:szCs w:val="24"/>
        </w:rPr>
        <w:t>C.</w:t>
      </w:r>
      <w:r w:rsidR="00D5399D" w:rsidRPr="00C5101C">
        <w:rPr>
          <w:rFonts w:ascii="Arial" w:hAnsi="Arial" w:cs="Arial"/>
          <w:b/>
          <w:sz w:val="24"/>
          <w:szCs w:val="24"/>
        </w:rPr>
        <w:t xml:space="preserve"> </w:t>
      </w:r>
      <w:r w:rsidRPr="00C5101C">
        <w:rPr>
          <w:rFonts w:ascii="Arial" w:hAnsi="Arial" w:cs="Arial"/>
          <w:b/>
          <w:sz w:val="24"/>
          <w:szCs w:val="24"/>
        </w:rPr>
        <w:t>Nancy</w:t>
      </w:r>
      <w:r w:rsidR="00D5399D" w:rsidRPr="00C5101C">
        <w:rPr>
          <w:rFonts w:ascii="Arial" w:hAnsi="Arial" w:cs="Arial"/>
          <w:b/>
          <w:sz w:val="24"/>
          <w:szCs w:val="24"/>
        </w:rPr>
        <w:t xml:space="preserve"> </w:t>
      </w:r>
      <w:r w:rsidRPr="00C5101C">
        <w:rPr>
          <w:rFonts w:ascii="Arial" w:hAnsi="Arial" w:cs="Arial"/>
          <w:b/>
          <w:sz w:val="24"/>
          <w:szCs w:val="24"/>
        </w:rPr>
        <w:t>Belem</w:t>
      </w:r>
      <w:r w:rsidR="00D5399D" w:rsidRPr="00C5101C">
        <w:rPr>
          <w:rFonts w:ascii="Arial" w:hAnsi="Arial" w:cs="Arial"/>
          <w:b/>
          <w:sz w:val="24"/>
          <w:szCs w:val="24"/>
        </w:rPr>
        <w:t xml:space="preserve"> </w:t>
      </w:r>
      <w:r w:rsidRPr="00C5101C">
        <w:rPr>
          <w:rFonts w:ascii="Arial" w:hAnsi="Arial" w:cs="Arial"/>
          <w:b/>
          <w:sz w:val="24"/>
          <w:szCs w:val="24"/>
        </w:rPr>
        <w:t>Mota</w:t>
      </w:r>
      <w:r w:rsidR="00D5399D" w:rsidRPr="00C5101C">
        <w:rPr>
          <w:rFonts w:ascii="Arial" w:hAnsi="Arial" w:cs="Arial"/>
          <w:b/>
          <w:sz w:val="24"/>
          <w:szCs w:val="24"/>
        </w:rPr>
        <w:t xml:space="preserve"> </w:t>
      </w:r>
      <w:r w:rsidRPr="00C5101C">
        <w:rPr>
          <w:rFonts w:ascii="Arial" w:hAnsi="Arial" w:cs="Arial"/>
          <w:b/>
          <w:sz w:val="24"/>
          <w:szCs w:val="24"/>
        </w:rPr>
        <w:t>Figueroa</w:t>
      </w:r>
    </w:p>
    <w:p w14:paraId="2043778E" w14:textId="5E5791D7" w:rsidR="00672B34" w:rsidRPr="00C5101C" w:rsidRDefault="00A33493" w:rsidP="0011273D">
      <w:pPr>
        <w:jc w:val="center"/>
        <w:rPr>
          <w:rFonts w:ascii="Arial" w:hAnsi="Arial" w:cs="Arial"/>
          <w:sz w:val="24"/>
          <w:szCs w:val="24"/>
        </w:rPr>
      </w:pPr>
      <w:r w:rsidRPr="00C5101C">
        <w:rPr>
          <w:rFonts w:ascii="Arial" w:hAnsi="Arial" w:cs="Arial"/>
          <w:sz w:val="24"/>
          <w:szCs w:val="24"/>
        </w:rPr>
        <w:t>Síndica</w:t>
      </w:r>
      <w:r w:rsidR="00D5399D" w:rsidRPr="00C5101C">
        <w:rPr>
          <w:rFonts w:ascii="Arial" w:hAnsi="Arial" w:cs="Arial"/>
          <w:sz w:val="24"/>
          <w:szCs w:val="24"/>
        </w:rPr>
        <w:t xml:space="preserve"> </w:t>
      </w:r>
      <w:r w:rsidRPr="00C5101C">
        <w:rPr>
          <w:rFonts w:ascii="Arial" w:hAnsi="Arial" w:cs="Arial"/>
          <w:sz w:val="24"/>
          <w:szCs w:val="24"/>
        </w:rPr>
        <w:t>Primera</w:t>
      </w:r>
      <w:r w:rsidR="00D5399D" w:rsidRPr="00C5101C">
        <w:rPr>
          <w:rFonts w:ascii="Arial" w:hAnsi="Arial" w:cs="Arial"/>
          <w:sz w:val="24"/>
          <w:szCs w:val="24"/>
        </w:rPr>
        <w:t xml:space="preserve"> </w:t>
      </w:r>
      <w:r w:rsidRPr="00C5101C">
        <w:rPr>
          <w:rFonts w:ascii="Arial" w:hAnsi="Arial" w:cs="Arial"/>
          <w:sz w:val="24"/>
          <w:szCs w:val="24"/>
        </w:rPr>
        <w:t>Municipal</w:t>
      </w:r>
    </w:p>
    <w:p w14:paraId="574E4173" w14:textId="77777777" w:rsidR="00672B34" w:rsidRPr="00C5101C" w:rsidRDefault="00672B34" w:rsidP="0011273D">
      <w:pPr>
        <w:jc w:val="center"/>
        <w:rPr>
          <w:rFonts w:ascii="Arial" w:hAnsi="Arial" w:cs="Arial"/>
          <w:b/>
          <w:sz w:val="24"/>
          <w:szCs w:val="24"/>
        </w:rPr>
      </w:pPr>
    </w:p>
    <w:p w14:paraId="7031C1D3" w14:textId="56E71206" w:rsidR="00672B34" w:rsidRPr="00C5101C" w:rsidRDefault="00A33493" w:rsidP="0011273D">
      <w:pPr>
        <w:jc w:val="center"/>
        <w:rPr>
          <w:rFonts w:ascii="Arial" w:hAnsi="Arial" w:cs="Arial"/>
          <w:b/>
          <w:sz w:val="24"/>
          <w:szCs w:val="24"/>
        </w:rPr>
      </w:pPr>
      <w:r w:rsidRPr="00C5101C">
        <w:rPr>
          <w:rFonts w:ascii="Arial" w:hAnsi="Arial" w:cs="Arial"/>
          <w:b/>
          <w:sz w:val="24"/>
          <w:szCs w:val="24"/>
        </w:rPr>
        <w:t>C.</w:t>
      </w:r>
      <w:r w:rsidR="00D5399D" w:rsidRPr="00C5101C">
        <w:rPr>
          <w:rFonts w:ascii="Arial" w:hAnsi="Arial" w:cs="Arial"/>
          <w:b/>
          <w:sz w:val="24"/>
          <w:szCs w:val="24"/>
        </w:rPr>
        <w:t xml:space="preserve"> </w:t>
      </w:r>
      <w:r w:rsidRPr="00C5101C">
        <w:rPr>
          <w:rFonts w:ascii="Arial" w:hAnsi="Arial" w:cs="Arial"/>
          <w:b/>
          <w:sz w:val="24"/>
          <w:szCs w:val="24"/>
        </w:rPr>
        <w:t>Jorge</w:t>
      </w:r>
      <w:r w:rsidR="00D5399D" w:rsidRPr="00C5101C">
        <w:rPr>
          <w:rFonts w:ascii="Arial" w:hAnsi="Arial" w:cs="Arial"/>
          <w:b/>
          <w:sz w:val="24"/>
          <w:szCs w:val="24"/>
        </w:rPr>
        <w:t xml:space="preserve"> </w:t>
      </w:r>
      <w:r w:rsidRPr="00C5101C">
        <w:rPr>
          <w:rFonts w:ascii="Arial" w:hAnsi="Arial" w:cs="Arial"/>
          <w:b/>
          <w:sz w:val="24"/>
          <w:szCs w:val="24"/>
        </w:rPr>
        <w:t>Castro</w:t>
      </w:r>
      <w:r w:rsidR="00D5399D" w:rsidRPr="00C5101C">
        <w:rPr>
          <w:rFonts w:ascii="Arial" w:hAnsi="Arial" w:cs="Arial"/>
          <w:b/>
          <w:sz w:val="24"/>
          <w:szCs w:val="24"/>
        </w:rPr>
        <w:t xml:space="preserve"> </w:t>
      </w:r>
      <w:r w:rsidRPr="00C5101C">
        <w:rPr>
          <w:rFonts w:ascii="Arial" w:hAnsi="Arial" w:cs="Arial"/>
          <w:b/>
          <w:sz w:val="24"/>
          <w:szCs w:val="24"/>
        </w:rPr>
        <w:t>Campos</w:t>
      </w:r>
    </w:p>
    <w:p w14:paraId="3FE5AED1" w14:textId="28CCA3BF" w:rsidR="00672B34" w:rsidRPr="00C5101C" w:rsidRDefault="00A33493" w:rsidP="0011273D">
      <w:pPr>
        <w:jc w:val="center"/>
        <w:rPr>
          <w:rFonts w:ascii="Arial" w:hAnsi="Arial" w:cs="Arial"/>
          <w:sz w:val="24"/>
          <w:szCs w:val="24"/>
        </w:rPr>
      </w:pPr>
      <w:r w:rsidRPr="00C5101C">
        <w:rPr>
          <w:rFonts w:ascii="Arial" w:hAnsi="Arial" w:cs="Arial"/>
          <w:sz w:val="24"/>
          <w:szCs w:val="24"/>
        </w:rPr>
        <w:t>Síndico</w:t>
      </w:r>
      <w:r w:rsidR="00D5399D" w:rsidRPr="00C5101C">
        <w:rPr>
          <w:rFonts w:ascii="Arial" w:hAnsi="Arial" w:cs="Arial"/>
          <w:sz w:val="24"/>
          <w:szCs w:val="24"/>
        </w:rPr>
        <w:t xml:space="preserve"> </w:t>
      </w:r>
      <w:r w:rsidRPr="00C5101C">
        <w:rPr>
          <w:rFonts w:ascii="Arial" w:hAnsi="Arial" w:cs="Arial"/>
          <w:sz w:val="24"/>
          <w:szCs w:val="24"/>
        </w:rPr>
        <w:t>Segundo</w:t>
      </w:r>
      <w:r w:rsidR="00D5399D" w:rsidRPr="00C5101C">
        <w:rPr>
          <w:rFonts w:ascii="Arial" w:hAnsi="Arial" w:cs="Arial"/>
          <w:sz w:val="24"/>
          <w:szCs w:val="24"/>
        </w:rPr>
        <w:t xml:space="preserve"> </w:t>
      </w:r>
      <w:r w:rsidRPr="00C5101C">
        <w:rPr>
          <w:rFonts w:ascii="Arial" w:hAnsi="Arial" w:cs="Arial"/>
          <w:sz w:val="24"/>
          <w:szCs w:val="24"/>
        </w:rPr>
        <w:t>Municipal</w:t>
      </w:r>
    </w:p>
    <w:p w14:paraId="697068CE" w14:textId="77777777" w:rsidR="00672B34" w:rsidRPr="00C5101C" w:rsidRDefault="00672B34" w:rsidP="0011273D">
      <w:pPr>
        <w:jc w:val="center"/>
        <w:rPr>
          <w:rFonts w:ascii="Arial" w:hAnsi="Arial" w:cs="Arial"/>
          <w:b/>
          <w:sz w:val="24"/>
          <w:szCs w:val="24"/>
        </w:rPr>
      </w:pPr>
    </w:p>
    <w:p w14:paraId="1871A1B9" w14:textId="2200EDC4" w:rsidR="00672B34" w:rsidRPr="00C5101C" w:rsidRDefault="00A33493" w:rsidP="0011273D">
      <w:pPr>
        <w:jc w:val="center"/>
        <w:rPr>
          <w:rFonts w:ascii="Arial" w:hAnsi="Arial" w:cs="Arial"/>
          <w:b/>
          <w:sz w:val="24"/>
          <w:szCs w:val="24"/>
        </w:rPr>
      </w:pPr>
      <w:r w:rsidRPr="00C5101C">
        <w:rPr>
          <w:rFonts w:ascii="Arial" w:hAnsi="Arial" w:cs="Arial"/>
          <w:b/>
          <w:sz w:val="24"/>
          <w:szCs w:val="24"/>
        </w:rPr>
        <w:t>C.</w:t>
      </w:r>
      <w:r w:rsidR="00D5399D" w:rsidRPr="00C5101C">
        <w:rPr>
          <w:rFonts w:ascii="Arial" w:hAnsi="Arial" w:cs="Arial"/>
          <w:b/>
          <w:sz w:val="24"/>
          <w:szCs w:val="24"/>
        </w:rPr>
        <w:t xml:space="preserve"> </w:t>
      </w:r>
      <w:r w:rsidRPr="00C5101C">
        <w:rPr>
          <w:rFonts w:ascii="Arial" w:hAnsi="Arial" w:cs="Arial"/>
          <w:b/>
          <w:sz w:val="24"/>
          <w:szCs w:val="24"/>
        </w:rPr>
        <w:t>Judith</w:t>
      </w:r>
      <w:r w:rsidR="00D5399D" w:rsidRPr="00C5101C">
        <w:rPr>
          <w:rFonts w:ascii="Arial" w:hAnsi="Arial" w:cs="Arial"/>
          <w:b/>
          <w:sz w:val="24"/>
          <w:szCs w:val="24"/>
        </w:rPr>
        <w:t xml:space="preserve"> </w:t>
      </w:r>
      <w:r w:rsidRPr="00C5101C">
        <w:rPr>
          <w:rFonts w:ascii="Arial" w:hAnsi="Arial" w:cs="Arial"/>
          <w:b/>
          <w:sz w:val="24"/>
          <w:szCs w:val="24"/>
        </w:rPr>
        <w:t>Carreño</w:t>
      </w:r>
      <w:r w:rsidR="00D5399D" w:rsidRPr="00C5101C">
        <w:rPr>
          <w:rFonts w:ascii="Arial" w:hAnsi="Arial" w:cs="Arial"/>
          <w:b/>
          <w:sz w:val="24"/>
          <w:szCs w:val="24"/>
        </w:rPr>
        <w:t xml:space="preserve"> </w:t>
      </w:r>
      <w:r w:rsidRPr="00C5101C">
        <w:rPr>
          <w:rFonts w:ascii="Arial" w:hAnsi="Arial" w:cs="Arial"/>
          <w:b/>
          <w:sz w:val="24"/>
          <w:szCs w:val="24"/>
        </w:rPr>
        <w:t>Hernández</w:t>
      </w:r>
    </w:p>
    <w:p w14:paraId="5A55E57C" w14:textId="4E3CA7DC" w:rsidR="00672B34" w:rsidRPr="00C5101C" w:rsidRDefault="00A33493" w:rsidP="0011273D">
      <w:pPr>
        <w:jc w:val="center"/>
        <w:rPr>
          <w:rFonts w:ascii="Arial" w:hAnsi="Arial" w:cs="Arial"/>
          <w:sz w:val="24"/>
          <w:szCs w:val="24"/>
        </w:rPr>
      </w:pPr>
      <w:r w:rsidRPr="00C5101C">
        <w:rPr>
          <w:rFonts w:ascii="Arial" w:hAnsi="Arial" w:cs="Arial"/>
          <w:sz w:val="24"/>
          <w:szCs w:val="24"/>
        </w:rPr>
        <w:t>Regidora</w:t>
      </w:r>
      <w:r w:rsidR="00D5399D" w:rsidRPr="00C5101C">
        <w:rPr>
          <w:rFonts w:ascii="Arial" w:hAnsi="Arial" w:cs="Arial"/>
          <w:sz w:val="24"/>
          <w:szCs w:val="24"/>
        </w:rPr>
        <w:t xml:space="preserve"> </w:t>
      </w:r>
      <w:r w:rsidRPr="00C5101C">
        <w:rPr>
          <w:rFonts w:ascii="Arial" w:hAnsi="Arial" w:cs="Arial"/>
          <w:sz w:val="24"/>
          <w:szCs w:val="24"/>
        </w:rPr>
        <w:t>de</w:t>
      </w:r>
      <w:r w:rsidR="00D5399D" w:rsidRPr="00C5101C">
        <w:rPr>
          <w:rFonts w:ascii="Arial" w:hAnsi="Arial" w:cs="Arial"/>
          <w:sz w:val="24"/>
          <w:szCs w:val="24"/>
        </w:rPr>
        <w:t xml:space="preserve"> </w:t>
      </w:r>
      <w:r w:rsidRPr="00C5101C">
        <w:rPr>
          <w:rFonts w:ascii="Arial" w:hAnsi="Arial" w:cs="Arial"/>
          <w:sz w:val="24"/>
          <w:szCs w:val="24"/>
        </w:rPr>
        <w:t>Hacienda</w:t>
      </w:r>
      <w:r w:rsidR="00D5399D" w:rsidRPr="00C5101C">
        <w:rPr>
          <w:rFonts w:ascii="Arial" w:hAnsi="Arial" w:cs="Arial"/>
          <w:sz w:val="24"/>
          <w:szCs w:val="24"/>
        </w:rPr>
        <w:t xml:space="preserve"> </w:t>
      </w:r>
      <w:r w:rsidRPr="00C5101C">
        <w:rPr>
          <w:rFonts w:ascii="Arial" w:hAnsi="Arial" w:cs="Arial"/>
          <w:sz w:val="24"/>
          <w:szCs w:val="24"/>
        </w:rPr>
        <w:t>Municipal</w:t>
      </w:r>
      <w:r w:rsidR="00D5399D" w:rsidRPr="00C5101C">
        <w:rPr>
          <w:rFonts w:ascii="Arial" w:hAnsi="Arial" w:cs="Arial"/>
          <w:sz w:val="24"/>
          <w:szCs w:val="24"/>
        </w:rPr>
        <w:t xml:space="preserve"> </w:t>
      </w:r>
      <w:r w:rsidRPr="00C5101C">
        <w:rPr>
          <w:rFonts w:ascii="Arial" w:hAnsi="Arial" w:cs="Arial"/>
          <w:sz w:val="24"/>
          <w:szCs w:val="24"/>
        </w:rPr>
        <w:t>y</w:t>
      </w:r>
      <w:r w:rsidR="00D5399D" w:rsidRPr="00C5101C">
        <w:rPr>
          <w:rFonts w:ascii="Arial" w:hAnsi="Arial" w:cs="Arial"/>
          <w:sz w:val="24"/>
          <w:szCs w:val="24"/>
        </w:rPr>
        <w:t xml:space="preserve"> </w:t>
      </w:r>
      <w:r w:rsidRPr="00C5101C">
        <w:rPr>
          <w:rFonts w:ascii="Arial" w:hAnsi="Arial" w:cs="Arial"/>
          <w:sz w:val="24"/>
          <w:szCs w:val="24"/>
        </w:rPr>
        <w:t>de</w:t>
      </w:r>
      <w:r w:rsidR="00D5399D" w:rsidRPr="00C5101C">
        <w:rPr>
          <w:rFonts w:ascii="Arial" w:hAnsi="Arial" w:cs="Arial"/>
          <w:sz w:val="24"/>
          <w:szCs w:val="24"/>
        </w:rPr>
        <w:t xml:space="preserve"> </w:t>
      </w:r>
      <w:r w:rsidRPr="00C5101C">
        <w:rPr>
          <w:rFonts w:ascii="Arial" w:hAnsi="Arial" w:cs="Arial"/>
          <w:sz w:val="24"/>
          <w:szCs w:val="24"/>
        </w:rPr>
        <w:t>Transparencia</w:t>
      </w:r>
      <w:r w:rsidR="00D5399D" w:rsidRPr="00C5101C">
        <w:rPr>
          <w:rFonts w:ascii="Arial" w:hAnsi="Arial" w:cs="Arial"/>
          <w:sz w:val="24"/>
          <w:szCs w:val="24"/>
        </w:rPr>
        <w:t xml:space="preserve"> </w:t>
      </w:r>
      <w:r w:rsidRPr="00C5101C">
        <w:rPr>
          <w:rFonts w:ascii="Arial" w:hAnsi="Arial" w:cs="Arial"/>
          <w:sz w:val="24"/>
          <w:szCs w:val="24"/>
        </w:rPr>
        <w:t>y</w:t>
      </w:r>
      <w:r w:rsidR="00D5399D" w:rsidRPr="00C5101C">
        <w:rPr>
          <w:rFonts w:ascii="Arial" w:hAnsi="Arial" w:cs="Arial"/>
          <w:sz w:val="24"/>
          <w:szCs w:val="24"/>
        </w:rPr>
        <w:t xml:space="preserve"> </w:t>
      </w:r>
      <w:r w:rsidRPr="00C5101C">
        <w:rPr>
          <w:rFonts w:ascii="Arial" w:hAnsi="Arial" w:cs="Arial"/>
          <w:sz w:val="24"/>
          <w:szCs w:val="24"/>
        </w:rPr>
        <w:t>de</w:t>
      </w:r>
      <w:r w:rsidR="00D5399D" w:rsidRPr="00C5101C">
        <w:rPr>
          <w:rFonts w:ascii="Arial" w:hAnsi="Arial" w:cs="Arial"/>
          <w:sz w:val="24"/>
          <w:szCs w:val="24"/>
        </w:rPr>
        <w:t xml:space="preserve"> </w:t>
      </w:r>
      <w:r w:rsidRPr="00C5101C">
        <w:rPr>
          <w:rFonts w:ascii="Arial" w:hAnsi="Arial" w:cs="Arial"/>
          <w:sz w:val="24"/>
          <w:szCs w:val="24"/>
        </w:rPr>
        <w:t>Gobierno</w:t>
      </w:r>
      <w:r w:rsidR="00D5399D" w:rsidRPr="00C5101C">
        <w:rPr>
          <w:rFonts w:ascii="Arial" w:hAnsi="Arial" w:cs="Arial"/>
          <w:sz w:val="24"/>
          <w:szCs w:val="24"/>
        </w:rPr>
        <w:t xml:space="preserve"> </w:t>
      </w:r>
      <w:r w:rsidRPr="00C5101C">
        <w:rPr>
          <w:rFonts w:ascii="Arial" w:hAnsi="Arial" w:cs="Arial"/>
          <w:sz w:val="24"/>
          <w:szCs w:val="24"/>
        </w:rPr>
        <w:t>Abierto</w:t>
      </w:r>
    </w:p>
    <w:p w14:paraId="2C51B77D" w14:textId="77777777" w:rsidR="00672B34" w:rsidRPr="00C5101C" w:rsidRDefault="00672B34" w:rsidP="0011273D">
      <w:pPr>
        <w:jc w:val="center"/>
        <w:rPr>
          <w:rFonts w:ascii="Arial" w:hAnsi="Arial" w:cs="Arial"/>
          <w:sz w:val="24"/>
          <w:szCs w:val="24"/>
        </w:rPr>
      </w:pPr>
    </w:p>
    <w:p w14:paraId="55F91066" w14:textId="5BB3DACC" w:rsidR="00672B34" w:rsidRPr="00C5101C" w:rsidRDefault="00A33493" w:rsidP="0011273D">
      <w:pPr>
        <w:jc w:val="center"/>
        <w:rPr>
          <w:rFonts w:ascii="Arial" w:hAnsi="Arial" w:cs="Arial"/>
          <w:b/>
          <w:sz w:val="24"/>
          <w:szCs w:val="24"/>
        </w:rPr>
      </w:pPr>
      <w:r w:rsidRPr="00C5101C">
        <w:rPr>
          <w:rFonts w:ascii="Arial" w:hAnsi="Arial" w:cs="Arial"/>
          <w:b/>
          <w:sz w:val="24"/>
          <w:szCs w:val="24"/>
        </w:rPr>
        <w:t>C.</w:t>
      </w:r>
      <w:r w:rsidR="00D5399D" w:rsidRPr="00C5101C">
        <w:rPr>
          <w:rFonts w:ascii="Arial" w:hAnsi="Arial" w:cs="Arial"/>
          <w:b/>
          <w:sz w:val="24"/>
          <w:szCs w:val="24"/>
        </w:rPr>
        <w:t xml:space="preserve"> </w:t>
      </w:r>
      <w:r w:rsidRPr="00C5101C">
        <w:rPr>
          <w:rFonts w:ascii="Arial" w:hAnsi="Arial" w:cs="Arial"/>
          <w:b/>
          <w:sz w:val="24"/>
          <w:szCs w:val="24"/>
        </w:rPr>
        <w:t>René</w:t>
      </w:r>
      <w:r w:rsidR="00D5399D" w:rsidRPr="00C5101C">
        <w:rPr>
          <w:rFonts w:ascii="Arial" w:hAnsi="Arial" w:cs="Arial"/>
          <w:b/>
          <w:sz w:val="24"/>
          <w:szCs w:val="24"/>
        </w:rPr>
        <w:t xml:space="preserve"> </w:t>
      </w:r>
      <w:r w:rsidRPr="00C5101C">
        <w:rPr>
          <w:rFonts w:ascii="Arial" w:hAnsi="Arial" w:cs="Arial"/>
          <w:b/>
          <w:sz w:val="24"/>
          <w:szCs w:val="24"/>
        </w:rPr>
        <w:t>Ricárdez</w:t>
      </w:r>
      <w:r w:rsidR="00D5399D" w:rsidRPr="00C5101C">
        <w:rPr>
          <w:rFonts w:ascii="Arial" w:hAnsi="Arial" w:cs="Arial"/>
          <w:b/>
          <w:sz w:val="24"/>
          <w:szCs w:val="24"/>
        </w:rPr>
        <w:t xml:space="preserve"> </w:t>
      </w:r>
      <w:r w:rsidRPr="00C5101C">
        <w:rPr>
          <w:rFonts w:ascii="Arial" w:hAnsi="Arial" w:cs="Arial"/>
          <w:b/>
          <w:sz w:val="24"/>
          <w:szCs w:val="24"/>
        </w:rPr>
        <w:t>Limón</w:t>
      </w:r>
    </w:p>
    <w:p w14:paraId="4EF6F8AA" w14:textId="170E2F48" w:rsidR="00672B34" w:rsidRPr="00C5101C" w:rsidRDefault="00A33493" w:rsidP="0011273D">
      <w:pPr>
        <w:jc w:val="center"/>
        <w:rPr>
          <w:rFonts w:ascii="Arial" w:hAnsi="Arial" w:cs="Arial"/>
          <w:sz w:val="24"/>
          <w:szCs w:val="24"/>
        </w:rPr>
      </w:pPr>
      <w:r w:rsidRPr="00C5101C">
        <w:rPr>
          <w:rFonts w:ascii="Arial" w:hAnsi="Arial" w:cs="Arial"/>
          <w:sz w:val="24"/>
          <w:szCs w:val="24"/>
        </w:rPr>
        <w:t>Regidor</w:t>
      </w:r>
      <w:r w:rsidR="00D5399D" w:rsidRPr="00C5101C">
        <w:rPr>
          <w:rFonts w:ascii="Arial" w:hAnsi="Arial" w:cs="Arial"/>
          <w:sz w:val="24"/>
          <w:szCs w:val="24"/>
        </w:rPr>
        <w:t xml:space="preserve"> </w:t>
      </w:r>
      <w:r w:rsidRPr="00C5101C">
        <w:rPr>
          <w:rFonts w:ascii="Arial" w:hAnsi="Arial" w:cs="Arial"/>
          <w:sz w:val="24"/>
          <w:szCs w:val="24"/>
        </w:rPr>
        <w:t>de</w:t>
      </w:r>
      <w:r w:rsidR="00D5399D" w:rsidRPr="00C5101C">
        <w:rPr>
          <w:rFonts w:ascii="Arial" w:hAnsi="Arial" w:cs="Arial"/>
          <w:sz w:val="24"/>
          <w:szCs w:val="24"/>
        </w:rPr>
        <w:t xml:space="preserve"> </w:t>
      </w:r>
      <w:r w:rsidRPr="00C5101C">
        <w:rPr>
          <w:rFonts w:ascii="Arial" w:hAnsi="Arial" w:cs="Arial"/>
          <w:sz w:val="24"/>
          <w:szCs w:val="24"/>
        </w:rPr>
        <w:t>Bienestar</w:t>
      </w:r>
      <w:r w:rsidR="00D5399D" w:rsidRPr="00C5101C">
        <w:rPr>
          <w:rFonts w:ascii="Arial" w:hAnsi="Arial" w:cs="Arial"/>
          <w:sz w:val="24"/>
          <w:szCs w:val="24"/>
        </w:rPr>
        <w:t xml:space="preserve"> </w:t>
      </w:r>
      <w:r w:rsidRPr="00C5101C">
        <w:rPr>
          <w:rFonts w:ascii="Arial" w:hAnsi="Arial" w:cs="Arial"/>
          <w:sz w:val="24"/>
          <w:szCs w:val="24"/>
        </w:rPr>
        <w:t>y</w:t>
      </w:r>
      <w:r w:rsidR="00D5399D" w:rsidRPr="00C5101C">
        <w:rPr>
          <w:rFonts w:ascii="Arial" w:hAnsi="Arial" w:cs="Arial"/>
          <w:sz w:val="24"/>
          <w:szCs w:val="24"/>
        </w:rPr>
        <w:t xml:space="preserve"> </w:t>
      </w:r>
      <w:r w:rsidRPr="00C5101C">
        <w:rPr>
          <w:rFonts w:ascii="Arial" w:hAnsi="Arial" w:cs="Arial"/>
          <w:sz w:val="24"/>
          <w:szCs w:val="24"/>
        </w:rPr>
        <w:t>de</w:t>
      </w:r>
      <w:r w:rsidR="00D5399D" w:rsidRPr="00C5101C">
        <w:rPr>
          <w:rFonts w:ascii="Arial" w:hAnsi="Arial" w:cs="Arial"/>
          <w:sz w:val="24"/>
          <w:szCs w:val="24"/>
        </w:rPr>
        <w:t xml:space="preserve"> </w:t>
      </w:r>
      <w:r w:rsidRPr="00C5101C">
        <w:rPr>
          <w:rFonts w:ascii="Arial" w:hAnsi="Arial" w:cs="Arial"/>
          <w:sz w:val="24"/>
          <w:szCs w:val="24"/>
        </w:rPr>
        <w:t>Normatividad</w:t>
      </w:r>
      <w:r w:rsidR="00D5399D" w:rsidRPr="00C5101C">
        <w:rPr>
          <w:rFonts w:ascii="Arial" w:hAnsi="Arial" w:cs="Arial"/>
          <w:sz w:val="24"/>
          <w:szCs w:val="24"/>
        </w:rPr>
        <w:t xml:space="preserve"> </w:t>
      </w:r>
      <w:r w:rsidRPr="00C5101C">
        <w:rPr>
          <w:rFonts w:ascii="Arial" w:hAnsi="Arial" w:cs="Arial"/>
          <w:sz w:val="24"/>
          <w:szCs w:val="24"/>
        </w:rPr>
        <w:t>y</w:t>
      </w:r>
      <w:r w:rsidR="00D5399D" w:rsidRPr="00C5101C">
        <w:rPr>
          <w:rFonts w:ascii="Arial" w:hAnsi="Arial" w:cs="Arial"/>
          <w:sz w:val="24"/>
          <w:szCs w:val="24"/>
        </w:rPr>
        <w:t xml:space="preserve"> </w:t>
      </w:r>
      <w:r w:rsidRPr="00C5101C">
        <w:rPr>
          <w:rFonts w:ascii="Arial" w:hAnsi="Arial" w:cs="Arial"/>
          <w:sz w:val="24"/>
          <w:szCs w:val="24"/>
        </w:rPr>
        <w:t>Nomenclatura</w:t>
      </w:r>
      <w:r w:rsidR="00D5399D" w:rsidRPr="00C5101C">
        <w:rPr>
          <w:rFonts w:ascii="Arial" w:hAnsi="Arial" w:cs="Arial"/>
          <w:sz w:val="24"/>
          <w:szCs w:val="24"/>
        </w:rPr>
        <w:t xml:space="preserve"> </w:t>
      </w:r>
      <w:r w:rsidR="007A20FB" w:rsidRPr="00C5101C">
        <w:rPr>
          <w:rFonts w:ascii="Arial" w:hAnsi="Arial" w:cs="Arial"/>
          <w:sz w:val="24"/>
          <w:szCs w:val="24"/>
        </w:rPr>
        <w:t>Municipal</w:t>
      </w:r>
    </w:p>
    <w:p w14:paraId="73AE62E7" w14:textId="77777777" w:rsidR="00672B34" w:rsidRPr="00C5101C" w:rsidRDefault="00672B34" w:rsidP="0011273D">
      <w:pPr>
        <w:jc w:val="center"/>
        <w:rPr>
          <w:rFonts w:ascii="Arial" w:hAnsi="Arial" w:cs="Arial"/>
          <w:sz w:val="24"/>
          <w:szCs w:val="24"/>
        </w:rPr>
      </w:pPr>
    </w:p>
    <w:p w14:paraId="04152D42" w14:textId="69E0750A" w:rsidR="00672B34" w:rsidRPr="00C5101C" w:rsidRDefault="00A33493" w:rsidP="0011273D">
      <w:pPr>
        <w:jc w:val="center"/>
        <w:rPr>
          <w:rFonts w:ascii="Arial" w:hAnsi="Arial" w:cs="Arial"/>
          <w:sz w:val="24"/>
          <w:szCs w:val="24"/>
        </w:rPr>
      </w:pPr>
      <w:r w:rsidRPr="00C5101C">
        <w:rPr>
          <w:rFonts w:ascii="Arial" w:hAnsi="Arial" w:cs="Arial"/>
          <w:b/>
          <w:sz w:val="24"/>
          <w:szCs w:val="24"/>
        </w:rPr>
        <w:t>C.</w:t>
      </w:r>
      <w:r w:rsidR="00D5399D" w:rsidRPr="00C5101C">
        <w:rPr>
          <w:rFonts w:ascii="Arial" w:hAnsi="Arial" w:cs="Arial"/>
          <w:b/>
          <w:sz w:val="24"/>
          <w:szCs w:val="24"/>
        </w:rPr>
        <w:t xml:space="preserve"> </w:t>
      </w:r>
      <w:r w:rsidRPr="00C5101C">
        <w:rPr>
          <w:rFonts w:ascii="Arial" w:hAnsi="Arial" w:cs="Arial"/>
          <w:b/>
          <w:sz w:val="24"/>
          <w:szCs w:val="24"/>
        </w:rPr>
        <w:t>Adriana</w:t>
      </w:r>
      <w:r w:rsidR="00D5399D" w:rsidRPr="00C5101C">
        <w:rPr>
          <w:rFonts w:ascii="Arial" w:hAnsi="Arial" w:cs="Arial"/>
          <w:b/>
          <w:sz w:val="24"/>
          <w:szCs w:val="24"/>
        </w:rPr>
        <w:t xml:space="preserve"> </w:t>
      </w:r>
      <w:r w:rsidRPr="00C5101C">
        <w:rPr>
          <w:rFonts w:ascii="Arial" w:hAnsi="Arial" w:cs="Arial"/>
          <w:b/>
          <w:sz w:val="24"/>
          <w:szCs w:val="24"/>
        </w:rPr>
        <w:t>Morales</w:t>
      </w:r>
      <w:r w:rsidR="00D5399D" w:rsidRPr="00C5101C">
        <w:rPr>
          <w:rFonts w:ascii="Arial" w:hAnsi="Arial" w:cs="Arial"/>
          <w:b/>
          <w:sz w:val="24"/>
          <w:szCs w:val="24"/>
        </w:rPr>
        <w:t xml:space="preserve"> </w:t>
      </w:r>
      <w:r w:rsidRPr="00C5101C">
        <w:rPr>
          <w:rFonts w:ascii="Arial" w:hAnsi="Arial" w:cs="Arial"/>
          <w:b/>
          <w:sz w:val="24"/>
          <w:szCs w:val="24"/>
        </w:rPr>
        <w:t>Sánchez</w:t>
      </w:r>
    </w:p>
    <w:p w14:paraId="3B7601D6" w14:textId="0C656B48" w:rsidR="00672B34" w:rsidRPr="00C5101C" w:rsidRDefault="00A33493" w:rsidP="0011273D">
      <w:pPr>
        <w:jc w:val="center"/>
        <w:rPr>
          <w:rFonts w:ascii="Arial" w:hAnsi="Arial" w:cs="Arial"/>
          <w:sz w:val="24"/>
          <w:szCs w:val="24"/>
        </w:rPr>
      </w:pPr>
      <w:r w:rsidRPr="00C5101C">
        <w:rPr>
          <w:rFonts w:ascii="Arial" w:hAnsi="Arial" w:cs="Arial"/>
          <w:sz w:val="24"/>
          <w:szCs w:val="24"/>
        </w:rPr>
        <w:t>Regidora</w:t>
      </w:r>
      <w:r w:rsidR="00D5399D" w:rsidRPr="00C5101C">
        <w:rPr>
          <w:rFonts w:ascii="Arial" w:hAnsi="Arial" w:cs="Arial"/>
          <w:sz w:val="24"/>
          <w:szCs w:val="24"/>
        </w:rPr>
        <w:t xml:space="preserve"> </w:t>
      </w:r>
      <w:r w:rsidRPr="00C5101C">
        <w:rPr>
          <w:rFonts w:ascii="Arial" w:hAnsi="Arial" w:cs="Arial"/>
          <w:sz w:val="24"/>
          <w:szCs w:val="24"/>
        </w:rPr>
        <w:t>de</w:t>
      </w:r>
      <w:r w:rsidR="00D5399D" w:rsidRPr="00C5101C">
        <w:rPr>
          <w:rFonts w:ascii="Arial" w:hAnsi="Arial" w:cs="Arial"/>
          <w:sz w:val="24"/>
          <w:szCs w:val="24"/>
        </w:rPr>
        <w:t xml:space="preserve"> </w:t>
      </w:r>
      <w:r w:rsidRPr="00C5101C">
        <w:rPr>
          <w:rFonts w:ascii="Arial" w:hAnsi="Arial" w:cs="Arial"/>
          <w:sz w:val="24"/>
          <w:szCs w:val="24"/>
        </w:rPr>
        <w:t>Gobierno</w:t>
      </w:r>
      <w:r w:rsidR="00D5399D" w:rsidRPr="00C5101C">
        <w:rPr>
          <w:rFonts w:ascii="Arial" w:hAnsi="Arial" w:cs="Arial"/>
          <w:sz w:val="24"/>
          <w:szCs w:val="24"/>
        </w:rPr>
        <w:t xml:space="preserve"> </w:t>
      </w:r>
      <w:r w:rsidRPr="00C5101C">
        <w:rPr>
          <w:rFonts w:ascii="Arial" w:hAnsi="Arial" w:cs="Arial"/>
          <w:sz w:val="24"/>
          <w:szCs w:val="24"/>
        </w:rPr>
        <w:t>y</w:t>
      </w:r>
      <w:r w:rsidR="00D5399D" w:rsidRPr="00C5101C">
        <w:rPr>
          <w:rFonts w:ascii="Arial" w:hAnsi="Arial" w:cs="Arial"/>
          <w:sz w:val="24"/>
          <w:szCs w:val="24"/>
        </w:rPr>
        <w:t xml:space="preserve"> </w:t>
      </w:r>
      <w:r w:rsidRPr="00C5101C">
        <w:rPr>
          <w:rFonts w:ascii="Arial" w:hAnsi="Arial" w:cs="Arial"/>
          <w:sz w:val="24"/>
          <w:szCs w:val="24"/>
        </w:rPr>
        <w:t>Espectáculos</w:t>
      </w:r>
      <w:r w:rsidR="00D5399D" w:rsidRPr="00C5101C">
        <w:rPr>
          <w:rFonts w:ascii="Arial" w:hAnsi="Arial" w:cs="Arial"/>
          <w:sz w:val="24"/>
          <w:szCs w:val="24"/>
        </w:rPr>
        <w:t xml:space="preserve"> </w:t>
      </w:r>
      <w:r w:rsidRPr="00C5101C">
        <w:rPr>
          <w:rFonts w:ascii="Arial" w:hAnsi="Arial" w:cs="Arial"/>
          <w:sz w:val="24"/>
          <w:szCs w:val="24"/>
        </w:rPr>
        <w:t>y</w:t>
      </w:r>
      <w:r w:rsidR="00D5399D" w:rsidRPr="00C5101C">
        <w:rPr>
          <w:rFonts w:ascii="Arial" w:hAnsi="Arial" w:cs="Arial"/>
          <w:sz w:val="24"/>
          <w:szCs w:val="24"/>
        </w:rPr>
        <w:t xml:space="preserve"> </w:t>
      </w:r>
      <w:r w:rsidRPr="00C5101C">
        <w:rPr>
          <w:rFonts w:ascii="Arial" w:hAnsi="Arial" w:cs="Arial"/>
          <w:sz w:val="24"/>
          <w:szCs w:val="24"/>
        </w:rPr>
        <w:t>de</w:t>
      </w:r>
      <w:r w:rsidR="00D5399D" w:rsidRPr="00C5101C">
        <w:rPr>
          <w:rFonts w:ascii="Arial" w:hAnsi="Arial" w:cs="Arial"/>
          <w:sz w:val="24"/>
          <w:szCs w:val="24"/>
        </w:rPr>
        <w:t xml:space="preserve"> </w:t>
      </w:r>
      <w:r w:rsidR="007A20FB" w:rsidRPr="00C5101C">
        <w:rPr>
          <w:rFonts w:ascii="Arial" w:hAnsi="Arial" w:cs="Arial"/>
          <w:sz w:val="24"/>
          <w:szCs w:val="24"/>
        </w:rPr>
        <w:t>Turismo</w:t>
      </w:r>
    </w:p>
    <w:p w14:paraId="393145CF" w14:textId="77777777" w:rsidR="00672B34" w:rsidRPr="00C5101C" w:rsidRDefault="00672B34" w:rsidP="0011273D">
      <w:pPr>
        <w:jc w:val="center"/>
        <w:rPr>
          <w:rFonts w:ascii="Arial" w:hAnsi="Arial" w:cs="Arial"/>
          <w:sz w:val="24"/>
          <w:szCs w:val="24"/>
        </w:rPr>
      </w:pPr>
    </w:p>
    <w:p w14:paraId="324FF296" w14:textId="78432DC4" w:rsidR="00672B34" w:rsidRPr="00C5101C" w:rsidRDefault="00A33493" w:rsidP="0011273D">
      <w:pPr>
        <w:jc w:val="center"/>
        <w:rPr>
          <w:rFonts w:ascii="Arial" w:hAnsi="Arial" w:cs="Arial"/>
          <w:b/>
          <w:sz w:val="24"/>
          <w:szCs w:val="24"/>
        </w:rPr>
      </w:pPr>
      <w:r w:rsidRPr="00C5101C">
        <w:rPr>
          <w:rFonts w:ascii="Arial" w:hAnsi="Arial" w:cs="Arial"/>
          <w:b/>
          <w:sz w:val="24"/>
          <w:szCs w:val="24"/>
        </w:rPr>
        <w:t>C.</w:t>
      </w:r>
      <w:r w:rsidR="00D5399D" w:rsidRPr="00C5101C">
        <w:rPr>
          <w:rFonts w:ascii="Arial" w:hAnsi="Arial" w:cs="Arial"/>
          <w:b/>
          <w:sz w:val="24"/>
          <w:szCs w:val="24"/>
        </w:rPr>
        <w:t xml:space="preserve"> </w:t>
      </w:r>
      <w:r w:rsidRPr="00C5101C">
        <w:rPr>
          <w:rFonts w:ascii="Arial" w:hAnsi="Arial" w:cs="Arial"/>
          <w:b/>
          <w:sz w:val="24"/>
          <w:szCs w:val="24"/>
        </w:rPr>
        <w:t>Pavel</w:t>
      </w:r>
      <w:r w:rsidR="00D5399D" w:rsidRPr="00C5101C">
        <w:rPr>
          <w:rFonts w:ascii="Arial" w:hAnsi="Arial" w:cs="Arial"/>
          <w:b/>
          <w:sz w:val="24"/>
          <w:szCs w:val="24"/>
        </w:rPr>
        <w:t xml:space="preserve"> </w:t>
      </w:r>
      <w:r w:rsidRPr="00C5101C">
        <w:rPr>
          <w:rFonts w:ascii="Arial" w:hAnsi="Arial" w:cs="Arial"/>
          <w:b/>
          <w:sz w:val="24"/>
          <w:szCs w:val="24"/>
        </w:rPr>
        <w:t>Renato</w:t>
      </w:r>
      <w:r w:rsidR="00D5399D" w:rsidRPr="00C5101C">
        <w:rPr>
          <w:rFonts w:ascii="Arial" w:hAnsi="Arial" w:cs="Arial"/>
          <w:b/>
          <w:sz w:val="24"/>
          <w:szCs w:val="24"/>
        </w:rPr>
        <w:t xml:space="preserve"> </w:t>
      </w:r>
      <w:r w:rsidRPr="00C5101C">
        <w:rPr>
          <w:rFonts w:ascii="Arial" w:hAnsi="Arial" w:cs="Arial"/>
          <w:b/>
          <w:sz w:val="24"/>
          <w:szCs w:val="24"/>
        </w:rPr>
        <w:t>López</w:t>
      </w:r>
      <w:r w:rsidR="00D5399D" w:rsidRPr="00C5101C">
        <w:rPr>
          <w:rFonts w:ascii="Arial" w:hAnsi="Arial" w:cs="Arial"/>
          <w:b/>
          <w:sz w:val="24"/>
          <w:szCs w:val="24"/>
        </w:rPr>
        <w:t xml:space="preserve"> </w:t>
      </w:r>
      <w:r w:rsidRPr="00C5101C">
        <w:rPr>
          <w:rFonts w:ascii="Arial" w:hAnsi="Arial" w:cs="Arial"/>
          <w:b/>
          <w:sz w:val="24"/>
          <w:szCs w:val="24"/>
        </w:rPr>
        <w:t>Gómez</w:t>
      </w:r>
    </w:p>
    <w:p w14:paraId="401A3CE8" w14:textId="28C4A841" w:rsidR="00672B34" w:rsidRPr="00C5101C" w:rsidRDefault="00A33493" w:rsidP="0011273D">
      <w:pPr>
        <w:jc w:val="center"/>
        <w:rPr>
          <w:rFonts w:ascii="Arial" w:hAnsi="Arial" w:cs="Arial"/>
          <w:sz w:val="24"/>
          <w:szCs w:val="24"/>
        </w:rPr>
      </w:pPr>
      <w:r w:rsidRPr="00C5101C">
        <w:rPr>
          <w:rFonts w:ascii="Arial" w:hAnsi="Arial" w:cs="Arial"/>
          <w:sz w:val="24"/>
          <w:szCs w:val="24"/>
        </w:rPr>
        <w:t>Regidor</w:t>
      </w:r>
      <w:r w:rsidR="00D5399D" w:rsidRPr="00C5101C">
        <w:rPr>
          <w:rFonts w:ascii="Arial" w:hAnsi="Arial" w:cs="Arial"/>
          <w:sz w:val="24"/>
          <w:szCs w:val="24"/>
        </w:rPr>
        <w:t xml:space="preserve"> </w:t>
      </w:r>
      <w:r w:rsidRPr="00C5101C">
        <w:rPr>
          <w:rFonts w:ascii="Arial" w:hAnsi="Arial" w:cs="Arial"/>
          <w:sz w:val="24"/>
          <w:szCs w:val="24"/>
        </w:rPr>
        <w:t>de</w:t>
      </w:r>
      <w:r w:rsidR="00D5399D" w:rsidRPr="00C5101C">
        <w:rPr>
          <w:rFonts w:ascii="Arial" w:hAnsi="Arial" w:cs="Arial"/>
          <w:sz w:val="24"/>
          <w:szCs w:val="24"/>
        </w:rPr>
        <w:t xml:space="preserve"> </w:t>
      </w:r>
      <w:r w:rsidRPr="00C5101C">
        <w:rPr>
          <w:rFonts w:ascii="Arial" w:hAnsi="Arial" w:cs="Arial"/>
          <w:sz w:val="24"/>
          <w:szCs w:val="24"/>
        </w:rPr>
        <w:t>Obras</w:t>
      </w:r>
      <w:r w:rsidR="00D5399D" w:rsidRPr="00C5101C">
        <w:rPr>
          <w:rFonts w:ascii="Arial" w:hAnsi="Arial" w:cs="Arial"/>
          <w:sz w:val="24"/>
          <w:szCs w:val="24"/>
        </w:rPr>
        <w:t xml:space="preserve"> </w:t>
      </w:r>
      <w:r w:rsidRPr="00C5101C">
        <w:rPr>
          <w:rFonts w:ascii="Arial" w:hAnsi="Arial" w:cs="Arial"/>
          <w:sz w:val="24"/>
          <w:szCs w:val="24"/>
        </w:rPr>
        <w:t>Públicas</w:t>
      </w:r>
      <w:r w:rsidR="00D5399D" w:rsidRPr="00C5101C">
        <w:rPr>
          <w:rFonts w:ascii="Arial" w:hAnsi="Arial" w:cs="Arial"/>
          <w:sz w:val="24"/>
          <w:szCs w:val="24"/>
        </w:rPr>
        <w:t xml:space="preserve"> </w:t>
      </w:r>
      <w:r w:rsidRPr="00C5101C">
        <w:rPr>
          <w:rFonts w:ascii="Arial" w:hAnsi="Arial" w:cs="Arial"/>
          <w:sz w:val="24"/>
          <w:szCs w:val="24"/>
        </w:rPr>
        <w:t>y</w:t>
      </w:r>
      <w:r w:rsidR="00D5399D" w:rsidRPr="00C5101C">
        <w:rPr>
          <w:rFonts w:ascii="Arial" w:hAnsi="Arial" w:cs="Arial"/>
          <w:sz w:val="24"/>
          <w:szCs w:val="24"/>
        </w:rPr>
        <w:t xml:space="preserve"> </w:t>
      </w:r>
      <w:r w:rsidRPr="00C5101C">
        <w:rPr>
          <w:rFonts w:ascii="Arial" w:hAnsi="Arial" w:cs="Arial"/>
          <w:sz w:val="24"/>
          <w:szCs w:val="24"/>
        </w:rPr>
        <w:t>Desarrollo</w:t>
      </w:r>
      <w:r w:rsidR="00D5399D" w:rsidRPr="00C5101C">
        <w:rPr>
          <w:rFonts w:ascii="Arial" w:hAnsi="Arial" w:cs="Arial"/>
          <w:sz w:val="24"/>
          <w:szCs w:val="24"/>
        </w:rPr>
        <w:t xml:space="preserve"> </w:t>
      </w:r>
      <w:r w:rsidRPr="00C5101C">
        <w:rPr>
          <w:rFonts w:ascii="Arial" w:hAnsi="Arial" w:cs="Arial"/>
          <w:sz w:val="24"/>
          <w:szCs w:val="24"/>
        </w:rPr>
        <w:t>Urbano</w:t>
      </w:r>
      <w:r w:rsidR="00D5399D" w:rsidRPr="00C5101C">
        <w:rPr>
          <w:rFonts w:ascii="Arial" w:hAnsi="Arial" w:cs="Arial"/>
          <w:sz w:val="24"/>
          <w:szCs w:val="24"/>
        </w:rPr>
        <w:t xml:space="preserve"> </w:t>
      </w:r>
      <w:r w:rsidRPr="00C5101C">
        <w:rPr>
          <w:rFonts w:ascii="Arial" w:hAnsi="Arial" w:cs="Arial"/>
          <w:sz w:val="24"/>
          <w:szCs w:val="24"/>
        </w:rPr>
        <w:t>y</w:t>
      </w:r>
      <w:r w:rsidR="00D5399D" w:rsidRPr="00C5101C">
        <w:rPr>
          <w:rFonts w:ascii="Arial" w:hAnsi="Arial" w:cs="Arial"/>
          <w:sz w:val="24"/>
          <w:szCs w:val="24"/>
        </w:rPr>
        <w:t xml:space="preserve"> </w:t>
      </w:r>
      <w:r w:rsidRPr="00C5101C">
        <w:rPr>
          <w:rFonts w:ascii="Arial" w:hAnsi="Arial" w:cs="Arial"/>
          <w:sz w:val="24"/>
          <w:szCs w:val="24"/>
        </w:rPr>
        <w:t>de</w:t>
      </w:r>
      <w:r w:rsidR="00D5399D" w:rsidRPr="00C5101C">
        <w:rPr>
          <w:rFonts w:ascii="Arial" w:hAnsi="Arial" w:cs="Arial"/>
          <w:sz w:val="24"/>
          <w:szCs w:val="24"/>
        </w:rPr>
        <w:t xml:space="preserve"> </w:t>
      </w:r>
      <w:r w:rsidRPr="00C5101C">
        <w:rPr>
          <w:rFonts w:ascii="Arial" w:hAnsi="Arial" w:cs="Arial"/>
          <w:sz w:val="24"/>
          <w:szCs w:val="24"/>
        </w:rPr>
        <w:t>Centro</w:t>
      </w:r>
      <w:r w:rsidR="00D5399D" w:rsidRPr="00C5101C">
        <w:rPr>
          <w:rFonts w:ascii="Arial" w:hAnsi="Arial" w:cs="Arial"/>
          <w:sz w:val="24"/>
          <w:szCs w:val="24"/>
        </w:rPr>
        <w:t xml:space="preserve"> </w:t>
      </w:r>
      <w:r w:rsidRPr="00C5101C">
        <w:rPr>
          <w:rFonts w:ascii="Arial" w:hAnsi="Arial" w:cs="Arial"/>
          <w:sz w:val="24"/>
          <w:szCs w:val="24"/>
        </w:rPr>
        <w:t>Histórico</w:t>
      </w:r>
    </w:p>
    <w:p w14:paraId="499F7702" w14:textId="2E2E577C" w:rsidR="00672B34" w:rsidRPr="00C5101C" w:rsidRDefault="00672B34" w:rsidP="0011273D">
      <w:pPr>
        <w:jc w:val="center"/>
        <w:rPr>
          <w:rFonts w:ascii="Arial" w:hAnsi="Arial" w:cs="Arial"/>
          <w:sz w:val="24"/>
          <w:szCs w:val="24"/>
        </w:rPr>
      </w:pPr>
    </w:p>
    <w:p w14:paraId="05A562B2" w14:textId="670F3ABB" w:rsidR="00672B34" w:rsidRPr="00C5101C" w:rsidRDefault="00A33493" w:rsidP="001078B1">
      <w:pPr>
        <w:jc w:val="center"/>
        <w:rPr>
          <w:rFonts w:ascii="Arial" w:hAnsi="Arial" w:cs="Arial"/>
          <w:b/>
          <w:sz w:val="24"/>
          <w:szCs w:val="24"/>
        </w:rPr>
      </w:pPr>
      <w:r w:rsidRPr="00C5101C">
        <w:rPr>
          <w:rFonts w:ascii="Arial" w:hAnsi="Arial" w:cs="Arial"/>
          <w:b/>
          <w:sz w:val="24"/>
          <w:szCs w:val="24"/>
        </w:rPr>
        <w:t>C.</w:t>
      </w:r>
      <w:r w:rsidR="00D5399D" w:rsidRPr="00C5101C">
        <w:rPr>
          <w:rFonts w:ascii="Arial" w:hAnsi="Arial" w:cs="Arial"/>
          <w:b/>
          <w:sz w:val="24"/>
          <w:szCs w:val="24"/>
        </w:rPr>
        <w:t xml:space="preserve"> </w:t>
      </w:r>
      <w:r w:rsidRPr="00C5101C">
        <w:rPr>
          <w:rFonts w:ascii="Arial" w:hAnsi="Arial" w:cs="Arial"/>
          <w:b/>
          <w:sz w:val="24"/>
          <w:szCs w:val="24"/>
        </w:rPr>
        <w:t>Deyanira</w:t>
      </w:r>
      <w:r w:rsidR="00D5399D" w:rsidRPr="00C5101C">
        <w:rPr>
          <w:rFonts w:ascii="Arial" w:hAnsi="Arial" w:cs="Arial"/>
          <w:b/>
          <w:sz w:val="24"/>
          <w:szCs w:val="24"/>
        </w:rPr>
        <w:t xml:space="preserve"> </w:t>
      </w:r>
      <w:r w:rsidRPr="00C5101C">
        <w:rPr>
          <w:rFonts w:ascii="Arial" w:hAnsi="Arial" w:cs="Arial"/>
          <w:b/>
          <w:sz w:val="24"/>
          <w:szCs w:val="24"/>
        </w:rPr>
        <w:t>Altamirano</w:t>
      </w:r>
      <w:r w:rsidR="00D5399D" w:rsidRPr="00C5101C">
        <w:rPr>
          <w:rFonts w:ascii="Arial" w:hAnsi="Arial" w:cs="Arial"/>
          <w:b/>
          <w:sz w:val="24"/>
          <w:szCs w:val="24"/>
        </w:rPr>
        <w:t xml:space="preserve"> </w:t>
      </w:r>
      <w:r w:rsidRPr="00C5101C">
        <w:rPr>
          <w:rFonts w:ascii="Arial" w:hAnsi="Arial" w:cs="Arial"/>
          <w:b/>
          <w:sz w:val="24"/>
          <w:szCs w:val="24"/>
        </w:rPr>
        <w:t>Gómez</w:t>
      </w:r>
    </w:p>
    <w:p w14:paraId="34C7E769" w14:textId="61F777A8" w:rsidR="00672B34" w:rsidRPr="00C5101C" w:rsidRDefault="00A33493" w:rsidP="001078B1">
      <w:pPr>
        <w:jc w:val="center"/>
        <w:rPr>
          <w:rFonts w:ascii="Arial" w:hAnsi="Arial" w:cs="Arial"/>
          <w:sz w:val="24"/>
          <w:szCs w:val="24"/>
        </w:rPr>
      </w:pPr>
      <w:r w:rsidRPr="00C5101C">
        <w:rPr>
          <w:rFonts w:ascii="Arial" w:hAnsi="Arial" w:cs="Arial"/>
          <w:sz w:val="24"/>
          <w:szCs w:val="24"/>
        </w:rPr>
        <w:t>Regidora</w:t>
      </w:r>
      <w:r w:rsidR="00D5399D" w:rsidRPr="00C5101C">
        <w:rPr>
          <w:rFonts w:ascii="Arial" w:hAnsi="Arial" w:cs="Arial"/>
          <w:sz w:val="24"/>
          <w:szCs w:val="24"/>
        </w:rPr>
        <w:t xml:space="preserve"> </w:t>
      </w:r>
      <w:r w:rsidRPr="00C5101C">
        <w:rPr>
          <w:rFonts w:ascii="Arial" w:hAnsi="Arial" w:cs="Arial"/>
          <w:sz w:val="24"/>
          <w:szCs w:val="24"/>
        </w:rPr>
        <w:t>de</w:t>
      </w:r>
      <w:r w:rsidR="00D5399D" w:rsidRPr="00C5101C">
        <w:rPr>
          <w:rFonts w:ascii="Arial" w:hAnsi="Arial" w:cs="Arial"/>
          <w:sz w:val="24"/>
          <w:szCs w:val="24"/>
        </w:rPr>
        <w:t xml:space="preserve"> </w:t>
      </w:r>
      <w:r w:rsidRPr="00C5101C">
        <w:rPr>
          <w:rFonts w:ascii="Arial" w:hAnsi="Arial" w:cs="Arial"/>
          <w:sz w:val="24"/>
          <w:szCs w:val="24"/>
        </w:rPr>
        <w:t>Igualdad</w:t>
      </w:r>
      <w:r w:rsidR="00D5399D" w:rsidRPr="00C5101C">
        <w:rPr>
          <w:rFonts w:ascii="Arial" w:hAnsi="Arial" w:cs="Arial"/>
          <w:sz w:val="24"/>
          <w:szCs w:val="24"/>
        </w:rPr>
        <w:t xml:space="preserve"> </w:t>
      </w:r>
      <w:r w:rsidRPr="00C5101C">
        <w:rPr>
          <w:rFonts w:ascii="Arial" w:hAnsi="Arial" w:cs="Arial"/>
          <w:sz w:val="24"/>
          <w:szCs w:val="24"/>
        </w:rPr>
        <w:t>de</w:t>
      </w:r>
      <w:r w:rsidR="00D5399D" w:rsidRPr="00C5101C">
        <w:rPr>
          <w:rFonts w:ascii="Arial" w:hAnsi="Arial" w:cs="Arial"/>
          <w:sz w:val="24"/>
          <w:szCs w:val="24"/>
        </w:rPr>
        <w:t xml:space="preserve"> </w:t>
      </w:r>
      <w:r w:rsidRPr="00C5101C">
        <w:rPr>
          <w:rFonts w:ascii="Arial" w:hAnsi="Arial" w:cs="Arial"/>
          <w:sz w:val="24"/>
          <w:szCs w:val="24"/>
        </w:rPr>
        <w:t>Género</w:t>
      </w:r>
      <w:r w:rsidR="00D5399D" w:rsidRPr="00C5101C">
        <w:rPr>
          <w:rFonts w:ascii="Arial" w:hAnsi="Arial" w:cs="Arial"/>
          <w:sz w:val="24"/>
          <w:szCs w:val="24"/>
        </w:rPr>
        <w:t xml:space="preserve"> </w:t>
      </w:r>
      <w:r w:rsidRPr="00C5101C">
        <w:rPr>
          <w:rFonts w:ascii="Arial" w:hAnsi="Arial" w:cs="Arial"/>
          <w:sz w:val="24"/>
          <w:szCs w:val="24"/>
        </w:rPr>
        <w:t>y</w:t>
      </w:r>
      <w:r w:rsidR="00D5399D" w:rsidRPr="00C5101C">
        <w:rPr>
          <w:rFonts w:ascii="Arial" w:hAnsi="Arial" w:cs="Arial"/>
          <w:sz w:val="24"/>
          <w:szCs w:val="24"/>
        </w:rPr>
        <w:t xml:space="preserve"> </w:t>
      </w:r>
      <w:r w:rsidRPr="00C5101C">
        <w:rPr>
          <w:rFonts w:ascii="Arial" w:hAnsi="Arial" w:cs="Arial"/>
          <w:sz w:val="24"/>
          <w:szCs w:val="24"/>
        </w:rPr>
        <w:t>de</w:t>
      </w:r>
      <w:r w:rsidR="00D5399D" w:rsidRPr="00C5101C">
        <w:rPr>
          <w:rFonts w:ascii="Arial" w:hAnsi="Arial" w:cs="Arial"/>
          <w:sz w:val="24"/>
          <w:szCs w:val="24"/>
        </w:rPr>
        <w:t xml:space="preserve"> </w:t>
      </w:r>
      <w:r w:rsidRPr="00C5101C">
        <w:rPr>
          <w:rFonts w:ascii="Arial" w:hAnsi="Arial" w:cs="Arial"/>
          <w:sz w:val="24"/>
          <w:szCs w:val="24"/>
        </w:rPr>
        <w:t>la</w:t>
      </w:r>
      <w:r w:rsidR="00D5399D" w:rsidRPr="00C5101C">
        <w:rPr>
          <w:rFonts w:ascii="Arial" w:hAnsi="Arial" w:cs="Arial"/>
          <w:sz w:val="24"/>
          <w:szCs w:val="24"/>
        </w:rPr>
        <w:t xml:space="preserve"> </w:t>
      </w:r>
      <w:r w:rsidRPr="00C5101C">
        <w:rPr>
          <w:rFonts w:ascii="Arial" w:hAnsi="Arial" w:cs="Arial"/>
          <w:sz w:val="24"/>
          <w:szCs w:val="24"/>
        </w:rPr>
        <w:t>Ciudad</w:t>
      </w:r>
      <w:r w:rsidR="00D5399D" w:rsidRPr="00C5101C">
        <w:rPr>
          <w:rFonts w:ascii="Arial" w:hAnsi="Arial" w:cs="Arial"/>
          <w:sz w:val="24"/>
          <w:szCs w:val="24"/>
        </w:rPr>
        <w:t xml:space="preserve"> </w:t>
      </w:r>
      <w:r w:rsidRPr="00C5101C">
        <w:rPr>
          <w:rFonts w:ascii="Arial" w:hAnsi="Arial" w:cs="Arial"/>
          <w:sz w:val="24"/>
          <w:szCs w:val="24"/>
        </w:rPr>
        <w:t>Educadora</w:t>
      </w:r>
    </w:p>
    <w:p w14:paraId="74056914" w14:textId="77777777" w:rsidR="00672B34" w:rsidRPr="00C5101C" w:rsidRDefault="00672B34" w:rsidP="001078B1">
      <w:pPr>
        <w:jc w:val="center"/>
        <w:rPr>
          <w:rFonts w:ascii="Arial" w:hAnsi="Arial" w:cs="Arial"/>
          <w:sz w:val="24"/>
          <w:szCs w:val="24"/>
        </w:rPr>
      </w:pPr>
    </w:p>
    <w:p w14:paraId="0E9D1E7A" w14:textId="6D269263" w:rsidR="00672B34" w:rsidRPr="00C5101C" w:rsidRDefault="00A33493" w:rsidP="001078B1">
      <w:pPr>
        <w:jc w:val="center"/>
        <w:rPr>
          <w:rFonts w:ascii="Arial" w:hAnsi="Arial" w:cs="Arial"/>
          <w:b/>
          <w:sz w:val="24"/>
          <w:szCs w:val="24"/>
        </w:rPr>
      </w:pPr>
      <w:r w:rsidRPr="00C5101C">
        <w:rPr>
          <w:rFonts w:ascii="Arial" w:hAnsi="Arial" w:cs="Arial"/>
          <w:b/>
          <w:sz w:val="24"/>
          <w:szCs w:val="24"/>
        </w:rPr>
        <w:t>C.</w:t>
      </w:r>
      <w:r w:rsidR="00D5399D" w:rsidRPr="00C5101C">
        <w:rPr>
          <w:rFonts w:ascii="Arial" w:hAnsi="Arial" w:cs="Arial"/>
          <w:b/>
          <w:spacing w:val="-5"/>
          <w:sz w:val="24"/>
          <w:szCs w:val="24"/>
        </w:rPr>
        <w:t xml:space="preserve"> </w:t>
      </w:r>
      <w:r w:rsidRPr="00C5101C">
        <w:rPr>
          <w:rFonts w:ascii="Arial" w:hAnsi="Arial" w:cs="Arial"/>
          <w:b/>
          <w:sz w:val="24"/>
          <w:szCs w:val="24"/>
        </w:rPr>
        <w:t>Ismael</w:t>
      </w:r>
      <w:r w:rsidR="00D5399D" w:rsidRPr="00C5101C">
        <w:rPr>
          <w:rFonts w:ascii="Arial" w:hAnsi="Arial" w:cs="Arial"/>
          <w:b/>
          <w:spacing w:val="-2"/>
          <w:sz w:val="24"/>
          <w:szCs w:val="24"/>
        </w:rPr>
        <w:t xml:space="preserve"> </w:t>
      </w:r>
      <w:r w:rsidRPr="00C5101C">
        <w:rPr>
          <w:rFonts w:ascii="Arial" w:hAnsi="Arial" w:cs="Arial"/>
          <w:b/>
          <w:sz w:val="24"/>
          <w:szCs w:val="24"/>
        </w:rPr>
        <w:t>Cruz</w:t>
      </w:r>
      <w:r w:rsidR="00D5399D" w:rsidRPr="00C5101C">
        <w:rPr>
          <w:rFonts w:ascii="Arial" w:hAnsi="Arial" w:cs="Arial"/>
          <w:b/>
          <w:spacing w:val="-1"/>
          <w:sz w:val="24"/>
          <w:szCs w:val="24"/>
        </w:rPr>
        <w:t xml:space="preserve"> </w:t>
      </w:r>
      <w:r w:rsidRPr="00C5101C">
        <w:rPr>
          <w:rFonts w:ascii="Arial" w:hAnsi="Arial" w:cs="Arial"/>
          <w:b/>
          <w:sz w:val="24"/>
          <w:szCs w:val="24"/>
        </w:rPr>
        <w:t>Gaytán</w:t>
      </w:r>
    </w:p>
    <w:p w14:paraId="3CA6EBB0" w14:textId="27D5F274" w:rsidR="00672B34" w:rsidRPr="00C5101C" w:rsidRDefault="00A33493" w:rsidP="001078B1">
      <w:pPr>
        <w:jc w:val="center"/>
        <w:rPr>
          <w:rFonts w:ascii="Arial" w:hAnsi="Arial" w:cs="Arial"/>
          <w:sz w:val="24"/>
          <w:szCs w:val="24"/>
        </w:rPr>
      </w:pPr>
      <w:r w:rsidRPr="00C5101C">
        <w:rPr>
          <w:rFonts w:ascii="Arial" w:hAnsi="Arial" w:cs="Arial"/>
          <w:sz w:val="24"/>
          <w:szCs w:val="24"/>
        </w:rPr>
        <w:t>Regidor</w:t>
      </w:r>
      <w:r w:rsidR="00D5399D" w:rsidRPr="00C5101C">
        <w:rPr>
          <w:rFonts w:ascii="Arial" w:hAnsi="Arial" w:cs="Arial"/>
          <w:sz w:val="24"/>
          <w:szCs w:val="24"/>
        </w:rPr>
        <w:t xml:space="preserve"> </w:t>
      </w:r>
      <w:r w:rsidRPr="00C5101C">
        <w:rPr>
          <w:rFonts w:ascii="Arial" w:hAnsi="Arial" w:cs="Arial"/>
          <w:sz w:val="24"/>
          <w:szCs w:val="24"/>
        </w:rPr>
        <w:t>de</w:t>
      </w:r>
      <w:r w:rsidR="00D5399D" w:rsidRPr="00C5101C">
        <w:rPr>
          <w:rFonts w:ascii="Arial" w:hAnsi="Arial" w:cs="Arial"/>
          <w:sz w:val="24"/>
          <w:szCs w:val="24"/>
        </w:rPr>
        <w:t xml:space="preserve"> </w:t>
      </w:r>
      <w:r w:rsidRPr="00C5101C">
        <w:rPr>
          <w:rFonts w:ascii="Arial" w:hAnsi="Arial" w:cs="Arial"/>
          <w:sz w:val="24"/>
          <w:szCs w:val="24"/>
        </w:rPr>
        <w:t>Servicios</w:t>
      </w:r>
      <w:r w:rsidR="00D5399D" w:rsidRPr="00C5101C">
        <w:rPr>
          <w:rFonts w:ascii="Arial" w:hAnsi="Arial" w:cs="Arial"/>
          <w:sz w:val="24"/>
          <w:szCs w:val="24"/>
        </w:rPr>
        <w:t xml:space="preserve"> </w:t>
      </w:r>
      <w:r w:rsidRPr="00C5101C">
        <w:rPr>
          <w:rFonts w:ascii="Arial" w:hAnsi="Arial" w:cs="Arial"/>
          <w:sz w:val="24"/>
          <w:szCs w:val="24"/>
        </w:rPr>
        <w:t>Municipales</w:t>
      </w:r>
      <w:r w:rsidR="00D5399D" w:rsidRPr="00C5101C">
        <w:rPr>
          <w:rFonts w:ascii="Arial" w:hAnsi="Arial" w:cs="Arial"/>
          <w:sz w:val="24"/>
          <w:szCs w:val="24"/>
        </w:rPr>
        <w:t xml:space="preserve"> </w:t>
      </w:r>
      <w:r w:rsidRPr="00C5101C">
        <w:rPr>
          <w:rFonts w:ascii="Arial" w:hAnsi="Arial" w:cs="Arial"/>
          <w:sz w:val="24"/>
          <w:szCs w:val="24"/>
        </w:rPr>
        <w:t>y</w:t>
      </w:r>
      <w:r w:rsidR="00D5399D" w:rsidRPr="00C5101C">
        <w:rPr>
          <w:rFonts w:ascii="Arial" w:hAnsi="Arial" w:cs="Arial"/>
          <w:sz w:val="24"/>
          <w:szCs w:val="24"/>
        </w:rPr>
        <w:t xml:space="preserve"> </w:t>
      </w:r>
      <w:r w:rsidRPr="00C5101C">
        <w:rPr>
          <w:rFonts w:ascii="Arial" w:hAnsi="Arial" w:cs="Arial"/>
          <w:sz w:val="24"/>
          <w:szCs w:val="24"/>
        </w:rPr>
        <w:t>de</w:t>
      </w:r>
      <w:r w:rsidR="00D5399D" w:rsidRPr="00C5101C">
        <w:rPr>
          <w:rFonts w:ascii="Arial" w:hAnsi="Arial" w:cs="Arial"/>
          <w:sz w:val="24"/>
          <w:szCs w:val="24"/>
        </w:rPr>
        <w:t xml:space="preserve"> </w:t>
      </w:r>
      <w:r w:rsidRPr="00C5101C">
        <w:rPr>
          <w:rFonts w:ascii="Arial" w:hAnsi="Arial" w:cs="Arial"/>
          <w:sz w:val="24"/>
          <w:szCs w:val="24"/>
        </w:rPr>
        <w:t>Mercados</w:t>
      </w:r>
      <w:r w:rsidR="00D5399D" w:rsidRPr="00C5101C">
        <w:rPr>
          <w:rFonts w:ascii="Arial" w:hAnsi="Arial" w:cs="Arial"/>
          <w:sz w:val="24"/>
          <w:szCs w:val="24"/>
        </w:rPr>
        <w:t xml:space="preserve"> </w:t>
      </w:r>
      <w:r w:rsidRPr="00C5101C">
        <w:rPr>
          <w:rFonts w:ascii="Arial" w:hAnsi="Arial" w:cs="Arial"/>
          <w:sz w:val="24"/>
          <w:szCs w:val="24"/>
        </w:rPr>
        <w:t>y</w:t>
      </w:r>
      <w:r w:rsidR="00D5399D" w:rsidRPr="00C5101C">
        <w:rPr>
          <w:rFonts w:ascii="Arial" w:hAnsi="Arial" w:cs="Arial"/>
          <w:sz w:val="24"/>
          <w:szCs w:val="24"/>
        </w:rPr>
        <w:t xml:space="preserve"> </w:t>
      </w:r>
      <w:r w:rsidRPr="00C5101C">
        <w:rPr>
          <w:rFonts w:ascii="Arial" w:hAnsi="Arial" w:cs="Arial"/>
          <w:sz w:val="24"/>
          <w:szCs w:val="24"/>
        </w:rPr>
        <w:t>Comercio</w:t>
      </w:r>
      <w:r w:rsidR="00D5399D" w:rsidRPr="00C5101C">
        <w:rPr>
          <w:rFonts w:ascii="Arial" w:hAnsi="Arial" w:cs="Arial"/>
          <w:sz w:val="24"/>
          <w:szCs w:val="24"/>
        </w:rPr>
        <w:t xml:space="preserve"> </w:t>
      </w:r>
      <w:r w:rsidRPr="00C5101C">
        <w:rPr>
          <w:rFonts w:ascii="Arial" w:hAnsi="Arial" w:cs="Arial"/>
          <w:sz w:val="24"/>
          <w:szCs w:val="24"/>
        </w:rPr>
        <w:t>en</w:t>
      </w:r>
      <w:r w:rsidR="00D5399D" w:rsidRPr="00C5101C">
        <w:rPr>
          <w:rFonts w:ascii="Arial" w:hAnsi="Arial" w:cs="Arial"/>
          <w:sz w:val="24"/>
          <w:szCs w:val="24"/>
        </w:rPr>
        <w:t xml:space="preserve"> </w:t>
      </w:r>
      <w:r w:rsidRPr="00C5101C">
        <w:rPr>
          <w:rFonts w:ascii="Arial" w:hAnsi="Arial" w:cs="Arial"/>
          <w:sz w:val="24"/>
          <w:szCs w:val="24"/>
        </w:rPr>
        <w:t>Vía</w:t>
      </w:r>
      <w:r w:rsidR="00D5399D" w:rsidRPr="00C5101C">
        <w:rPr>
          <w:rFonts w:ascii="Arial" w:hAnsi="Arial" w:cs="Arial"/>
          <w:sz w:val="24"/>
          <w:szCs w:val="24"/>
        </w:rPr>
        <w:t xml:space="preserve"> </w:t>
      </w:r>
      <w:r w:rsidRPr="00C5101C">
        <w:rPr>
          <w:rFonts w:ascii="Arial" w:hAnsi="Arial" w:cs="Arial"/>
          <w:sz w:val="24"/>
          <w:szCs w:val="24"/>
        </w:rPr>
        <w:t>Pública</w:t>
      </w:r>
    </w:p>
    <w:p w14:paraId="6AAC8FB5" w14:textId="77777777" w:rsidR="00672B34" w:rsidRPr="00C5101C" w:rsidRDefault="00672B34" w:rsidP="001078B1">
      <w:pPr>
        <w:jc w:val="center"/>
        <w:rPr>
          <w:rFonts w:ascii="Arial" w:hAnsi="Arial" w:cs="Arial"/>
          <w:sz w:val="24"/>
          <w:szCs w:val="24"/>
        </w:rPr>
      </w:pPr>
    </w:p>
    <w:p w14:paraId="79120B9C" w14:textId="56924FBB" w:rsidR="00672B34" w:rsidRPr="00C5101C" w:rsidRDefault="00A33493" w:rsidP="001078B1">
      <w:pPr>
        <w:jc w:val="center"/>
        <w:rPr>
          <w:rFonts w:ascii="Arial" w:hAnsi="Arial" w:cs="Arial"/>
          <w:b/>
          <w:sz w:val="24"/>
          <w:szCs w:val="24"/>
        </w:rPr>
      </w:pPr>
      <w:r w:rsidRPr="00C5101C">
        <w:rPr>
          <w:rFonts w:ascii="Arial" w:hAnsi="Arial" w:cs="Arial"/>
          <w:b/>
          <w:sz w:val="24"/>
          <w:szCs w:val="24"/>
        </w:rPr>
        <w:t>C.</w:t>
      </w:r>
      <w:r w:rsidR="00D5399D" w:rsidRPr="00C5101C">
        <w:rPr>
          <w:rFonts w:ascii="Arial" w:hAnsi="Arial" w:cs="Arial"/>
          <w:b/>
          <w:spacing w:val="-5"/>
          <w:sz w:val="24"/>
          <w:szCs w:val="24"/>
        </w:rPr>
        <w:t xml:space="preserve"> </w:t>
      </w:r>
      <w:r w:rsidRPr="00C5101C">
        <w:rPr>
          <w:rFonts w:ascii="Arial" w:hAnsi="Arial" w:cs="Arial"/>
          <w:b/>
          <w:sz w:val="24"/>
          <w:szCs w:val="24"/>
        </w:rPr>
        <w:t>Claudia</w:t>
      </w:r>
      <w:r w:rsidR="00D5399D" w:rsidRPr="00C5101C">
        <w:rPr>
          <w:rFonts w:ascii="Arial" w:hAnsi="Arial" w:cs="Arial"/>
          <w:b/>
          <w:spacing w:val="-4"/>
          <w:sz w:val="24"/>
          <w:szCs w:val="24"/>
        </w:rPr>
        <w:t xml:space="preserve"> </w:t>
      </w:r>
      <w:r w:rsidRPr="00C5101C">
        <w:rPr>
          <w:rFonts w:ascii="Arial" w:hAnsi="Arial" w:cs="Arial"/>
          <w:b/>
          <w:sz w:val="24"/>
          <w:szCs w:val="24"/>
        </w:rPr>
        <w:t>Tapia</w:t>
      </w:r>
      <w:r w:rsidR="00D5399D" w:rsidRPr="00C5101C">
        <w:rPr>
          <w:rFonts w:ascii="Arial" w:hAnsi="Arial" w:cs="Arial"/>
          <w:b/>
          <w:spacing w:val="-5"/>
          <w:sz w:val="24"/>
          <w:szCs w:val="24"/>
        </w:rPr>
        <w:t xml:space="preserve"> </w:t>
      </w:r>
      <w:r w:rsidRPr="00C5101C">
        <w:rPr>
          <w:rFonts w:ascii="Arial" w:hAnsi="Arial" w:cs="Arial"/>
          <w:b/>
          <w:sz w:val="24"/>
          <w:szCs w:val="24"/>
        </w:rPr>
        <w:t>Nolasco</w:t>
      </w:r>
    </w:p>
    <w:p w14:paraId="44545F5A" w14:textId="673A6BDF" w:rsidR="00672B34" w:rsidRPr="00C5101C" w:rsidRDefault="00A33493" w:rsidP="001078B1">
      <w:pPr>
        <w:jc w:val="center"/>
        <w:rPr>
          <w:rFonts w:ascii="Arial" w:hAnsi="Arial" w:cs="Arial"/>
          <w:sz w:val="24"/>
          <w:szCs w:val="24"/>
        </w:rPr>
      </w:pPr>
      <w:r w:rsidRPr="00C5101C">
        <w:rPr>
          <w:rFonts w:ascii="Arial" w:hAnsi="Arial" w:cs="Arial"/>
          <w:sz w:val="24"/>
          <w:szCs w:val="24"/>
        </w:rPr>
        <w:t>Regidora</w:t>
      </w:r>
      <w:r w:rsidR="00D5399D" w:rsidRPr="00C5101C">
        <w:rPr>
          <w:rFonts w:ascii="Arial" w:hAnsi="Arial" w:cs="Arial"/>
          <w:sz w:val="24"/>
          <w:szCs w:val="24"/>
        </w:rPr>
        <w:t xml:space="preserve"> </w:t>
      </w:r>
      <w:r w:rsidRPr="00C5101C">
        <w:rPr>
          <w:rFonts w:ascii="Arial" w:hAnsi="Arial" w:cs="Arial"/>
          <w:sz w:val="24"/>
          <w:szCs w:val="24"/>
        </w:rPr>
        <w:t>de</w:t>
      </w:r>
      <w:r w:rsidR="00D5399D" w:rsidRPr="00C5101C">
        <w:rPr>
          <w:rFonts w:ascii="Arial" w:hAnsi="Arial" w:cs="Arial"/>
          <w:sz w:val="24"/>
          <w:szCs w:val="24"/>
        </w:rPr>
        <w:t xml:space="preserve"> </w:t>
      </w:r>
      <w:r w:rsidRPr="00C5101C">
        <w:rPr>
          <w:rFonts w:ascii="Arial" w:hAnsi="Arial" w:cs="Arial"/>
          <w:sz w:val="24"/>
          <w:szCs w:val="24"/>
        </w:rPr>
        <w:t>Seguridad</w:t>
      </w:r>
      <w:r w:rsidR="00D5399D" w:rsidRPr="00C5101C">
        <w:rPr>
          <w:rFonts w:ascii="Arial" w:hAnsi="Arial" w:cs="Arial"/>
          <w:sz w:val="24"/>
          <w:szCs w:val="24"/>
        </w:rPr>
        <w:t xml:space="preserve"> </w:t>
      </w:r>
      <w:r w:rsidRPr="00C5101C">
        <w:rPr>
          <w:rFonts w:ascii="Arial" w:hAnsi="Arial" w:cs="Arial"/>
          <w:sz w:val="24"/>
          <w:szCs w:val="24"/>
        </w:rPr>
        <w:t>Ciudadana</w:t>
      </w:r>
      <w:r w:rsidR="00D5399D" w:rsidRPr="00C5101C">
        <w:rPr>
          <w:rFonts w:ascii="Arial" w:hAnsi="Arial" w:cs="Arial"/>
          <w:sz w:val="24"/>
          <w:szCs w:val="24"/>
        </w:rPr>
        <w:t xml:space="preserve"> </w:t>
      </w:r>
      <w:r w:rsidRPr="00C5101C">
        <w:rPr>
          <w:rFonts w:ascii="Arial" w:hAnsi="Arial" w:cs="Arial"/>
          <w:sz w:val="24"/>
          <w:szCs w:val="24"/>
        </w:rPr>
        <w:t>y</w:t>
      </w:r>
      <w:r w:rsidR="00D5399D" w:rsidRPr="00C5101C">
        <w:rPr>
          <w:rFonts w:ascii="Arial" w:hAnsi="Arial" w:cs="Arial"/>
          <w:sz w:val="24"/>
          <w:szCs w:val="24"/>
        </w:rPr>
        <w:t xml:space="preserve"> </w:t>
      </w:r>
      <w:r w:rsidRPr="00C5101C">
        <w:rPr>
          <w:rFonts w:ascii="Arial" w:hAnsi="Arial" w:cs="Arial"/>
          <w:sz w:val="24"/>
          <w:szCs w:val="24"/>
        </w:rPr>
        <w:t>Movilidad</w:t>
      </w:r>
      <w:r w:rsidR="00D5399D" w:rsidRPr="00C5101C">
        <w:rPr>
          <w:rFonts w:ascii="Arial" w:hAnsi="Arial" w:cs="Arial"/>
          <w:sz w:val="24"/>
          <w:szCs w:val="24"/>
        </w:rPr>
        <w:t xml:space="preserve"> </w:t>
      </w:r>
      <w:r w:rsidRPr="00C5101C">
        <w:rPr>
          <w:rFonts w:ascii="Arial" w:hAnsi="Arial" w:cs="Arial"/>
          <w:sz w:val="24"/>
          <w:szCs w:val="24"/>
        </w:rPr>
        <w:t>y</w:t>
      </w:r>
      <w:r w:rsidR="00D5399D" w:rsidRPr="00C5101C">
        <w:rPr>
          <w:rFonts w:ascii="Arial" w:hAnsi="Arial" w:cs="Arial"/>
          <w:sz w:val="24"/>
          <w:szCs w:val="24"/>
        </w:rPr>
        <w:t xml:space="preserve"> </w:t>
      </w:r>
      <w:r w:rsidRPr="00C5101C">
        <w:rPr>
          <w:rFonts w:ascii="Arial" w:hAnsi="Arial" w:cs="Arial"/>
          <w:sz w:val="24"/>
          <w:szCs w:val="24"/>
        </w:rPr>
        <w:t>de</w:t>
      </w:r>
      <w:r w:rsidR="00D5399D" w:rsidRPr="00C5101C">
        <w:rPr>
          <w:rFonts w:ascii="Arial" w:hAnsi="Arial" w:cs="Arial"/>
          <w:sz w:val="24"/>
          <w:szCs w:val="24"/>
        </w:rPr>
        <w:t xml:space="preserve"> </w:t>
      </w:r>
      <w:r w:rsidRPr="00C5101C">
        <w:rPr>
          <w:rFonts w:ascii="Arial" w:hAnsi="Arial" w:cs="Arial"/>
          <w:sz w:val="24"/>
          <w:szCs w:val="24"/>
        </w:rPr>
        <w:t>Agencias</w:t>
      </w:r>
      <w:r w:rsidR="00D5399D" w:rsidRPr="00C5101C">
        <w:rPr>
          <w:rFonts w:ascii="Arial" w:hAnsi="Arial" w:cs="Arial"/>
          <w:sz w:val="24"/>
          <w:szCs w:val="24"/>
        </w:rPr>
        <w:t xml:space="preserve"> </w:t>
      </w:r>
      <w:r w:rsidRPr="00C5101C">
        <w:rPr>
          <w:rFonts w:ascii="Arial" w:hAnsi="Arial" w:cs="Arial"/>
          <w:sz w:val="24"/>
          <w:szCs w:val="24"/>
        </w:rPr>
        <w:t>y</w:t>
      </w:r>
      <w:r w:rsidR="00D5399D" w:rsidRPr="00C5101C">
        <w:rPr>
          <w:rFonts w:ascii="Arial" w:hAnsi="Arial" w:cs="Arial"/>
          <w:sz w:val="24"/>
          <w:szCs w:val="24"/>
        </w:rPr>
        <w:t xml:space="preserve"> </w:t>
      </w:r>
      <w:r w:rsidR="007A20FB" w:rsidRPr="00C5101C">
        <w:rPr>
          <w:rFonts w:ascii="Arial" w:hAnsi="Arial" w:cs="Arial"/>
          <w:sz w:val="24"/>
          <w:szCs w:val="24"/>
        </w:rPr>
        <w:t>Colonias</w:t>
      </w:r>
    </w:p>
    <w:p w14:paraId="73DAC6F3" w14:textId="77777777" w:rsidR="00672B34" w:rsidRPr="00C5101C" w:rsidRDefault="00672B34" w:rsidP="001078B1">
      <w:pPr>
        <w:jc w:val="center"/>
        <w:rPr>
          <w:rFonts w:ascii="Arial" w:hAnsi="Arial" w:cs="Arial"/>
          <w:sz w:val="20"/>
          <w:szCs w:val="24"/>
        </w:rPr>
      </w:pPr>
    </w:p>
    <w:p w14:paraId="2B0F4E84" w14:textId="731EFC99" w:rsidR="00672B34" w:rsidRPr="00C5101C" w:rsidRDefault="00A33493" w:rsidP="001078B1">
      <w:pPr>
        <w:jc w:val="center"/>
        <w:rPr>
          <w:rFonts w:ascii="Arial" w:hAnsi="Arial" w:cs="Arial"/>
          <w:b/>
          <w:sz w:val="24"/>
          <w:szCs w:val="24"/>
        </w:rPr>
      </w:pPr>
      <w:r w:rsidRPr="00C5101C">
        <w:rPr>
          <w:rFonts w:ascii="Arial" w:hAnsi="Arial" w:cs="Arial"/>
          <w:b/>
          <w:sz w:val="24"/>
          <w:szCs w:val="24"/>
        </w:rPr>
        <w:t>C.</w:t>
      </w:r>
      <w:r w:rsidR="00D5399D" w:rsidRPr="00C5101C">
        <w:rPr>
          <w:rFonts w:ascii="Arial" w:hAnsi="Arial" w:cs="Arial"/>
          <w:b/>
          <w:spacing w:val="-5"/>
          <w:sz w:val="24"/>
          <w:szCs w:val="24"/>
        </w:rPr>
        <w:t xml:space="preserve"> </w:t>
      </w:r>
      <w:r w:rsidRPr="00C5101C">
        <w:rPr>
          <w:rFonts w:ascii="Arial" w:hAnsi="Arial" w:cs="Arial"/>
          <w:b/>
          <w:sz w:val="24"/>
          <w:szCs w:val="24"/>
        </w:rPr>
        <w:t>Irasema</w:t>
      </w:r>
      <w:r w:rsidR="00D5399D" w:rsidRPr="00C5101C">
        <w:rPr>
          <w:rFonts w:ascii="Arial" w:hAnsi="Arial" w:cs="Arial"/>
          <w:b/>
          <w:spacing w:val="-2"/>
          <w:sz w:val="24"/>
          <w:szCs w:val="24"/>
        </w:rPr>
        <w:t xml:space="preserve"> </w:t>
      </w:r>
      <w:r w:rsidRPr="00C5101C">
        <w:rPr>
          <w:rFonts w:ascii="Arial" w:hAnsi="Arial" w:cs="Arial"/>
          <w:b/>
          <w:sz w:val="24"/>
          <w:szCs w:val="24"/>
        </w:rPr>
        <w:t>Aquino</w:t>
      </w:r>
      <w:r w:rsidR="00D5399D" w:rsidRPr="00C5101C">
        <w:rPr>
          <w:rFonts w:ascii="Arial" w:hAnsi="Arial" w:cs="Arial"/>
          <w:b/>
          <w:spacing w:val="-5"/>
          <w:sz w:val="24"/>
          <w:szCs w:val="24"/>
        </w:rPr>
        <w:t xml:space="preserve"> </w:t>
      </w:r>
      <w:r w:rsidRPr="00C5101C">
        <w:rPr>
          <w:rFonts w:ascii="Arial" w:hAnsi="Arial" w:cs="Arial"/>
          <w:b/>
          <w:sz w:val="24"/>
          <w:szCs w:val="24"/>
        </w:rPr>
        <w:t>González</w:t>
      </w:r>
    </w:p>
    <w:p w14:paraId="0543E9B6" w14:textId="6C541379" w:rsidR="00672B34" w:rsidRPr="00C5101C" w:rsidRDefault="00A33493" w:rsidP="001078B1">
      <w:pPr>
        <w:jc w:val="center"/>
        <w:rPr>
          <w:rFonts w:ascii="Arial" w:hAnsi="Arial" w:cs="Arial"/>
          <w:sz w:val="24"/>
          <w:szCs w:val="24"/>
        </w:rPr>
      </w:pPr>
      <w:r w:rsidRPr="00C5101C">
        <w:rPr>
          <w:rFonts w:ascii="Arial" w:hAnsi="Arial" w:cs="Arial"/>
          <w:sz w:val="24"/>
          <w:szCs w:val="24"/>
        </w:rPr>
        <w:t>Regidora</w:t>
      </w:r>
      <w:r w:rsidR="00D5399D" w:rsidRPr="00C5101C">
        <w:rPr>
          <w:rFonts w:ascii="Arial" w:hAnsi="Arial" w:cs="Arial"/>
          <w:sz w:val="24"/>
          <w:szCs w:val="24"/>
        </w:rPr>
        <w:t xml:space="preserve"> </w:t>
      </w:r>
      <w:r w:rsidRPr="00C5101C">
        <w:rPr>
          <w:rFonts w:ascii="Arial" w:hAnsi="Arial" w:cs="Arial"/>
          <w:sz w:val="24"/>
          <w:szCs w:val="24"/>
        </w:rPr>
        <w:t>de</w:t>
      </w:r>
      <w:r w:rsidR="00D5399D" w:rsidRPr="00C5101C">
        <w:rPr>
          <w:rFonts w:ascii="Arial" w:hAnsi="Arial" w:cs="Arial"/>
          <w:sz w:val="24"/>
          <w:szCs w:val="24"/>
        </w:rPr>
        <w:t xml:space="preserve"> </w:t>
      </w:r>
      <w:r w:rsidRPr="00C5101C">
        <w:rPr>
          <w:rFonts w:ascii="Arial" w:hAnsi="Arial" w:cs="Arial"/>
          <w:sz w:val="24"/>
          <w:szCs w:val="24"/>
        </w:rPr>
        <w:t>Desarrollo</w:t>
      </w:r>
      <w:r w:rsidR="00D5399D" w:rsidRPr="00C5101C">
        <w:rPr>
          <w:rFonts w:ascii="Arial" w:hAnsi="Arial" w:cs="Arial"/>
          <w:sz w:val="24"/>
          <w:szCs w:val="24"/>
        </w:rPr>
        <w:t xml:space="preserve"> </w:t>
      </w:r>
      <w:r w:rsidRPr="00C5101C">
        <w:rPr>
          <w:rFonts w:ascii="Arial" w:hAnsi="Arial" w:cs="Arial"/>
          <w:sz w:val="24"/>
          <w:szCs w:val="24"/>
        </w:rPr>
        <w:t>Económico</w:t>
      </w:r>
      <w:r w:rsidR="00D5399D" w:rsidRPr="00C5101C">
        <w:rPr>
          <w:rFonts w:ascii="Arial" w:hAnsi="Arial" w:cs="Arial"/>
          <w:sz w:val="24"/>
          <w:szCs w:val="24"/>
        </w:rPr>
        <w:t xml:space="preserve"> </w:t>
      </w:r>
      <w:r w:rsidRPr="00C5101C">
        <w:rPr>
          <w:rFonts w:ascii="Arial" w:hAnsi="Arial" w:cs="Arial"/>
          <w:sz w:val="24"/>
          <w:szCs w:val="24"/>
        </w:rPr>
        <w:t>y</w:t>
      </w:r>
      <w:r w:rsidR="00D5399D" w:rsidRPr="00C5101C">
        <w:rPr>
          <w:rFonts w:ascii="Arial" w:hAnsi="Arial" w:cs="Arial"/>
          <w:sz w:val="24"/>
          <w:szCs w:val="24"/>
        </w:rPr>
        <w:t xml:space="preserve"> </w:t>
      </w:r>
      <w:r w:rsidRPr="00C5101C">
        <w:rPr>
          <w:rFonts w:ascii="Arial" w:hAnsi="Arial" w:cs="Arial"/>
          <w:sz w:val="24"/>
          <w:szCs w:val="24"/>
        </w:rPr>
        <w:t>Mejora</w:t>
      </w:r>
      <w:r w:rsidR="00D5399D" w:rsidRPr="00C5101C">
        <w:rPr>
          <w:rFonts w:ascii="Arial" w:hAnsi="Arial" w:cs="Arial"/>
          <w:sz w:val="24"/>
          <w:szCs w:val="24"/>
        </w:rPr>
        <w:t xml:space="preserve"> </w:t>
      </w:r>
      <w:r w:rsidRPr="00C5101C">
        <w:rPr>
          <w:rFonts w:ascii="Arial" w:hAnsi="Arial" w:cs="Arial"/>
          <w:sz w:val="24"/>
          <w:szCs w:val="24"/>
        </w:rPr>
        <w:t>Regulatoria</w:t>
      </w:r>
    </w:p>
    <w:p w14:paraId="196990BC" w14:textId="77777777" w:rsidR="00672B34" w:rsidRPr="00C5101C" w:rsidRDefault="00672B34" w:rsidP="001078B1">
      <w:pPr>
        <w:jc w:val="center"/>
        <w:rPr>
          <w:rFonts w:ascii="Arial" w:hAnsi="Arial" w:cs="Arial"/>
          <w:sz w:val="20"/>
          <w:szCs w:val="24"/>
        </w:rPr>
      </w:pPr>
    </w:p>
    <w:p w14:paraId="01E236D2" w14:textId="39A6CB0D" w:rsidR="00672B34" w:rsidRPr="00C5101C" w:rsidRDefault="00A33493" w:rsidP="001078B1">
      <w:pPr>
        <w:jc w:val="center"/>
        <w:rPr>
          <w:rFonts w:ascii="Arial" w:hAnsi="Arial" w:cs="Arial"/>
          <w:b/>
          <w:sz w:val="24"/>
          <w:szCs w:val="24"/>
        </w:rPr>
      </w:pPr>
      <w:r w:rsidRPr="00C5101C">
        <w:rPr>
          <w:rFonts w:ascii="Arial" w:hAnsi="Arial" w:cs="Arial"/>
          <w:b/>
          <w:sz w:val="24"/>
          <w:szCs w:val="24"/>
        </w:rPr>
        <w:t>C.</w:t>
      </w:r>
      <w:r w:rsidR="00D5399D" w:rsidRPr="00C5101C">
        <w:rPr>
          <w:rFonts w:ascii="Arial" w:hAnsi="Arial" w:cs="Arial"/>
          <w:b/>
          <w:spacing w:val="-4"/>
          <w:sz w:val="24"/>
          <w:szCs w:val="24"/>
        </w:rPr>
        <w:t xml:space="preserve"> </w:t>
      </w:r>
      <w:r w:rsidRPr="00C5101C">
        <w:rPr>
          <w:rFonts w:ascii="Arial" w:hAnsi="Arial" w:cs="Arial"/>
          <w:b/>
          <w:sz w:val="24"/>
          <w:szCs w:val="24"/>
        </w:rPr>
        <w:t>Jesús</w:t>
      </w:r>
      <w:r w:rsidR="00D5399D" w:rsidRPr="00C5101C">
        <w:rPr>
          <w:rFonts w:ascii="Arial" w:hAnsi="Arial" w:cs="Arial"/>
          <w:b/>
          <w:spacing w:val="-1"/>
          <w:sz w:val="24"/>
          <w:szCs w:val="24"/>
        </w:rPr>
        <w:t xml:space="preserve"> </w:t>
      </w:r>
      <w:r w:rsidRPr="00C5101C">
        <w:rPr>
          <w:rFonts w:ascii="Arial" w:hAnsi="Arial" w:cs="Arial"/>
          <w:b/>
          <w:sz w:val="24"/>
          <w:szCs w:val="24"/>
        </w:rPr>
        <w:t>Joaquín</w:t>
      </w:r>
      <w:r w:rsidR="00D5399D" w:rsidRPr="00C5101C">
        <w:rPr>
          <w:rFonts w:ascii="Arial" w:hAnsi="Arial" w:cs="Arial"/>
          <w:b/>
          <w:spacing w:val="-2"/>
          <w:sz w:val="24"/>
          <w:szCs w:val="24"/>
        </w:rPr>
        <w:t xml:space="preserve"> </w:t>
      </w:r>
      <w:r w:rsidRPr="00C5101C">
        <w:rPr>
          <w:rFonts w:ascii="Arial" w:hAnsi="Arial" w:cs="Arial"/>
          <w:b/>
          <w:sz w:val="24"/>
          <w:szCs w:val="24"/>
        </w:rPr>
        <w:t>Galguera</w:t>
      </w:r>
      <w:r w:rsidR="00D5399D" w:rsidRPr="00C5101C">
        <w:rPr>
          <w:rFonts w:ascii="Arial" w:hAnsi="Arial" w:cs="Arial"/>
          <w:b/>
          <w:spacing w:val="-3"/>
          <w:sz w:val="24"/>
          <w:szCs w:val="24"/>
        </w:rPr>
        <w:t xml:space="preserve"> </w:t>
      </w:r>
      <w:r w:rsidRPr="00C5101C">
        <w:rPr>
          <w:rFonts w:ascii="Arial" w:hAnsi="Arial" w:cs="Arial"/>
          <w:b/>
          <w:sz w:val="24"/>
          <w:szCs w:val="24"/>
        </w:rPr>
        <w:t>Gómez</w:t>
      </w:r>
    </w:p>
    <w:p w14:paraId="5E5DC472" w14:textId="526316E1" w:rsidR="00672B34" w:rsidRPr="00C5101C" w:rsidRDefault="002D0649" w:rsidP="001078B1">
      <w:pPr>
        <w:jc w:val="center"/>
        <w:rPr>
          <w:rFonts w:ascii="Arial" w:hAnsi="Arial" w:cs="Arial"/>
          <w:sz w:val="24"/>
          <w:szCs w:val="24"/>
        </w:rPr>
      </w:pPr>
      <w:r w:rsidRPr="00C5101C">
        <w:rPr>
          <w:rFonts w:ascii="Arial" w:hAnsi="Arial" w:cs="Arial"/>
          <w:sz w:val="24"/>
          <w:szCs w:val="24"/>
        </w:rPr>
        <w:t>Regidor</w:t>
      </w:r>
      <w:r w:rsidR="00D5399D" w:rsidRPr="00C5101C">
        <w:rPr>
          <w:rFonts w:ascii="Arial" w:hAnsi="Arial" w:cs="Arial"/>
          <w:sz w:val="24"/>
          <w:szCs w:val="24"/>
        </w:rPr>
        <w:t xml:space="preserve"> </w:t>
      </w:r>
      <w:r w:rsidR="00A33493" w:rsidRPr="00C5101C">
        <w:rPr>
          <w:rFonts w:ascii="Arial" w:hAnsi="Arial" w:cs="Arial"/>
          <w:sz w:val="24"/>
          <w:szCs w:val="24"/>
        </w:rPr>
        <w:t>de</w:t>
      </w:r>
      <w:r w:rsidR="00D5399D" w:rsidRPr="00C5101C">
        <w:rPr>
          <w:rFonts w:ascii="Arial" w:hAnsi="Arial" w:cs="Arial"/>
          <w:sz w:val="24"/>
          <w:szCs w:val="24"/>
        </w:rPr>
        <w:t xml:space="preserve"> </w:t>
      </w:r>
      <w:r w:rsidR="00A33493" w:rsidRPr="00C5101C">
        <w:rPr>
          <w:rFonts w:ascii="Arial" w:hAnsi="Arial" w:cs="Arial"/>
          <w:sz w:val="24"/>
          <w:szCs w:val="24"/>
        </w:rPr>
        <w:t>Medio</w:t>
      </w:r>
      <w:r w:rsidR="00D5399D" w:rsidRPr="00C5101C">
        <w:rPr>
          <w:rFonts w:ascii="Arial" w:hAnsi="Arial" w:cs="Arial"/>
          <w:sz w:val="24"/>
          <w:szCs w:val="24"/>
        </w:rPr>
        <w:t xml:space="preserve"> </w:t>
      </w:r>
      <w:r w:rsidR="00A33493" w:rsidRPr="00C5101C">
        <w:rPr>
          <w:rFonts w:ascii="Arial" w:hAnsi="Arial" w:cs="Arial"/>
          <w:sz w:val="24"/>
          <w:szCs w:val="24"/>
        </w:rPr>
        <w:t>Ambiente</w:t>
      </w:r>
      <w:r w:rsidR="00D5399D" w:rsidRPr="00C5101C">
        <w:rPr>
          <w:rFonts w:ascii="Arial" w:hAnsi="Arial" w:cs="Arial"/>
          <w:sz w:val="24"/>
          <w:szCs w:val="24"/>
        </w:rPr>
        <w:t xml:space="preserve"> </w:t>
      </w:r>
      <w:r w:rsidR="00A33493" w:rsidRPr="00C5101C">
        <w:rPr>
          <w:rFonts w:ascii="Arial" w:hAnsi="Arial" w:cs="Arial"/>
          <w:sz w:val="24"/>
          <w:szCs w:val="24"/>
        </w:rPr>
        <w:t>y</w:t>
      </w:r>
      <w:r w:rsidR="00D5399D" w:rsidRPr="00C5101C">
        <w:rPr>
          <w:rFonts w:ascii="Arial" w:hAnsi="Arial" w:cs="Arial"/>
          <w:sz w:val="24"/>
          <w:szCs w:val="24"/>
        </w:rPr>
        <w:t xml:space="preserve"> </w:t>
      </w:r>
      <w:r w:rsidR="00A33493" w:rsidRPr="00C5101C">
        <w:rPr>
          <w:rFonts w:ascii="Arial" w:hAnsi="Arial" w:cs="Arial"/>
          <w:sz w:val="24"/>
          <w:szCs w:val="24"/>
        </w:rPr>
        <w:t>Cambio</w:t>
      </w:r>
      <w:r w:rsidR="00D5399D" w:rsidRPr="00C5101C">
        <w:rPr>
          <w:rFonts w:ascii="Arial" w:hAnsi="Arial" w:cs="Arial"/>
          <w:sz w:val="24"/>
          <w:szCs w:val="24"/>
        </w:rPr>
        <w:t xml:space="preserve"> </w:t>
      </w:r>
      <w:r w:rsidR="00A33493" w:rsidRPr="00C5101C">
        <w:rPr>
          <w:rFonts w:ascii="Arial" w:hAnsi="Arial" w:cs="Arial"/>
          <w:sz w:val="24"/>
          <w:szCs w:val="24"/>
        </w:rPr>
        <w:t>Climático</w:t>
      </w:r>
    </w:p>
    <w:p w14:paraId="4E461F0F" w14:textId="77777777" w:rsidR="00672B34" w:rsidRPr="00C5101C" w:rsidRDefault="00672B34" w:rsidP="001078B1">
      <w:pPr>
        <w:jc w:val="center"/>
        <w:rPr>
          <w:rFonts w:ascii="Arial" w:hAnsi="Arial" w:cs="Arial"/>
          <w:sz w:val="20"/>
          <w:szCs w:val="24"/>
        </w:rPr>
      </w:pPr>
    </w:p>
    <w:p w14:paraId="73226487" w14:textId="4FB1CB2B" w:rsidR="00672B34" w:rsidRPr="00C5101C" w:rsidRDefault="00A33493" w:rsidP="001078B1">
      <w:pPr>
        <w:jc w:val="center"/>
        <w:rPr>
          <w:rFonts w:ascii="Arial" w:hAnsi="Arial" w:cs="Arial"/>
          <w:b/>
          <w:sz w:val="24"/>
          <w:szCs w:val="24"/>
        </w:rPr>
      </w:pPr>
      <w:r w:rsidRPr="00C5101C">
        <w:rPr>
          <w:rFonts w:ascii="Arial" w:hAnsi="Arial" w:cs="Arial"/>
          <w:b/>
          <w:sz w:val="24"/>
          <w:szCs w:val="24"/>
        </w:rPr>
        <w:t>C.</w:t>
      </w:r>
      <w:r w:rsidR="00D5399D" w:rsidRPr="00C5101C">
        <w:rPr>
          <w:rFonts w:ascii="Arial" w:hAnsi="Arial" w:cs="Arial"/>
          <w:b/>
          <w:sz w:val="24"/>
          <w:szCs w:val="24"/>
        </w:rPr>
        <w:t xml:space="preserve"> </w:t>
      </w:r>
      <w:r w:rsidRPr="00C5101C">
        <w:rPr>
          <w:rFonts w:ascii="Arial" w:hAnsi="Arial" w:cs="Arial"/>
          <w:b/>
          <w:sz w:val="24"/>
          <w:szCs w:val="24"/>
        </w:rPr>
        <w:t>Mirna</w:t>
      </w:r>
      <w:r w:rsidR="00D5399D" w:rsidRPr="00C5101C">
        <w:rPr>
          <w:rFonts w:ascii="Arial" w:hAnsi="Arial" w:cs="Arial"/>
          <w:b/>
          <w:sz w:val="24"/>
          <w:szCs w:val="24"/>
        </w:rPr>
        <w:t xml:space="preserve"> </w:t>
      </w:r>
      <w:r w:rsidRPr="00C5101C">
        <w:rPr>
          <w:rFonts w:ascii="Arial" w:hAnsi="Arial" w:cs="Arial"/>
          <w:b/>
          <w:sz w:val="24"/>
          <w:szCs w:val="24"/>
        </w:rPr>
        <w:t>López</w:t>
      </w:r>
      <w:r w:rsidR="00D5399D" w:rsidRPr="00C5101C">
        <w:rPr>
          <w:rFonts w:ascii="Arial" w:hAnsi="Arial" w:cs="Arial"/>
          <w:b/>
          <w:sz w:val="24"/>
          <w:szCs w:val="24"/>
        </w:rPr>
        <w:t xml:space="preserve"> </w:t>
      </w:r>
      <w:r w:rsidRPr="00C5101C">
        <w:rPr>
          <w:rFonts w:ascii="Arial" w:hAnsi="Arial" w:cs="Arial"/>
          <w:b/>
          <w:sz w:val="24"/>
          <w:szCs w:val="24"/>
        </w:rPr>
        <w:t>Torres</w:t>
      </w:r>
    </w:p>
    <w:p w14:paraId="09778655" w14:textId="67149017" w:rsidR="00672B34" w:rsidRPr="00C5101C" w:rsidRDefault="00A33493" w:rsidP="001078B1">
      <w:pPr>
        <w:jc w:val="center"/>
        <w:rPr>
          <w:rFonts w:ascii="Arial" w:hAnsi="Arial" w:cs="Arial"/>
          <w:sz w:val="24"/>
          <w:szCs w:val="24"/>
        </w:rPr>
      </w:pPr>
      <w:r w:rsidRPr="00C5101C">
        <w:rPr>
          <w:rFonts w:ascii="Arial" w:hAnsi="Arial" w:cs="Arial"/>
          <w:sz w:val="24"/>
          <w:szCs w:val="24"/>
        </w:rPr>
        <w:t>Regidora</w:t>
      </w:r>
      <w:r w:rsidR="00D5399D" w:rsidRPr="00C5101C">
        <w:rPr>
          <w:rFonts w:ascii="Arial" w:hAnsi="Arial" w:cs="Arial"/>
          <w:sz w:val="24"/>
          <w:szCs w:val="24"/>
        </w:rPr>
        <w:t xml:space="preserve"> </w:t>
      </w:r>
      <w:r w:rsidRPr="00C5101C">
        <w:rPr>
          <w:rFonts w:ascii="Arial" w:hAnsi="Arial" w:cs="Arial"/>
          <w:sz w:val="24"/>
          <w:szCs w:val="24"/>
        </w:rPr>
        <w:t>de</w:t>
      </w:r>
      <w:r w:rsidR="00D5399D" w:rsidRPr="00C5101C">
        <w:rPr>
          <w:rFonts w:ascii="Arial" w:hAnsi="Arial" w:cs="Arial"/>
          <w:sz w:val="24"/>
          <w:szCs w:val="24"/>
        </w:rPr>
        <w:t xml:space="preserve"> </w:t>
      </w:r>
      <w:r w:rsidRPr="00C5101C">
        <w:rPr>
          <w:rFonts w:ascii="Arial" w:hAnsi="Arial" w:cs="Arial"/>
          <w:sz w:val="24"/>
          <w:szCs w:val="24"/>
        </w:rPr>
        <w:t>Derechos</w:t>
      </w:r>
      <w:r w:rsidR="00D5399D" w:rsidRPr="00C5101C">
        <w:rPr>
          <w:rFonts w:ascii="Arial" w:hAnsi="Arial" w:cs="Arial"/>
          <w:sz w:val="24"/>
          <w:szCs w:val="24"/>
        </w:rPr>
        <w:t xml:space="preserve"> </w:t>
      </w:r>
      <w:r w:rsidRPr="00C5101C">
        <w:rPr>
          <w:rFonts w:ascii="Arial" w:hAnsi="Arial" w:cs="Arial"/>
          <w:sz w:val="24"/>
          <w:szCs w:val="24"/>
        </w:rPr>
        <w:t>Humanos</w:t>
      </w:r>
      <w:r w:rsidR="00D5399D" w:rsidRPr="00C5101C">
        <w:rPr>
          <w:rFonts w:ascii="Arial" w:hAnsi="Arial" w:cs="Arial"/>
          <w:sz w:val="24"/>
          <w:szCs w:val="24"/>
        </w:rPr>
        <w:t xml:space="preserve"> </w:t>
      </w:r>
      <w:r w:rsidRPr="00C5101C">
        <w:rPr>
          <w:rFonts w:ascii="Arial" w:hAnsi="Arial" w:cs="Arial"/>
          <w:sz w:val="24"/>
          <w:szCs w:val="24"/>
        </w:rPr>
        <w:t>y</w:t>
      </w:r>
      <w:r w:rsidR="00D5399D" w:rsidRPr="00C5101C">
        <w:rPr>
          <w:rFonts w:ascii="Arial" w:hAnsi="Arial" w:cs="Arial"/>
          <w:sz w:val="24"/>
          <w:szCs w:val="24"/>
        </w:rPr>
        <w:t xml:space="preserve"> </w:t>
      </w:r>
      <w:r w:rsidRPr="00C5101C">
        <w:rPr>
          <w:rFonts w:ascii="Arial" w:hAnsi="Arial" w:cs="Arial"/>
          <w:sz w:val="24"/>
          <w:szCs w:val="24"/>
        </w:rPr>
        <w:t>Asuntos</w:t>
      </w:r>
      <w:r w:rsidR="00D5399D" w:rsidRPr="00C5101C">
        <w:rPr>
          <w:rFonts w:ascii="Arial" w:hAnsi="Arial" w:cs="Arial"/>
          <w:sz w:val="24"/>
          <w:szCs w:val="24"/>
        </w:rPr>
        <w:t xml:space="preserve"> </w:t>
      </w:r>
      <w:r w:rsidRPr="00C5101C">
        <w:rPr>
          <w:rFonts w:ascii="Arial" w:hAnsi="Arial" w:cs="Arial"/>
          <w:sz w:val="24"/>
          <w:szCs w:val="24"/>
        </w:rPr>
        <w:t>Indígenas</w:t>
      </w:r>
    </w:p>
    <w:p w14:paraId="496924F3" w14:textId="77777777" w:rsidR="00672B34" w:rsidRPr="00C5101C" w:rsidRDefault="00672B34" w:rsidP="001078B1">
      <w:pPr>
        <w:jc w:val="center"/>
        <w:rPr>
          <w:rFonts w:ascii="Arial" w:hAnsi="Arial" w:cs="Arial"/>
          <w:sz w:val="20"/>
          <w:szCs w:val="24"/>
        </w:rPr>
      </w:pPr>
    </w:p>
    <w:p w14:paraId="7D44898C" w14:textId="7ACDF7B0" w:rsidR="003B31B5" w:rsidRPr="00C5101C" w:rsidRDefault="003B31B5" w:rsidP="003B31B5">
      <w:pPr>
        <w:widowControl/>
        <w:autoSpaceDE/>
        <w:autoSpaceDN/>
        <w:spacing w:line="259" w:lineRule="auto"/>
        <w:jc w:val="center"/>
        <w:rPr>
          <w:rFonts w:ascii="Arial" w:eastAsia="Calibri" w:hAnsi="Arial" w:cs="Arial"/>
          <w:b/>
          <w:sz w:val="24"/>
          <w:szCs w:val="24"/>
        </w:rPr>
      </w:pPr>
      <w:r w:rsidRPr="00C5101C">
        <w:rPr>
          <w:rFonts w:ascii="Arial" w:eastAsia="Calibri" w:hAnsi="Arial" w:cs="Arial"/>
          <w:b/>
          <w:sz w:val="24"/>
          <w:szCs w:val="24"/>
        </w:rPr>
        <w:t>C.</w:t>
      </w:r>
      <w:r w:rsidRPr="00C5101C">
        <w:rPr>
          <w:rFonts w:ascii="Arial" w:eastAsia="Calibri" w:hAnsi="Arial" w:cs="Arial"/>
          <w:b/>
          <w:spacing w:val="-5"/>
          <w:sz w:val="24"/>
          <w:szCs w:val="24"/>
        </w:rPr>
        <w:t xml:space="preserve"> </w:t>
      </w:r>
      <w:r w:rsidRPr="00C5101C">
        <w:rPr>
          <w:rFonts w:ascii="Arial" w:eastAsia="Calibri" w:hAnsi="Arial" w:cs="Arial"/>
          <w:b/>
          <w:sz w:val="24"/>
          <w:szCs w:val="24"/>
        </w:rPr>
        <w:t xml:space="preserve"> </w:t>
      </w:r>
      <w:r w:rsidR="00BF7495" w:rsidRPr="00C5101C">
        <w:rPr>
          <w:rFonts w:ascii="Arial" w:eastAsia="Calibri" w:hAnsi="Arial" w:cs="Arial"/>
          <w:b/>
          <w:sz w:val="24"/>
          <w:szCs w:val="24"/>
        </w:rPr>
        <w:t>Pablo Alberto Ramírez Puga Domínguez</w:t>
      </w:r>
    </w:p>
    <w:p w14:paraId="495DC77B" w14:textId="77777777" w:rsidR="003B31B5" w:rsidRPr="00C5101C" w:rsidRDefault="003B31B5" w:rsidP="003B31B5">
      <w:pPr>
        <w:widowControl/>
        <w:autoSpaceDE/>
        <w:autoSpaceDN/>
        <w:spacing w:line="259" w:lineRule="auto"/>
        <w:jc w:val="center"/>
        <w:rPr>
          <w:rFonts w:ascii="Arial" w:eastAsia="Calibri" w:hAnsi="Arial" w:cs="Arial"/>
          <w:sz w:val="24"/>
          <w:szCs w:val="24"/>
        </w:rPr>
      </w:pPr>
      <w:r w:rsidRPr="00C5101C">
        <w:rPr>
          <w:rFonts w:ascii="Arial" w:eastAsia="Calibri" w:hAnsi="Arial" w:cs="Arial"/>
          <w:sz w:val="24"/>
          <w:szCs w:val="24"/>
        </w:rPr>
        <w:t>Regidor de Salud, Sanidad y Asistencia Social</w:t>
      </w:r>
    </w:p>
    <w:p w14:paraId="2DBA8AD5" w14:textId="77777777" w:rsidR="003B31B5" w:rsidRPr="00C5101C" w:rsidRDefault="003B31B5" w:rsidP="003B31B5">
      <w:pPr>
        <w:widowControl/>
        <w:autoSpaceDE/>
        <w:autoSpaceDN/>
        <w:spacing w:line="259" w:lineRule="auto"/>
        <w:jc w:val="center"/>
        <w:rPr>
          <w:rFonts w:ascii="Arial" w:eastAsia="Calibri" w:hAnsi="Arial" w:cs="Arial"/>
          <w:sz w:val="20"/>
          <w:szCs w:val="24"/>
        </w:rPr>
      </w:pPr>
    </w:p>
    <w:p w14:paraId="686CDC5A" w14:textId="77777777" w:rsidR="003B31B5" w:rsidRPr="00C5101C" w:rsidRDefault="003B31B5" w:rsidP="003B31B5">
      <w:pPr>
        <w:widowControl/>
        <w:autoSpaceDE/>
        <w:autoSpaceDN/>
        <w:spacing w:line="259" w:lineRule="auto"/>
        <w:jc w:val="center"/>
        <w:rPr>
          <w:rFonts w:ascii="Arial" w:eastAsia="Calibri" w:hAnsi="Arial" w:cs="Arial"/>
          <w:b/>
          <w:sz w:val="24"/>
          <w:szCs w:val="24"/>
        </w:rPr>
      </w:pPr>
      <w:r w:rsidRPr="00C5101C">
        <w:rPr>
          <w:rFonts w:ascii="Arial" w:eastAsia="Calibri" w:hAnsi="Arial" w:cs="Arial"/>
          <w:b/>
          <w:sz w:val="24"/>
          <w:szCs w:val="24"/>
        </w:rPr>
        <w:t>C.</w:t>
      </w:r>
      <w:r w:rsidRPr="00C5101C">
        <w:rPr>
          <w:rFonts w:ascii="Arial" w:eastAsia="Calibri" w:hAnsi="Arial" w:cs="Arial"/>
          <w:b/>
          <w:spacing w:val="-5"/>
          <w:sz w:val="24"/>
          <w:szCs w:val="24"/>
        </w:rPr>
        <w:t xml:space="preserve"> </w:t>
      </w:r>
      <w:r w:rsidRPr="00C5101C">
        <w:rPr>
          <w:rFonts w:ascii="Arial" w:eastAsia="Calibri" w:hAnsi="Arial" w:cs="Arial"/>
          <w:b/>
          <w:sz w:val="24"/>
          <w:szCs w:val="24"/>
        </w:rPr>
        <w:t>Jocabed</w:t>
      </w:r>
      <w:r w:rsidRPr="00C5101C">
        <w:rPr>
          <w:rFonts w:ascii="Arial" w:eastAsia="Calibri" w:hAnsi="Arial" w:cs="Arial"/>
          <w:b/>
          <w:spacing w:val="-3"/>
          <w:sz w:val="24"/>
          <w:szCs w:val="24"/>
        </w:rPr>
        <w:t xml:space="preserve"> </w:t>
      </w:r>
      <w:r w:rsidRPr="00C5101C">
        <w:rPr>
          <w:rFonts w:ascii="Arial" w:eastAsia="Calibri" w:hAnsi="Arial" w:cs="Arial"/>
          <w:b/>
          <w:sz w:val="24"/>
          <w:szCs w:val="24"/>
        </w:rPr>
        <w:t>Betanzos</w:t>
      </w:r>
      <w:r w:rsidRPr="00C5101C">
        <w:rPr>
          <w:rFonts w:ascii="Arial" w:eastAsia="Calibri" w:hAnsi="Arial" w:cs="Arial"/>
          <w:b/>
          <w:spacing w:val="-3"/>
          <w:sz w:val="24"/>
          <w:szCs w:val="24"/>
        </w:rPr>
        <w:t xml:space="preserve"> </w:t>
      </w:r>
      <w:r w:rsidRPr="00C5101C">
        <w:rPr>
          <w:rFonts w:ascii="Arial" w:eastAsia="Calibri" w:hAnsi="Arial" w:cs="Arial"/>
          <w:b/>
          <w:sz w:val="24"/>
          <w:szCs w:val="24"/>
        </w:rPr>
        <w:t>Velázquez</w:t>
      </w:r>
    </w:p>
    <w:p w14:paraId="334E53C5" w14:textId="77777777" w:rsidR="003B31B5" w:rsidRPr="00C5101C" w:rsidRDefault="003B31B5" w:rsidP="003B31B5">
      <w:pPr>
        <w:widowControl/>
        <w:autoSpaceDE/>
        <w:autoSpaceDN/>
        <w:spacing w:line="259" w:lineRule="auto"/>
        <w:jc w:val="center"/>
        <w:rPr>
          <w:rFonts w:ascii="Arial" w:eastAsia="Calibri" w:hAnsi="Arial" w:cs="Arial"/>
          <w:sz w:val="24"/>
          <w:szCs w:val="24"/>
        </w:rPr>
      </w:pPr>
      <w:r w:rsidRPr="00C5101C">
        <w:rPr>
          <w:rFonts w:ascii="Arial" w:eastAsia="Calibri" w:hAnsi="Arial" w:cs="Arial"/>
          <w:sz w:val="24"/>
          <w:szCs w:val="24"/>
        </w:rPr>
        <w:t>Regidora de Juventud y Deporte y de Atención a Grupos en Situación de Vulnerabilidad</w:t>
      </w:r>
    </w:p>
    <w:p w14:paraId="5EF075B2" w14:textId="77777777" w:rsidR="003B31B5" w:rsidRPr="00C5101C" w:rsidRDefault="003B31B5" w:rsidP="003B31B5">
      <w:pPr>
        <w:widowControl/>
        <w:autoSpaceDE/>
        <w:autoSpaceDN/>
        <w:spacing w:line="259" w:lineRule="auto"/>
        <w:jc w:val="center"/>
        <w:rPr>
          <w:rFonts w:ascii="Arial" w:eastAsia="Calibri" w:hAnsi="Arial" w:cs="Arial"/>
          <w:sz w:val="18"/>
          <w:szCs w:val="24"/>
        </w:rPr>
      </w:pPr>
    </w:p>
    <w:p w14:paraId="49E0124B" w14:textId="5F885285" w:rsidR="003B31B5" w:rsidRPr="00C5101C" w:rsidRDefault="003B31B5" w:rsidP="003B31B5">
      <w:pPr>
        <w:widowControl/>
        <w:autoSpaceDE/>
        <w:autoSpaceDN/>
        <w:spacing w:line="259" w:lineRule="auto"/>
        <w:jc w:val="center"/>
        <w:rPr>
          <w:rFonts w:ascii="Arial" w:eastAsia="Calibri" w:hAnsi="Arial" w:cs="Arial"/>
          <w:b/>
          <w:sz w:val="24"/>
          <w:szCs w:val="24"/>
        </w:rPr>
      </w:pPr>
      <w:r w:rsidRPr="00C5101C">
        <w:rPr>
          <w:rFonts w:ascii="Arial" w:eastAsia="Calibri" w:hAnsi="Arial" w:cs="Arial"/>
          <w:b/>
          <w:sz w:val="24"/>
          <w:szCs w:val="24"/>
        </w:rPr>
        <w:t>C.</w:t>
      </w:r>
      <w:r w:rsidRPr="00C5101C">
        <w:rPr>
          <w:rFonts w:ascii="Arial" w:eastAsia="Calibri" w:hAnsi="Arial" w:cs="Arial"/>
          <w:b/>
          <w:spacing w:val="-4"/>
          <w:sz w:val="24"/>
          <w:szCs w:val="24"/>
        </w:rPr>
        <w:t xml:space="preserve"> </w:t>
      </w:r>
      <w:r w:rsidR="00BE1630" w:rsidRPr="00C5101C">
        <w:rPr>
          <w:rFonts w:ascii="Arial" w:eastAsia="Calibri" w:hAnsi="Arial" w:cs="Arial"/>
          <w:b/>
          <w:sz w:val="24"/>
          <w:szCs w:val="24"/>
        </w:rPr>
        <w:t>Juan Rafael Rosas Herrera</w:t>
      </w:r>
    </w:p>
    <w:p w14:paraId="342A9EEA" w14:textId="77777777" w:rsidR="003B31B5" w:rsidRPr="00C5101C" w:rsidRDefault="003B31B5" w:rsidP="003B31B5">
      <w:pPr>
        <w:widowControl/>
        <w:autoSpaceDE/>
        <w:autoSpaceDN/>
        <w:spacing w:after="160" w:line="259" w:lineRule="auto"/>
        <w:jc w:val="center"/>
        <w:rPr>
          <w:rFonts w:ascii="Arial" w:eastAsia="Calibri" w:hAnsi="Arial" w:cs="Arial"/>
          <w:sz w:val="24"/>
          <w:szCs w:val="24"/>
        </w:rPr>
      </w:pPr>
      <w:r w:rsidRPr="00C5101C">
        <w:rPr>
          <w:rFonts w:ascii="Arial" w:eastAsia="Calibri" w:hAnsi="Arial" w:cs="Arial"/>
          <w:sz w:val="24"/>
          <w:szCs w:val="24"/>
        </w:rPr>
        <w:t>Regidor de Protección Civil y de Zona Metropolitana</w:t>
      </w:r>
    </w:p>
    <w:p w14:paraId="3309E6C7" w14:textId="64F4E286" w:rsidR="00672B34" w:rsidRPr="00C5101C" w:rsidRDefault="00672B34">
      <w:pPr>
        <w:rPr>
          <w:rFonts w:ascii="Arial" w:hAnsi="Arial" w:cs="Arial"/>
          <w:sz w:val="20"/>
          <w:szCs w:val="20"/>
        </w:rPr>
        <w:sectPr w:rsidR="00672B34" w:rsidRPr="00C5101C" w:rsidSect="00435892">
          <w:footerReference w:type="default" r:id="rId9"/>
          <w:pgSz w:w="12240" w:h="15840" w:code="1"/>
          <w:pgMar w:top="0" w:right="1280" w:bottom="1520" w:left="1180" w:header="0" w:footer="1322" w:gutter="0"/>
          <w:cols w:space="720"/>
          <w:docGrid w:linePitch="299"/>
        </w:sectPr>
      </w:pPr>
    </w:p>
    <w:tbl>
      <w:tblPr>
        <w:tblStyle w:val="TableNormal"/>
        <w:tblW w:w="0" w:type="auto"/>
        <w:tblInd w:w="488" w:type="dxa"/>
        <w:tblLayout w:type="fixed"/>
        <w:tblLook w:val="01E0" w:firstRow="1" w:lastRow="1" w:firstColumn="1" w:lastColumn="1" w:noHBand="0" w:noVBand="0"/>
      </w:tblPr>
      <w:tblGrid>
        <w:gridCol w:w="8012"/>
        <w:gridCol w:w="567"/>
      </w:tblGrid>
      <w:tr w:rsidR="009F2B6F" w:rsidRPr="00C5101C" w14:paraId="21E17325" w14:textId="77777777" w:rsidTr="0039786A">
        <w:trPr>
          <w:trHeight w:val="20"/>
        </w:trPr>
        <w:tc>
          <w:tcPr>
            <w:tcW w:w="8012" w:type="dxa"/>
          </w:tcPr>
          <w:p w14:paraId="7A6CCEEC" w14:textId="77777777" w:rsidR="001C2D20" w:rsidRPr="00C5101C" w:rsidRDefault="001C2D20" w:rsidP="00676430">
            <w:pPr>
              <w:pStyle w:val="TableParagraph"/>
              <w:tabs>
                <w:tab w:val="right" w:leader="underscore" w:pos="7869"/>
              </w:tabs>
              <w:ind w:left="108" w:right="140"/>
              <w:jc w:val="both"/>
              <w:rPr>
                <w:sz w:val="28"/>
              </w:rPr>
            </w:pPr>
          </w:p>
          <w:p w14:paraId="01F2952E" w14:textId="484AD8D2" w:rsidR="001C7E93" w:rsidRPr="00C5101C" w:rsidRDefault="002C6C84" w:rsidP="00676430">
            <w:pPr>
              <w:pStyle w:val="TableParagraph"/>
              <w:tabs>
                <w:tab w:val="right" w:leader="underscore" w:pos="7869"/>
              </w:tabs>
              <w:ind w:left="108" w:right="140"/>
              <w:jc w:val="both"/>
              <w:rPr>
                <w:sz w:val="28"/>
              </w:rPr>
            </w:pPr>
            <w:r w:rsidRPr="00C5101C">
              <w:rPr>
                <w:sz w:val="28"/>
              </w:rPr>
              <w:t>Dictamen CU/</w:t>
            </w:r>
            <w:proofErr w:type="spellStart"/>
            <w:r w:rsidRPr="00C5101C">
              <w:rPr>
                <w:sz w:val="28"/>
              </w:rPr>
              <w:t>CNNM</w:t>
            </w:r>
            <w:proofErr w:type="spellEnd"/>
            <w:r w:rsidRPr="00C5101C">
              <w:rPr>
                <w:sz w:val="28"/>
              </w:rPr>
              <w:t>/</w:t>
            </w:r>
            <w:proofErr w:type="spellStart"/>
            <w:r w:rsidRPr="00C5101C">
              <w:rPr>
                <w:sz w:val="28"/>
              </w:rPr>
              <w:t>CIG</w:t>
            </w:r>
            <w:proofErr w:type="spellEnd"/>
            <w:r w:rsidRPr="00C5101C">
              <w:rPr>
                <w:sz w:val="28"/>
              </w:rPr>
              <w:t>/</w:t>
            </w:r>
            <w:proofErr w:type="spellStart"/>
            <w:r w:rsidRPr="00C5101C">
              <w:rPr>
                <w:sz w:val="28"/>
              </w:rPr>
              <w:t>CSSAS</w:t>
            </w:r>
            <w:proofErr w:type="spellEnd"/>
            <w:r w:rsidRPr="00C5101C">
              <w:rPr>
                <w:sz w:val="28"/>
              </w:rPr>
              <w:t xml:space="preserve">/008/2024, mediante el cual </w:t>
            </w:r>
            <w:r w:rsidR="00C35EB4" w:rsidRPr="00C5101C">
              <w:rPr>
                <w:sz w:val="28"/>
              </w:rPr>
              <w:t xml:space="preserve">se reforman los artículos 4 fracción VII, 11, 24 fracciones IV y XIV del Reglamento de Establecimientos Comerciales, Industriales y de Servicios del Municipio de Oaxaca de Juárez. </w:t>
            </w:r>
            <w:r w:rsidR="00C35EB4" w:rsidRPr="00C5101C">
              <w:rPr>
                <w:sz w:val="28"/>
              </w:rPr>
              <w:tab/>
            </w:r>
          </w:p>
        </w:tc>
        <w:tc>
          <w:tcPr>
            <w:tcW w:w="567" w:type="dxa"/>
            <w:vAlign w:val="bottom"/>
          </w:tcPr>
          <w:p w14:paraId="5251A987" w14:textId="0D686C8A" w:rsidR="005411A2" w:rsidRPr="00C5101C" w:rsidRDefault="00C35EB4" w:rsidP="005411A2">
            <w:pPr>
              <w:pStyle w:val="TableParagraph"/>
              <w:ind w:left="0"/>
              <w:jc w:val="right"/>
              <w:rPr>
                <w:sz w:val="28"/>
              </w:rPr>
            </w:pPr>
            <w:r w:rsidRPr="00C5101C">
              <w:rPr>
                <w:sz w:val="28"/>
              </w:rPr>
              <w:t>1</w:t>
            </w:r>
          </w:p>
        </w:tc>
      </w:tr>
      <w:tr w:rsidR="002C6C84" w:rsidRPr="00C5101C" w14:paraId="27CFC117" w14:textId="77777777" w:rsidTr="0039786A">
        <w:trPr>
          <w:trHeight w:val="20"/>
        </w:trPr>
        <w:tc>
          <w:tcPr>
            <w:tcW w:w="8012" w:type="dxa"/>
          </w:tcPr>
          <w:p w14:paraId="6E6258A9" w14:textId="77777777" w:rsidR="002C6C84" w:rsidRPr="00C5101C" w:rsidRDefault="002C6C84" w:rsidP="00676430">
            <w:pPr>
              <w:pStyle w:val="TableParagraph"/>
              <w:tabs>
                <w:tab w:val="right" w:leader="underscore" w:pos="7869"/>
              </w:tabs>
              <w:ind w:left="108" w:right="140"/>
              <w:jc w:val="both"/>
              <w:rPr>
                <w:sz w:val="28"/>
              </w:rPr>
            </w:pPr>
          </w:p>
          <w:p w14:paraId="24BBC832" w14:textId="181A0C70" w:rsidR="00C35EB4" w:rsidRPr="00C5101C" w:rsidRDefault="00C35EB4" w:rsidP="00676430">
            <w:pPr>
              <w:pStyle w:val="TableParagraph"/>
              <w:tabs>
                <w:tab w:val="right" w:leader="underscore" w:pos="7869"/>
              </w:tabs>
              <w:ind w:left="108" w:right="140"/>
              <w:jc w:val="both"/>
              <w:rPr>
                <w:sz w:val="28"/>
              </w:rPr>
            </w:pPr>
            <w:r w:rsidRPr="00C5101C">
              <w:rPr>
                <w:sz w:val="28"/>
              </w:rPr>
              <w:t xml:space="preserve">Dictamen </w:t>
            </w:r>
            <w:proofErr w:type="spellStart"/>
            <w:r w:rsidRPr="00C5101C">
              <w:rPr>
                <w:sz w:val="28"/>
              </w:rPr>
              <w:t>CTyGA</w:t>
            </w:r>
            <w:proofErr w:type="spellEnd"/>
            <w:r w:rsidRPr="00C5101C">
              <w:rPr>
                <w:sz w:val="28"/>
              </w:rPr>
              <w:t>/</w:t>
            </w:r>
            <w:proofErr w:type="spellStart"/>
            <w:r w:rsidRPr="00C5101C">
              <w:rPr>
                <w:sz w:val="28"/>
              </w:rPr>
              <w:t>CDH</w:t>
            </w:r>
            <w:proofErr w:type="spellEnd"/>
            <w:r w:rsidR="008C7D2E" w:rsidRPr="00C5101C">
              <w:rPr>
                <w:sz w:val="28"/>
              </w:rPr>
              <w:t xml:space="preserve">/001/2024, mediante el cual se </w:t>
            </w:r>
            <w:r w:rsidRPr="00C5101C">
              <w:rPr>
                <w:sz w:val="28"/>
              </w:rPr>
              <w:t xml:space="preserve">declara improcedente aprobar la creación e institucionalización de la Unidad de Participación Ciudadana de Prevención y Combate a la Corrupción Municipal. </w:t>
            </w:r>
            <w:r w:rsidRPr="00C5101C">
              <w:rPr>
                <w:sz w:val="28"/>
              </w:rPr>
              <w:tab/>
            </w:r>
          </w:p>
        </w:tc>
        <w:tc>
          <w:tcPr>
            <w:tcW w:w="567" w:type="dxa"/>
            <w:vAlign w:val="bottom"/>
          </w:tcPr>
          <w:p w14:paraId="52FBFAC2" w14:textId="7AB9CDF6" w:rsidR="002C6C84" w:rsidRPr="00C5101C" w:rsidRDefault="002F5D02" w:rsidP="005411A2">
            <w:pPr>
              <w:pStyle w:val="TableParagraph"/>
              <w:ind w:left="0"/>
              <w:jc w:val="right"/>
              <w:rPr>
                <w:sz w:val="28"/>
              </w:rPr>
            </w:pPr>
            <w:r w:rsidRPr="00C5101C">
              <w:rPr>
                <w:sz w:val="28"/>
              </w:rPr>
              <w:t>5</w:t>
            </w:r>
          </w:p>
        </w:tc>
      </w:tr>
      <w:tr w:rsidR="00B57B21" w:rsidRPr="00C5101C" w14:paraId="461C5D4F" w14:textId="77777777" w:rsidTr="0039786A">
        <w:trPr>
          <w:trHeight w:val="20"/>
        </w:trPr>
        <w:tc>
          <w:tcPr>
            <w:tcW w:w="8012" w:type="dxa"/>
          </w:tcPr>
          <w:p w14:paraId="048C5431" w14:textId="77777777" w:rsidR="00B57B21" w:rsidRPr="00C5101C" w:rsidRDefault="00B57B21" w:rsidP="00676430">
            <w:pPr>
              <w:pStyle w:val="TableParagraph"/>
              <w:tabs>
                <w:tab w:val="right" w:leader="underscore" w:pos="7869"/>
              </w:tabs>
              <w:ind w:left="108" w:right="140"/>
              <w:jc w:val="both"/>
              <w:rPr>
                <w:sz w:val="28"/>
              </w:rPr>
            </w:pPr>
          </w:p>
          <w:p w14:paraId="11F97005" w14:textId="2C083619" w:rsidR="00B57B21" w:rsidRPr="00C5101C" w:rsidRDefault="00B57B21" w:rsidP="007C0F8A">
            <w:pPr>
              <w:pStyle w:val="TableParagraph"/>
              <w:tabs>
                <w:tab w:val="right" w:leader="underscore" w:pos="7869"/>
              </w:tabs>
              <w:ind w:left="108" w:right="140"/>
              <w:jc w:val="both"/>
              <w:rPr>
                <w:sz w:val="28"/>
              </w:rPr>
            </w:pPr>
            <w:r w:rsidRPr="00C5101C">
              <w:rPr>
                <w:sz w:val="28"/>
              </w:rPr>
              <w:t xml:space="preserve">Oficio </w:t>
            </w:r>
            <w:proofErr w:type="spellStart"/>
            <w:r w:rsidRPr="00C5101C">
              <w:rPr>
                <w:sz w:val="28"/>
              </w:rPr>
              <w:t>RSMMCVP</w:t>
            </w:r>
            <w:proofErr w:type="spellEnd"/>
            <w:r w:rsidRPr="00C5101C">
              <w:rPr>
                <w:sz w:val="28"/>
              </w:rPr>
              <w:t xml:space="preserve">/262/2024, </w:t>
            </w:r>
            <w:r w:rsidR="007C0F8A" w:rsidRPr="00C5101C">
              <w:rPr>
                <w:sz w:val="28"/>
              </w:rPr>
              <w:t>que emite el Regidor de Servicios Municipales y de Mercados y Comercio en Vía Pública y Presidente de la Comisión de Mercados y Comercio en Vía Pública, respecto a la</w:t>
            </w:r>
            <w:r w:rsidRPr="00C5101C">
              <w:rPr>
                <w:sz w:val="28"/>
              </w:rPr>
              <w:t xml:space="preserve"> Fe de Erratas del dictamen número CMyCVP/CD/09/2024, </w:t>
            </w:r>
            <w:r w:rsidR="004930D4" w:rsidRPr="00C5101C">
              <w:rPr>
                <w:sz w:val="28"/>
              </w:rPr>
              <w:t>dictaminado a favor del C. José Hernández Velásquez</w:t>
            </w:r>
            <w:r w:rsidR="001F41B0" w:rsidRPr="00C5101C">
              <w:rPr>
                <w:sz w:val="28"/>
              </w:rPr>
              <w:t>.</w:t>
            </w:r>
            <w:r w:rsidR="001F41B0" w:rsidRPr="00C5101C">
              <w:rPr>
                <w:sz w:val="28"/>
              </w:rPr>
              <w:tab/>
            </w:r>
          </w:p>
        </w:tc>
        <w:tc>
          <w:tcPr>
            <w:tcW w:w="567" w:type="dxa"/>
            <w:vAlign w:val="bottom"/>
          </w:tcPr>
          <w:p w14:paraId="294B3AD2" w14:textId="47F1F617" w:rsidR="00B57B21" w:rsidRPr="00C5101C" w:rsidRDefault="002F5D02" w:rsidP="005411A2">
            <w:pPr>
              <w:pStyle w:val="TableParagraph"/>
              <w:ind w:left="0"/>
              <w:jc w:val="right"/>
              <w:rPr>
                <w:sz w:val="28"/>
              </w:rPr>
            </w:pPr>
            <w:r w:rsidRPr="00C5101C">
              <w:rPr>
                <w:sz w:val="28"/>
              </w:rPr>
              <w:t>10</w:t>
            </w:r>
          </w:p>
        </w:tc>
      </w:tr>
      <w:tr w:rsidR="006169F8" w:rsidRPr="00C5101C" w14:paraId="0FD488E0" w14:textId="77777777" w:rsidTr="0039786A">
        <w:trPr>
          <w:trHeight w:val="20"/>
        </w:trPr>
        <w:tc>
          <w:tcPr>
            <w:tcW w:w="8012" w:type="dxa"/>
          </w:tcPr>
          <w:p w14:paraId="4A8CC724" w14:textId="77777777" w:rsidR="006169F8" w:rsidRPr="00C5101C" w:rsidRDefault="006169F8" w:rsidP="006169F8">
            <w:pPr>
              <w:pStyle w:val="TableParagraph"/>
              <w:tabs>
                <w:tab w:val="right" w:leader="underscore" w:pos="7869"/>
              </w:tabs>
              <w:ind w:left="108" w:right="140"/>
              <w:jc w:val="both"/>
              <w:rPr>
                <w:sz w:val="28"/>
              </w:rPr>
            </w:pPr>
          </w:p>
          <w:p w14:paraId="574F04AB" w14:textId="540371C2" w:rsidR="006169F8" w:rsidRPr="00C5101C" w:rsidRDefault="006169F8" w:rsidP="001060BD">
            <w:pPr>
              <w:pStyle w:val="TableParagraph"/>
              <w:tabs>
                <w:tab w:val="right" w:leader="underscore" w:pos="7869"/>
              </w:tabs>
              <w:ind w:left="108" w:right="140"/>
              <w:jc w:val="both"/>
              <w:rPr>
                <w:sz w:val="28"/>
              </w:rPr>
            </w:pPr>
            <w:r w:rsidRPr="00C5101C">
              <w:rPr>
                <w:sz w:val="28"/>
              </w:rPr>
              <w:t xml:space="preserve">Dictamen CMyCVP/CG/01/2024, mediante el cual se determina aprobar el cambio de giro que realiza la concesionaria Lucina Vásquez Santiago, respecto del puesto semifijo S/N, con objeto/contrato: 1050000004858, con giro de “TAMALES” por el giro de “CHAPULINES, GUSANOS DE MAGUEY Y SUS </w:t>
            </w:r>
            <w:r w:rsidR="001060BD" w:rsidRPr="00C5101C">
              <w:rPr>
                <w:sz w:val="28"/>
              </w:rPr>
              <w:t>DERIVADOS”</w:t>
            </w:r>
            <w:r w:rsidRPr="00C5101C">
              <w:rPr>
                <w:sz w:val="28"/>
              </w:rPr>
              <w:t>.</w:t>
            </w:r>
          </w:p>
        </w:tc>
        <w:tc>
          <w:tcPr>
            <w:tcW w:w="567" w:type="dxa"/>
            <w:vAlign w:val="bottom"/>
          </w:tcPr>
          <w:p w14:paraId="0D730005" w14:textId="5C36C1C9" w:rsidR="006169F8" w:rsidRPr="00C5101C" w:rsidRDefault="002F5D02" w:rsidP="005411A2">
            <w:pPr>
              <w:pStyle w:val="TableParagraph"/>
              <w:ind w:left="0"/>
              <w:jc w:val="right"/>
              <w:rPr>
                <w:sz w:val="28"/>
              </w:rPr>
            </w:pPr>
            <w:r w:rsidRPr="00C5101C">
              <w:rPr>
                <w:sz w:val="28"/>
              </w:rPr>
              <w:t>13</w:t>
            </w:r>
          </w:p>
        </w:tc>
      </w:tr>
      <w:tr w:rsidR="002C6C84" w:rsidRPr="00C5101C" w14:paraId="2B4B2D67" w14:textId="77777777" w:rsidTr="0039786A">
        <w:trPr>
          <w:trHeight w:val="20"/>
        </w:trPr>
        <w:tc>
          <w:tcPr>
            <w:tcW w:w="8012" w:type="dxa"/>
          </w:tcPr>
          <w:p w14:paraId="4E3CABB8" w14:textId="77777777" w:rsidR="002C6C84" w:rsidRPr="00C5101C" w:rsidRDefault="002C6C84" w:rsidP="00676430">
            <w:pPr>
              <w:pStyle w:val="TableParagraph"/>
              <w:tabs>
                <w:tab w:val="right" w:leader="underscore" w:pos="7869"/>
              </w:tabs>
              <w:ind w:left="108" w:right="140"/>
              <w:jc w:val="both"/>
              <w:rPr>
                <w:sz w:val="20"/>
              </w:rPr>
            </w:pPr>
          </w:p>
          <w:p w14:paraId="0CB5D2B0" w14:textId="4B5CDE69" w:rsidR="008C7D2E" w:rsidRPr="00C5101C" w:rsidRDefault="008C7D2E" w:rsidP="001E5509">
            <w:pPr>
              <w:pStyle w:val="TableParagraph"/>
              <w:tabs>
                <w:tab w:val="right" w:leader="underscore" w:pos="7869"/>
              </w:tabs>
              <w:ind w:left="108" w:right="140"/>
              <w:jc w:val="both"/>
              <w:rPr>
                <w:sz w:val="28"/>
              </w:rPr>
            </w:pPr>
            <w:r w:rsidRPr="00C5101C">
              <w:rPr>
                <w:sz w:val="28"/>
              </w:rPr>
              <w:t xml:space="preserve">Dictamen CMyCVP/CD/65/2024, mediante el cual </w:t>
            </w:r>
            <w:r w:rsidR="00714793" w:rsidRPr="00C5101C">
              <w:rPr>
                <w:sz w:val="28"/>
              </w:rPr>
              <w:t xml:space="preserve">se determina aprobar la cesión de derechos que realiza la concesionaria Agustina Bautista Cárdenas y/o María Agustina Bautista Cárdenas, a favor de la ciudadana Benedicta Laura Quevedo Cruz, respecto del puesto tipo barra número 162, con objeto/contrato: 1050000011861, con giro de “QUESO”. </w:t>
            </w:r>
            <w:r w:rsidR="00714793" w:rsidRPr="00C5101C">
              <w:rPr>
                <w:sz w:val="28"/>
              </w:rPr>
              <w:tab/>
            </w:r>
          </w:p>
        </w:tc>
        <w:tc>
          <w:tcPr>
            <w:tcW w:w="567" w:type="dxa"/>
            <w:vAlign w:val="bottom"/>
          </w:tcPr>
          <w:p w14:paraId="3660668E" w14:textId="2BC65425" w:rsidR="002C6C84" w:rsidRPr="00C5101C" w:rsidRDefault="002F5D02" w:rsidP="005411A2">
            <w:pPr>
              <w:pStyle w:val="TableParagraph"/>
              <w:ind w:left="0"/>
              <w:jc w:val="right"/>
              <w:rPr>
                <w:sz w:val="28"/>
              </w:rPr>
            </w:pPr>
            <w:r w:rsidRPr="00C5101C">
              <w:rPr>
                <w:sz w:val="28"/>
              </w:rPr>
              <w:t>16</w:t>
            </w:r>
          </w:p>
        </w:tc>
      </w:tr>
      <w:tr w:rsidR="002C6C84" w:rsidRPr="00C5101C" w14:paraId="457CDB67" w14:textId="77777777" w:rsidTr="0039786A">
        <w:trPr>
          <w:trHeight w:val="20"/>
        </w:trPr>
        <w:tc>
          <w:tcPr>
            <w:tcW w:w="8012" w:type="dxa"/>
          </w:tcPr>
          <w:p w14:paraId="426C8725" w14:textId="77777777" w:rsidR="002C6C84" w:rsidRPr="00C5101C" w:rsidRDefault="002C6C84" w:rsidP="00676430">
            <w:pPr>
              <w:pStyle w:val="TableParagraph"/>
              <w:tabs>
                <w:tab w:val="right" w:leader="underscore" w:pos="7869"/>
              </w:tabs>
              <w:ind w:left="108" w:right="140"/>
              <w:jc w:val="both"/>
              <w:rPr>
                <w:sz w:val="24"/>
              </w:rPr>
            </w:pPr>
          </w:p>
          <w:p w14:paraId="7E199DC2" w14:textId="7B269ECC" w:rsidR="008C7D2E" w:rsidRPr="00C5101C" w:rsidRDefault="008C7D2E" w:rsidP="001E5509">
            <w:pPr>
              <w:pStyle w:val="TableParagraph"/>
              <w:tabs>
                <w:tab w:val="right" w:leader="underscore" w:pos="7869"/>
              </w:tabs>
              <w:ind w:left="108" w:right="140"/>
              <w:jc w:val="both"/>
              <w:rPr>
                <w:sz w:val="28"/>
              </w:rPr>
            </w:pPr>
            <w:r w:rsidRPr="00C5101C">
              <w:rPr>
                <w:sz w:val="28"/>
              </w:rPr>
              <w:t xml:space="preserve">Dictamen CMyCVP/CD/68/2024, mediante el cual </w:t>
            </w:r>
            <w:r w:rsidR="001E5509" w:rsidRPr="00C5101C">
              <w:rPr>
                <w:sz w:val="28"/>
              </w:rPr>
              <w:t xml:space="preserve">se determina aprobar la cesión de derechos que realiza la concesionaria Eva Raquel Cruz López, a favor de la ciudadana Osiris Paola Cruz Jiménez, a favor de la ciudadana Osiris Paola Cruz Jiménez, respecto del puesto fijo número 30, con objeto/contrato: 1050000002833, con giro de “ABARROTES”. </w:t>
            </w:r>
            <w:r w:rsidR="001E5509" w:rsidRPr="00C5101C">
              <w:rPr>
                <w:sz w:val="28"/>
              </w:rPr>
              <w:tab/>
            </w:r>
          </w:p>
        </w:tc>
        <w:tc>
          <w:tcPr>
            <w:tcW w:w="567" w:type="dxa"/>
            <w:vAlign w:val="bottom"/>
          </w:tcPr>
          <w:p w14:paraId="37C61769" w14:textId="5A473F79" w:rsidR="002C6C84" w:rsidRPr="00C5101C" w:rsidRDefault="002F5D02" w:rsidP="00F971FD">
            <w:pPr>
              <w:pStyle w:val="TableParagraph"/>
              <w:ind w:left="0"/>
              <w:jc w:val="right"/>
              <w:rPr>
                <w:sz w:val="28"/>
              </w:rPr>
            </w:pPr>
            <w:r w:rsidRPr="00C5101C">
              <w:rPr>
                <w:sz w:val="28"/>
              </w:rPr>
              <w:t>2</w:t>
            </w:r>
            <w:r w:rsidR="00F971FD" w:rsidRPr="00C5101C">
              <w:rPr>
                <w:sz w:val="28"/>
              </w:rPr>
              <w:t>1</w:t>
            </w:r>
          </w:p>
        </w:tc>
      </w:tr>
      <w:tr w:rsidR="002C6C84" w:rsidRPr="00C5101C" w14:paraId="780D53D1" w14:textId="77777777" w:rsidTr="0039786A">
        <w:trPr>
          <w:trHeight w:val="2148"/>
        </w:trPr>
        <w:tc>
          <w:tcPr>
            <w:tcW w:w="8012" w:type="dxa"/>
          </w:tcPr>
          <w:p w14:paraId="73C0D95F" w14:textId="77777777" w:rsidR="002C6C84" w:rsidRPr="00C5101C" w:rsidRDefault="002C6C84" w:rsidP="00676430">
            <w:pPr>
              <w:pStyle w:val="TableParagraph"/>
              <w:tabs>
                <w:tab w:val="right" w:leader="underscore" w:pos="7869"/>
              </w:tabs>
              <w:ind w:left="108" w:right="140"/>
              <w:jc w:val="both"/>
              <w:rPr>
                <w:sz w:val="36"/>
              </w:rPr>
            </w:pPr>
          </w:p>
          <w:p w14:paraId="3A5E969E" w14:textId="4E5A5D3E" w:rsidR="008C7D2E" w:rsidRPr="00C5101C" w:rsidRDefault="008C7D2E" w:rsidP="001E5509">
            <w:pPr>
              <w:pStyle w:val="TableParagraph"/>
              <w:tabs>
                <w:tab w:val="right" w:leader="underscore" w:pos="7869"/>
              </w:tabs>
              <w:ind w:left="108" w:right="140"/>
              <w:jc w:val="both"/>
              <w:rPr>
                <w:sz w:val="28"/>
              </w:rPr>
            </w:pPr>
            <w:r w:rsidRPr="00C5101C">
              <w:rPr>
                <w:sz w:val="28"/>
              </w:rPr>
              <w:t xml:space="preserve">Dictamen CMyCVP/CD/78/2024, mediante el cual </w:t>
            </w:r>
            <w:r w:rsidR="001E5509" w:rsidRPr="00C5101C">
              <w:rPr>
                <w:sz w:val="28"/>
              </w:rPr>
              <w:t xml:space="preserve">se determina aprobar la cesión de derechos que realiza la concesionaria Rafaela Flores Hernández, a favor de la ciudadana Celina Marisa Campos Hernández, respecto del puesto fijo número 841, con objeto/contrato: 1050000007598, con giro de “FRUTAS Y LEGUMBRES”. </w:t>
            </w:r>
            <w:r w:rsidR="001E5509" w:rsidRPr="00C5101C">
              <w:rPr>
                <w:sz w:val="28"/>
              </w:rPr>
              <w:tab/>
            </w:r>
          </w:p>
        </w:tc>
        <w:tc>
          <w:tcPr>
            <w:tcW w:w="567" w:type="dxa"/>
            <w:vAlign w:val="bottom"/>
          </w:tcPr>
          <w:p w14:paraId="59C51040" w14:textId="7AC1C87F" w:rsidR="002C6C84" w:rsidRPr="00C5101C" w:rsidRDefault="002F5D02" w:rsidP="005411A2">
            <w:pPr>
              <w:pStyle w:val="TableParagraph"/>
              <w:ind w:left="0"/>
              <w:jc w:val="right"/>
              <w:rPr>
                <w:sz w:val="28"/>
              </w:rPr>
            </w:pPr>
            <w:r w:rsidRPr="00C5101C">
              <w:rPr>
                <w:sz w:val="28"/>
              </w:rPr>
              <w:t>26</w:t>
            </w:r>
          </w:p>
        </w:tc>
      </w:tr>
      <w:tr w:rsidR="006E1551" w:rsidRPr="00C5101C" w14:paraId="1C0EFE46" w14:textId="77777777" w:rsidTr="0039786A">
        <w:trPr>
          <w:trHeight w:val="20"/>
        </w:trPr>
        <w:tc>
          <w:tcPr>
            <w:tcW w:w="8012" w:type="dxa"/>
          </w:tcPr>
          <w:p w14:paraId="617C251C" w14:textId="77777777" w:rsidR="006E1551" w:rsidRPr="00C5101C" w:rsidRDefault="006E1551" w:rsidP="00676430">
            <w:pPr>
              <w:pStyle w:val="TableParagraph"/>
              <w:tabs>
                <w:tab w:val="right" w:leader="underscore" w:pos="7869"/>
              </w:tabs>
              <w:ind w:left="108" w:right="140"/>
              <w:jc w:val="both"/>
              <w:rPr>
                <w:sz w:val="28"/>
              </w:rPr>
            </w:pPr>
          </w:p>
          <w:p w14:paraId="7EA235F6" w14:textId="5D844468" w:rsidR="006E1551" w:rsidRPr="00C5101C" w:rsidRDefault="00CE73E2" w:rsidP="00CE73E2">
            <w:pPr>
              <w:pStyle w:val="TableParagraph"/>
              <w:tabs>
                <w:tab w:val="right" w:leader="underscore" w:pos="7869"/>
              </w:tabs>
              <w:ind w:left="108" w:right="140"/>
              <w:jc w:val="both"/>
              <w:rPr>
                <w:sz w:val="28"/>
              </w:rPr>
            </w:pPr>
            <w:r w:rsidRPr="00C5101C">
              <w:rPr>
                <w:sz w:val="28"/>
              </w:rPr>
              <w:t xml:space="preserve">Punto de Acuerdo </w:t>
            </w:r>
            <w:proofErr w:type="spellStart"/>
            <w:r w:rsidRPr="00C5101C">
              <w:rPr>
                <w:sz w:val="28"/>
              </w:rPr>
              <w:t>RDHyAI</w:t>
            </w:r>
            <w:proofErr w:type="spellEnd"/>
            <w:r w:rsidRPr="00C5101C">
              <w:rPr>
                <w:sz w:val="28"/>
              </w:rPr>
              <w:t xml:space="preserve">/002/ 2024, por medio del cual se otorga la Distinción Llaves de la Ciudad a la Ministra de la Suprema Corte de Justicia de la Nación Dra. </w:t>
            </w:r>
            <w:proofErr w:type="spellStart"/>
            <w:r w:rsidRPr="00C5101C">
              <w:rPr>
                <w:sz w:val="28"/>
              </w:rPr>
              <w:t>Loreta</w:t>
            </w:r>
            <w:proofErr w:type="spellEnd"/>
            <w:r w:rsidRPr="00C5101C">
              <w:rPr>
                <w:sz w:val="28"/>
              </w:rPr>
              <w:t xml:space="preserve"> Ortiz Alf. </w:t>
            </w:r>
            <w:r w:rsidRPr="00C5101C">
              <w:rPr>
                <w:sz w:val="28"/>
              </w:rPr>
              <w:tab/>
            </w:r>
          </w:p>
        </w:tc>
        <w:tc>
          <w:tcPr>
            <w:tcW w:w="567" w:type="dxa"/>
            <w:vAlign w:val="bottom"/>
          </w:tcPr>
          <w:p w14:paraId="2FFD1B59" w14:textId="0C3A3323" w:rsidR="006E1551" w:rsidRPr="00C5101C" w:rsidRDefault="002F5D02" w:rsidP="005411A2">
            <w:pPr>
              <w:pStyle w:val="TableParagraph"/>
              <w:ind w:left="0"/>
              <w:jc w:val="right"/>
              <w:rPr>
                <w:sz w:val="28"/>
              </w:rPr>
            </w:pPr>
            <w:r w:rsidRPr="00C5101C">
              <w:rPr>
                <w:sz w:val="28"/>
              </w:rPr>
              <w:t>30</w:t>
            </w:r>
          </w:p>
        </w:tc>
      </w:tr>
      <w:tr w:rsidR="006E1551" w:rsidRPr="00C5101C" w14:paraId="5382D507" w14:textId="77777777" w:rsidTr="0039786A">
        <w:trPr>
          <w:trHeight w:val="1596"/>
        </w:trPr>
        <w:tc>
          <w:tcPr>
            <w:tcW w:w="8012" w:type="dxa"/>
          </w:tcPr>
          <w:p w14:paraId="11F710E6" w14:textId="77777777" w:rsidR="006E1551" w:rsidRPr="00C5101C" w:rsidRDefault="006E1551" w:rsidP="00676430">
            <w:pPr>
              <w:pStyle w:val="TableParagraph"/>
              <w:tabs>
                <w:tab w:val="right" w:leader="underscore" w:pos="7869"/>
              </w:tabs>
              <w:ind w:left="108" w:right="140"/>
              <w:jc w:val="both"/>
              <w:rPr>
                <w:sz w:val="28"/>
              </w:rPr>
            </w:pPr>
          </w:p>
          <w:p w14:paraId="063D8E36" w14:textId="04B70CD8" w:rsidR="00CE73E2" w:rsidRPr="00C5101C" w:rsidRDefault="00CE73E2" w:rsidP="00CE73E2">
            <w:pPr>
              <w:pStyle w:val="TableParagraph"/>
              <w:tabs>
                <w:tab w:val="right" w:leader="underscore" w:pos="7869"/>
              </w:tabs>
              <w:ind w:left="108" w:right="140"/>
              <w:jc w:val="both"/>
              <w:rPr>
                <w:sz w:val="28"/>
              </w:rPr>
            </w:pPr>
            <w:r w:rsidRPr="00C5101C">
              <w:rPr>
                <w:sz w:val="28"/>
              </w:rPr>
              <w:t>Punto de Acuerdo PM/</w:t>
            </w:r>
            <w:proofErr w:type="spellStart"/>
            <w:r w:rsidRPr="00C5101C">
              <w:rPr>
                <w:sz w:val="28"/>
              </w:rPr>
              <w:t>PA</w:t>
            </w:r>
            <w:proofErr w:type="spellEnd"/>
            <w:r w:rsidRPr="00C5101C">
              <w:rPr>
                <w:sz w:val="28"/>
              </w:rPr>
              <w:t xml:space="preserve">/20/2024, por medio del cual Honorable Ayuntamiento de Oaxaca de Juárez aprueba otorgar el reconocimiento público “Llaves de la Ciudad”, al Embajador </w:t>
            </w:r>
            <w:proofErr w:type="spellStart"/>
            <w:r w:rsidRPr="00C5101C">
              <w:rPr>
                <w:sz w:val="28"/>
              </w:rPr>
              <w:t>Haytham</w:t>
            </w:r>
            <w:proofErr w:type="spellEnd"/>
            <w:r w:rsidRPr="00C5101C">
              <w:rPr>
                <w:sz w:val="28"/>
              </w:rPr>
              <w:t xml:space="preserve"> Hassan Mohammed </w:t>
            </w:r>
            <w:proofErr w:type="spellStart"/>
            <w:r w:rsidRPr="00C5101C">
              <w:rPr>
                <w:sz w:val="28"/>
              </w:rPr>
              <w:t>AI-Malki</w:t>
            </w:r>
            <w:proofErr w:type="spellEnd"/>
            <w:r w:rsidRPr="00C5101C">
              <w:rPr>
                <w:sz w:val="28"/>
              </w:rPr>
              <w:t>.</w:t>
            </w:r>
            <w:r w:rsidRPr="00C5101C">
              <w:rPr>
                <w:sz w:val="28"/>
              </w:rPr>
              <w:tab/>
            </w:r>
          </w:p>
        </w:tc>
        <w:tc>
          <w:tcPr>
            <w:tcW w:w="567" w:type="dxa"/>
            <w:vAlign w:val="bottom"/>
          </w:tcPr>
          <w:p w14:paraId="02856BBD" w14:textId="2E73E7E2" w:rsidR="00CE73E2" w:rsidRPr="00C5101C" w:rsidRDefault="002F5D02" w:rsidP="005411A2">
            <w:pPr>
              <w:pStyle w:val="TableParagraph"/>
              <w:ind w:left="0"/>
              <w:jc w:val="right"/>
              <w:rPr>
                <w:sz w:val="28"/>
              </w:rPr>
            </w:pPr>
            <w:r w:rsidRPr="00C5101C">
              <w:rPr>
                <w:sz w:val="28"/>
              </w:rPr>
              <w:t>31</w:t>
            </w:r>
          </w:p>
        </w:tc>
      </w:tr>
      <w:tr w:rsidR="006E1551" w:rsidRPr="00C5101C" w14:paraId="78F329FC" w14:textId="77777777" w:rsidTr="0039786A">
        <w:trPr>
          <w:trHeight w:val="20"/>
        </w:trPr>
        <w:tc>
          <w:tcPr>
            <w:tcW w:w="8012" w:type="dxa"/>
          </w:tcPr>
          <w:p w14:paraId="3CBA777C" w14:textId="77777777" w:rsidR="006E1551" w:rsidRPr="00C5101C" w:rsidRDefault="006E1551" w:rsidP="00676430">
            <w:pPr>
              <w:pStyle w:val="TableParagraph"/>
              <w:tabs>
                <w:tab w:val="right" w:leader="underscore" w:pos="7869"/>
              </w:tabs>
              <w:ind w:left="108" w:right="140"/>
              <w:jc w:val="both"/>
              <w:rPr>
                <w:sz w:val="28"/>
              </w:rPr>
            </w:pPr>
          </w:p>
          <w:p w14:paraId="5D333D31" w14:textId="1D6F617D" w:rsidR="00CE73E2" w:rsidRPr="00C5101C" w:rsidRDefault="00F971FD" w:rsidP="00CE73E2">
            <w:pPr>
              <w:pStyle w:val="TableParagraph"/>
              <w:tabs>
                <w:tab w:val="right" w:leader="underscore" w:pos="7869"/>
              </w:tabs>
              <w:ind w:left="108" w:right="140"/>
              <w:jc w:val="both"/>
              <w:rPr>
                <w:sz w:val="28"/>
              </w:rPr>
            </w:pPr>
            <w:r w:rsidRPr="00C5101C">
              <w:rPr>
                <w:sz w:val="28"/>
              </w:rPr>
              <w:t>Dictamen CDEyMR/22</w:t>
            </w:r>
            <w:r w:rsidR="00CE73E2" w:rsidRPr="00C5101C">
              <w:rPr>
                <w:sz w:val="28"/>
              </w:rPr>
              <w:t xml:space="preserve">5/2024, mediante el cual es procedente autorizar el traspaso de la licencia actualmente registrada a nombre de la C. Nora </w:t>
            </w:r>
            <w:proofErr w:type="spellStart"/>
            <w:r w:rsidR="00CE73E2" w:rsidRPr="00C5101C">
              <w:rPr>
                <w:sz w:val="28"/>
              </w:rPr>
              <w:t>Sumano</w:t>
            </w:r>
            <w:proofErr w:type="spellEnd"/>
            <w:r w:rsidR="00CE73E2" w:rsidRPr="00C5101C">
              <w:rPr>
                <w:sz w:val="28"/>
              </w:rPr>
              <w:t xml:space="preserve"> Morales a favor de la persona moral SURTIDORA Y ENVASADORA DE MEZCAL OAXAQUEÑO CASA ALCARAZ S.A. DE C.V. para un establecimiento comercial con giro de RESTAURANTE CON VENTA DE CERVEZA, VINOS Y LICORES SOLO CON ALIMENTOS. </w:t>
            </w:r>
            <w:r w:rsidR="00CE73E2" w:rsidRPr="00C5101C">
              <w:rPr>
                <w:sz w:val="28"/>
              </w:rPr>
              <w:tab/>
            </w:r>
          </w:p>
        </w:tc>
        <w:tc>
          <w:tcPr>
            <w:tcW w:w="567" w:type="dxa"/>
            <w:vAlign w:val="bottom"/>
          </w:tcPr>
          <w:p w14:paraId="11BF74DE" w14:textId="0C474122" w:rsidR="006E1551" w:rsidRPr="00C5101C" w:rsidRDefault="002F5D02" w:rsidP="005411A2">
            <w:pPr>
              <w:pStyle w:val="TableParagraph"/>
              <w:ind w:left="0"/>
              <w:jc w:val="right"/>
              <w:rPr>
                <w:sz w:val="28"/>
              </w:rPr>
            </w:pPr>
            <w:r w:rsidRPr="00C5101C">
              <w:rPr>
                <w:sz w:val="28"/>
              </w:rPr>
              <w:t>32</w:t>
            </w:r>
          </w:p>
        </w:tc>
      </w:tr>
      <w:tr w:rsidR="00CE73E2" w:rsidRPr="00C5101C" w14:paraId="058CC839" w14:textId="77777777" w:rsidTr="0039786A">
        <w:trPr>
          <w:trHeight w:val="20"/>
        </w:trPr>
        <w:tc>
          <w:tcPr>
            <w:tcW w:w="8012" w:type="dxa"/>
          </w:tcPr>
          <w:p w14:paraId="11E63FEC" w14:textId="77777777" w:rsidR="00CE73E2" w:rsidRPr="00C5101C" w:rsidRDefault="00CE73E2" w:rsidP="00676430">
            <w:pPr>
              <w:pStyle w:val="TableParagraph"/>
              <w:tabs>
                <w:tab w:val="right" w:leader="underscore" w:pos="7869"/>
              </w:tabs>
              <w:ind w:left="108" w:right="140"/>
              <w:jc w:val="both"/>
              <w:rPr>
                <w:sz w:val="14"/>
                <w:szCs w:val="14"/>
              </w:rPr>
            </w:pPr>
          </w:p>
          <w:p w14:paraId="11472BB3" w14:textId="0CFD26EF" w:rsidR="00CE73E2" w:rsidRPr="00C5101C" w:rsidRDefault="00CE73E2" w:rsidP="00CE73E2">
            <w:pPr>
              <w:pStyle w:val="TableParagraph"/>
              <w:tabs>
                <w:tab w:val="right" w:leader="underscore" w:pos="7869"/>
              </w:tabs>
              <w:ind w:left="108" w:right="140"/>
              <w:jc w:val="both"/>
              <w:rPr>
                <w:sz w:val="28"/>
              </w:rPr>
            </w:pPr>
            <w:r w:rsidRPr="00C5101C">
              <w:rPr>
                <w:sz w:val="28"/>
              </w:rPr>
              <w:t xml:space="preserve">Dictamen CDEyMR/261/2024, mediante el cual es procedente autorizar el permiso a favor de la C. Maribel Adela Hernández Moreno para la VENTA DE BEBIDAS ALCOHÓLICAS EN ENVASE CERRADO para el evento público denominado “FESTIVAL DE LOS MOLES 2024”. </w:t>
            </w:r>
            <w:r w:rsidRPr="00C5101C">
              <w:rPr>
                <w:sz w:val="28"/>
              </w:rPr>
              <w:tab/>
            </w:r>
          </w:p>
        </w:tc>
        <w:tc>
          <w:tcPr>
            <w:tcW w:w="567" w:type="dxa"/>
            <w:vAlign w:val="bottom"/>
          </w:tcPr>
          <w:p w14:paraId="72641BD6" w14:textId="70DDD5DF" w:rsidR="00CE73E2" w:rsidRPr="00C5101C" w:rsidRDefault="002F5D02" w:rsidP="005411A2">
            <w:pPr>
              <w:pStyle w:val="TableParagraph"/>
              <w:ind w:left="0"/>
              <w:jc w:val="right"/>
              <w:rPr>
                <w:sz w:val="28"/>
              </w:rPr>
            </w:pPr>
            <w:r w:rsidRPr="00C5101C">
              <w:rPr>
                <w:sz w:val="28"/>
              </w:rPr>
              <w:t>35</w:t>
            </w:r>
          </w:p>
        </w:tc>
      </w:tr>
      <w:tr w:rsidR="002C6C84" w:rsidRPr="00C5101C" w14:paraId="7BC4CBBD" w14:textId="77777777" w:rsidTr="0039786A">
        <w:trPr>
          <w:trHeight w:val="2451"/>
        </w:trPr>
        <w:tc>
          <w:tcPr>
            <w:tcW w:w="8012" w:type="dxa"/>
          </w:tcPr>
          <w:p w14:paraId="3113F9DD" w14:textId="77777777" w:rsidR="002C6C84" w:rsidRPr="00C5101C" w:rsidRDefault="002C6C84" w:rsidP="00676430">
            <w:pPr>
              <w:pStyle w:val="TableParagraph"/>
              <w:tabs>
                <w:tab w:val="right" w:leader="underscore" w:pos="7869"/>
              </w:tabs>
              <w:ind w:left="108" w:right="140"/>
              <w:jc w:val="both"/>
              <w:rPr>
                <w:sz w:val="28"/>
              </w:rPr>
            </w:pPr>
          </w:p>
          <w:p w14:paraId="325580B2" w14:textId="3159DA5D" w:rsidR="00CE73E2" w:rsidRPr="00C5101C" w:rsidRDefault="00CE73E2" w:rsidP="002D1A9D">
            <w:pPr>
              <w:pStyle w:val="TableParagraph"/>
              <w:tabs>
                <w:tab w:val="right" w:leader="underscore" w:pos="7869"/>
              </w:tabs>
              <w:ind w:left="108" w:right="140"/>
              <w:jc w:val="both"/>
              <w:rPr>
                <w:sz w:val="28"/>
              </w:rPr>
            </w:pPr>
            <w:r w:rsidRPr="00C5101C">
              <w:rPr>
                <w:sz w:val="28"/>
              </w:rPr>
              <w:t xml:space="preserve">Dictamen CDEyMR/262/2024, mediante el cual es procedente autorizar el permiso a favor de la ciudadana </w:t>
            </w:r>
            <w:proofErr w:type="spellStart"/>
            <w:r w:rsidRPr="00C5101C">
              <w:rPr>
                <w:sz w:val="28"/>
              </w:rPr>
              <w:t>Maydelit</w:t>
            </w:r>
            <w:proofErr w:type="spellEnd"/>
            <w:r w:rsidRPr="00C5101C">
              <w:rPr>
                <w:sz w:val="28"/>
              </w:rPr>
              <w:t xml:space="preserve"> Hernández Patiño, Directora de Promoción Artística y Cultural de la Secretaría de las Culturas y Artes del Estado de Oaxaca para la VENTA DE BEBIDAS ALCOHÓLICAS EN ENVASE ABIERTO EN ESPECTÁCULO para el evento denominado “LILA </w:t>
            </w:r>
            <w:proofErr w:type="spellStart"/>
            <w:r w:rsidRPr="00C5101C">
              <w:rPr>
                <w:sz w:val="28"/>
              </w:rPr>
              <w:t>DOWNS</w:t>
            </w:r>
            <w:proofErr w:type="spellEnd"/>
            <w:r w:rsidRPr="00C5101C">
              <w:rPr>
                <w:sz w:val="28"/>
              </w:rPr>
              <w:t xml:space="preserve"> EN CONCIERTO”. </w:t>
            </w:r>
            <w:r w:rsidRPr="00C5101C">
              <w:rPr>
                <w:sz w:val="28"/>
              </w:rPr>
              <w:tab/>
            </w:r>
          </w:p>
        </w:tc>
        <w:tc>
          <w:tcPr>
            <w:tcW w:w="567" w:type="dxa"/>
            <w:vAlign w:val="bottom"/>
          </w:tcPr>
          <w:p w14:paraId="15370B9A" w14:textId="3869FE87" w:rsidR="002C6C84" w:rsidRPr="00C5101C" w:rsidRDefault="002F5D02" w:rsidP="005411A2">
            <w:pPr>
              <w:pStyle w:val="TableParagraph"/>
              <w:ind w:left="0"/>
              <w:jc w:val="right"/>
              <w:rPr>
                <w:sz w:val="28"/>
              </w:rPr>
            </w:pPr>
            <w:r w:rsidRPr="00C5101C">
              <w:rPr>
                <w:sz w:val="28"/>
              </w:rPr>
              <w:t>38</w:t>
            </w:r>
          </w:p>
        </w:tc>
      </w:tr>
      <w:tr w:rsidR="00793A52" w:rsidRPr="00C5101C" w14:paraId="14C635AA" w14:textId="77777777" w:rsidTr="0039786A">
        <w:trPr>
          <w:trHeight w:val="827"/>
        </w:trPr>
        <w:tc>
          <w:tcPr>
            <w:tcW w:w="8012" w:type="dxa"/>
          </w:tcPr>
          <w:p w14:paraId="06949B12" w14:textId="77777777" w:rsidR="006A7952" w:rsidRPr="00C5101C" w:rsidRDefault="006A7952" w:rsidP="00793A52">
            <w:pPr>
              <w:pStyle w:val="TableParagraph"/>
              <w:tabs>
                <w:tab w:val="right" w:leader="underscore" w:pos="7869"/>
              </w:tabs>
              <w:ind w:left="108" w:right="140"/>
              <w:jc w:val="both"/>
              <w:rPr>
                <w:sz w:val="28"/>
              </w:rPr>
            </w:pPr>
          </w:p>
          <w:p w14:paraId="19C8D751" w14:textId="00242B0F" w:rsidR="00793A52" w:rsidRPr="00C5101C" w:rsidRDefault="00793A52" w:rsidP="00793A52">
            <w:pPr>
              <w:pStyle w:val="TableParagraph"/>
              <w:tabs>
                <w:tab w:val="right" w:leader="underscore" w:pos="7869"/>
              </w:tabs>
              <w:ind w:left="108" w:right="140"/>
              <w:jc w:val="both"/>
              <w:rPr>
                <w:sz w:val="28"/>
              </w:rPr>
            </w:pPr>
            <w:r w:rsidRPr="00C5101C">
              <w:rPr>
                <w:sz w:val="28"/>
              </w:rPr>
              <w:t xml:space="preserve">Dictamen CMyCVP/015/2024, mediante el cual se autoriza a la Dirección de Comercio en Vía Pública de este Ayuntamiento expida permisos temporales, para los días, lugares, horarios, personas y condiciones que se especifican. </w:t>
            </w:r>
            <w:r w:rsidRPr="00C5101C">
              <w:rPr>
                <w:sz w:val="28"/>
              </w:rPr>
              <w:tab/>
            </w:r>
          </w:p>
        </w:tc>
        <w:tc>
          <w:tcPr>
            <w:tcW w:w="567" w:type="dxa"/>
            <w:vAlign w:val="bottom"/>
          </w:tcPr>
          <w:p w14:paraId="48F90874" w14:textId="5DD0AD3A" w:rsidR="00793A52" w:rsidRPr="00C5101C" w:rsidRDefault="002F5D02" w:rsidP="005411A2">
            <w:pPr>
              <w:pStyle w:val="TableParagraph"/>
              <w:ind w:left="0"/>
              <w:jc w:val="right"/>
              <w:rPr>
                <w:sz w:val="28"/>
              </w:rPr>
            </w:pPr>
            <w:r w:rsidRPr="00C5101C">
              <w:rPr>
                <w:sz w:val="28"/>
              </w:rPr>
              <w:t>41</w:t>
            </w:r>
          </w:p>
        </w:tc>
      </w:tr>
      <w:tr w:rsidR="00CE754F" w:rsidRPr="00C5101C" w14:paraId="1C416B44" w14:textId="77777777" w:rsidTr="0039786A">
        <w:trPr>
          <w:trHeight w:val="827"/>
        </w:trPr>
        <w:tc>
          <w:tcPr>
            <w:tcW w:w="8012" w:type="dxa"/>
          </w:tcPr>
          <w:p w14:paraId="2B4F8ED9" w14:textId="77777777" w:rsidR="00CE754F" w:rsidRPr="00C5101C" w:rsidRDefault="00CE754F" w:rsidP="00793A52">
            <w:pPr>
              <w:pStyle w:val="TableParagraph"/>
              <w:tabs>
                <w:tab w:val="right" w:leader="underscore" w:pos="7869"/>
              </w:tabs>
              <w:ind w:left="108" w:right="140"/>
              <w:jc w:val="both"/>
              <w:rPr>
                <w:sz w:val="28"/>
              </w:rPr>
            </w:pPr>
          </w:p>
          <w:p w14:paraId="465AC20D" w14:textId="649AA220" w:rsidR="00CE754F" w:rsidRPr="00C5101C" w:rsidRDefault="00CE754F" w:rsidP="00793A52">
            <w:pPr>
              <w:pStyle w:val="TableParagraph"/>
              <w:tabs>
                <w:tab w:val="right" w:leader="underscore" w:pos="7869"/>
              </w:tabs>
              <w:ind w:left="108" w:right="140"/>
              <w:jc w:val="both"/>
              <w:rPr>
                <w:sz w:val="28"/>
              </w:rPr>
            </w:pPr>
            <w:r w:rsidRPr="00C5101C">
              <w:rPr>
                <w:sz w:val="28"/>
              </w:rPr>
              <w:t>Dictamen CU/</w:t>
            </w:r>
            <w:proofErr w:type="spellStart"/>
            <w:r w:rsidRPr="00C5101C">
              <w:rPr>
                <w:sz w:val="28"/>
              </w:rPr>
              <w:t>CMAyCC</w:t>
            </w:r>
            <w:proofErr w:type="spellEnd"/>
            <w:r w:rsidRPr="00C5101C">
              <w:rPr>
                <w:sz w:val="28"/>
              </w:rPr>
              <w:t>/</w:t>
            </w:r>
            <w:proofErr w:type="spellStart"/>
            <w:r w:rsidRPr="00C5101C">
              <w:rPr>
                <w:sz w:val="28"/>
              </w:rPr>
              <w:t>CNNM</w:t>
            </w:r>
            <w:proofErr w:type="spellEnd"/>
            <w:r w:rsidRPr="00C5101C">
              <w:rPr>
                <w:sz w:val="28"/>
              </w:rPr>
              <w:t>/</w:t>
            </w:r>
            <w:proofErr w:type="spellStart"/>
            <w:r w:rsidRPr="00C5101C">
              <w:rPr>
                <w:sz w:val="28"/>
              </w:rPr>
              <w:t>CSCyM</w:t>
            </w:r>
            <w:proofErr w:type="spellEnd"/>
            <w:r w:rsidRPr="00C5101C">
              <w:rPr>
                <w:sz w:val="28"/>
              </w:rPr>
              <w:t>/</w:t>
            </w:r>
            <w:proofErr w:type="spellStart"/>
            <w:r w:rsidRPr="00C5101C">
              <w:rPr>
                <w:sz w:val="28"/>
              </w:rPr>
              <w:t>DICT</w:t>
            </w:r>
            <w:proofErr w:type="spellEnd"/>
            <w:r w:rsidRPr="00C5101C">
              <w:rPr>
                <w:sz w:val="28"/>
              </w:rPr>
              <w:t xml:space="preserve">/001/2024, mediante el cual se reforma el Reglamento de Movilidad y Seguridad Vial del Municipio de Oaxaca de Juárez. </w:t>
            </w:r>
            <w:r w:rsidRPr="00C5101C">
              <w:rPr>
                <w:sz w:val="28"/>
              </w:rPr>
              <w:tab/>
            </w:r>
          </w:p>
        </w:tc>
        <w:tc>
          <w:tcPr>
            <w:tcW w:w="567" w:type="dxa"/>
            <w:vAlign w:val="bottom"/>
          </w:tcPr>
          <w:p w14:paraId="22D33914" w14:textId="273F8EDD" w:rsidR="00CE754F" w:rsidRPr="00C5101C" w:rsidRDefault="006C084B" w:rsidP="005411A2">
            <w:pPr>
              <w:pStyle w:val="TableParagraph"/>
              <w:ind w:left="0"/>
              <w:jc w:val="right"/>
              <w:rPr>
                <w:sz w:val="28"/>
              </w:rPr>
            </w:pPr>
            <w:r w:rsidRPr="00C5101C">
              <w:rPr>
                <w:sz w:val="28"/>
              </w:rPr>
              <w:t>45</w:t>
            </w:r>
          </w:p>
        </w:tc>
      </w:tr>
      <w:tr w:rsidR="00CE754F" w:rsidRPr="00C5101C" w14:paraId="011D6BD8" w14:textId="77777777" w:rsidTr="0039786A">
        <w:trPr>
          <w:trHeight w:val="827"/>
        </w:trPr>
        <w:tc>
          <w:tcPr>
            <w:tcW w:w="8012" w:type="dxa"/>
          </w:tcPr>
          <w:p w14:paraId="6A85AA43" w14:textId="77777777" w:rsidR="00CE754F" w:rsidRPr="00C5101C" w:rsidRDefault="00CE754F" w:rsidP="00793A52">
            <w:pPr>
              <w:pStyle w:val="TableParagraph"/>
              <w:tabs>
                <w:tab w:val="right" w:leader="underscore" w:pos="7869"/>
              </w:tabs>
              <w:ind w:left="108" w:right="140"/>
              <w:jc w:val="both"/>
              <w:rPr>
                <w:sz w:val="28"/>
              </w:rPr>
            </w:pPr>
          </w:p>
          <w:p w14:paraId="14BCCF9F" w14:textId="7E949E6E" w:rsidR="00D955E4" w:rsidRPr="00C5101C" w:rsidRDefault="00D955E4" w:rsidP="00793A52">
            <w:pPr>
              <w:pStyle w:val="TableParagraph"/>
              <w:tabs>
                <w:tab w:val="right" w:leader="underscore" w:pos="7869"/>
              </w:tabs>
              <w:ind w:left="108" w:right="140"/>
              <w:jc w:val="both"/>
              <w:rPr>
                <w:sz w:val="28"/>
              </w:rPr>
            </w:pPr>
            <w:r w:rsidRPr="00C5101C">
              <w:rPr>
                <w:sz w:val="28"/>
              </w:rPr>
              <w:t xml:space="preserve">Dictamen </w:t>
            </w:r>
            <w:proofErr w:type="spellStart"/>
            <w:r w:rsidRPr="00C5101C">
              <w:rPr>
                <w:sz w:val="28"/>
              </w:rPr>
              <w:t>COPDU</w:t>
            </w:r>
            <w:proofErr w:type="spellEnd"/>
            <w:r w:rsidRPr="00C5101C">
              <w:rPr>
                <w:sz w:val="28"/>
              </w:rPr>
              <w:t>/DC/003/2024, mediante el cual se dictamina factible la demolición del pavimento de concreto hidráulico ubicado en la Calle Acueducto, Colonia Volcane</w:t>
            </w:r>
            <w:r w:rsidR="000053B3" w:rsidRPr="00C5101C">
              <w:rPr>
                <w:sz w:val="28"/>
              </w:rPr>
              <w:t xml:space="preserve">s, Agencia Municipal de Donají. </w:t>
            </w:r>
            <w:r w:rsidR="000053B3" w:rsidRPr="00C5101C">
              <w:rPr>
                <w:sz w:val="28"/>
              </w:rPr>
              <w:tab/>
            </w:r>
          </w:p>
        </w:tc>
        <w:tc>
          <w:tcPr>
            <w:tcW w:w="567" w:type="dxa"/>
            <w:vAlign w:val="bottom"/>
          </w:tcPr>
          <w:p w14:paraId="2A75B7EB" w14:textId="6615F558" w:rsidR="00CE754F" w:rsidRPr="00C5101C" w:rsidRDefault="006C084B" w:rsidP="005411A2">
            <w:pPr>
              <w:pStyle w:val="TableParagraph"/>
              <w:ind w:left="0"/>
              <w:jc w:val="right"/>
              <w:rPr>
                <w:sz w:val="28"/>
              </w:rPr>
            </w:pPr>
            <w:r w:rsidRPr="00C5101C">
              <w:rPr>
                <w:sz w:val="28"/>
              </w:rPr>
              <w:t>50</w:t>
            </w:r>
          </w:p>
        </w:tc>
      </w:tr>
      <w:tr w:rsidR="00CE754F" w:rsidRPr="00C5101C" w14:paraId="7905DC85" w14:textId="77777777" w:rsidTr="0039786A">
        <w:trPr>
          <w:trHeight w:val="827"/>
        </w:trPr>
        <w:tc>
          <w:tcPr>
            <w:tcW w:w="8012" w:type="dxa"/>
          </w:tcPr>
          <w:p w14:paraId="644C6BC5" w14:textId="77777777" w:rsidR="00CE754F" w:rsidRPr="00C5101C" w:rsidRDefault="00CE754F" w:rsidP="00793A52">
            <w:pPr>
              <w:pStyle w:val="TableParagraph"/>
              <w:tabs>
                <w:tab w:val="right" w:leader="underscore" w:pos="7869"/>
              </w:tabs>
              <w:ind w:left="108" w:right="140"/>
              <w:jc w:val="both"/>
              <w:rPr>
                <w:sz w:val="28"/>
              </w:rPr>
            </w:pPr>
          </w:p>
          <w:p w14:paraId="60BEFD28" w14:textId="1EF0B2E8" w:rsidR="000053B3" w:rsidRPr="00C5101C" w:rsidRDefault="000053B3" w:rsidP="00793A52">
            <w:pPr>
              <w:pStyle w:val="TableParagraph"/>
              <w:tabs>
                <w:tab w:val="right" w:leader="underscore" w:pos="7869"/>
              </w:tabs>
              <w:ind w:left="108" w:right="140"/>
              <w:jc w:val="both"/>
              <w:rPr>
                <w:sz w:val="28"/>
              </w:rPr>
            </w:pPr>
            <w:r w:rsidRPr="00C5101C">
              <w:rPr>
                <w:sz w:val="28"/>
              </w:rPr>
              <w:t xml:space="preserve">Dictamen CMyCVP/CD/21/2024, mediante el cual se determina aprobar la cesión de derechos que realiza el concesionario Heliodoro </w:t>
            </w:r>
            <w:proofErr w:type="spellStart"/>
            <w:r w:rsidRPr="00C5101C">
              <w:rPr>
                <w:sz w:val="28"/>
              </w:rPr>
              <w:t>Arellanes</w:t>
            </w:r>
            <w:proofErr w:type="spellEnd"/>
            <w:r w:rsidRPr="00C5101C">
              <w:rPr>
                <w:sz w:val="28"/>
              </w:rPr>
              <w:t xml:space="preserve"> Cruz y/o Heliodoro </w:t>
            </w:r>
            <w:proofErr w:type="spellStart"/>
            <w:r w:rsidRPr="00C5101C">
              <w:rPr>
                <w:sz w:val="28"/>
              </w:rPr>
              <w:t>Arellanes</w:t>
            </w:r>
            <w:proofErr w:type="spellEnd"/>
            <w:r w:rsidRPr="00C5101C">
              <w:rPr>
                <w:sz w:val="28"/>
              </w:rPr>
              <w:t xml:space="preserve">, a favor del C. Miguel de Jesús </w:t>
            </w:r>
            <w:proofErr w:type="spellStart"/>
            <w:r w:rsidRPr="00C5101C">
              <w:rPr>
                <w:sz w:val="28"/>
              </w:rPr>
              <w:t>Arellanes</w:t>
            </w:r>
            <w:proofErr w:type="spellEnd"/>
            <w:r w:rsidRPr="00C5101C">
              <w:rPr>
                <w:sz w:val="28"/>
              </w:rPr>
              <w:t xml:space="preserve"> Ramírez, respecto de la caseta fija número 262, S-2, cuenta: 131664, con objeto/contrato: 1050000001142, con giro de “ROPA, NOVEDADES Y PERFUMERÍA”. </w:t>
            </w:r>
            <w:r w:rsidRPr="00C5101C">
              <w:rPr>
                <w:sz w:val="28"/>
              </w:rPr>
              <w:tab/>
            </w:r>
          </w:p>
        </w:tc>
        <w:tc>
          <w:tcPr>
            <w:tcW w:w="567" w:type="dxa"/>
            <w:vAlign w:val="bottom"/>
          </w:tcPr>
          <w:p w14:paraId="1A02D082" w14:textId="20A022A3" w:rsidR="00CE754F" w:rsidRPr="00C5101C" w:rsidRDefault="006C084B" w:rsidP="005411A2">
            <w:pPr>
              <w:pStyle w:val="TableParagraph"/>
              <w:ind w:left="0"/>
              <w:jc w:val="right"/>
              <w:rPr>
                <w:sz w:val="28"/>
              </w:rPr>
            </w:pPr>
            <w:r w:rsidRPr="00C5101C">
              <w:rPr>
                <w:sz w:val="28"/>
              </w:rPr>
              <w:t>53</w:t>
            </w:r>
          </w:p>
        </w:tc>
      </w:tr>
      <w:tr w:rsidR="00CE754F" w:rsidRPr="00C5101C" w14:paraId="6F4745E4" w14:textId="77777777" w:rsidTr="0039786A">
        <w:trPr>
          <w:trHeight w:val="827"/>
        </w:trPr>
        <w:tc>
          <w:tcPr>
            <w:tcW w:w="8012" w:type="dxa"/>
          </w:tcPr>
          <w:p w14:paraId="04B08192" w14:textId="77777777" w:rsidR="00CE754F" w:rsidRPr="00C5101C" w:rsidRDefault="00CE754F" w:rsidP="00793A52">
            <w:pPr>
              <w:pStyle w:val="TableParagraph"/>
              <w:tabs>
                <w:tab w:val="right" w:leader="underscore" w:pos="7869"/>
              </w:tabs>
              <w:ind w:left="108" w:right="140"/>
              <w:jc w:val="both"/>
              <w:rPr>
                <w:sz w:val="28"/>
              </w:rPr>
            </w:pPr>
          </w:p>
          <w:p w14:paraId="70E9DD97" w14:textId="25CE3ABD" w:rsidR="000053B3" w:rsidRPr="00C5101C" w:rsidRDefault="000053B3" w:rsidP="00793A52">
            <w:pPr>
              <w:pStyle w:val="TableParagraph"/>
              <w:tabs>
                <w:tab w:val="right" w:leader="underscore" w:pos="7869"/>
              </w:tabs>
              <w:ind w:left="108" w:right="140"/>
              <w:jc w:val="both"/>
              <w:rPr>
                <w:sz w:val="28"/>
              </w:rPr>
            </w:pPr>
            <w:r w:rsidRPr="00C5101C">
              <w:rPr>
                <w:sz w:val="28"/>
              </w:rPr>
              <w:t xml:space="preserve">Dictamen CMyCVP/CD/22/2024, mediante el cual se determina aprobar la cesión de derechos que realiza el concesionario Heliodoro </w:t>
            </w:r>
            <w:proofErr w:type="spellStart"/>
            <w:r w:rsidRPr="00C5101C">
              <w:rPr>
                <w:sz w:val="28"/>
              </w:rPr>
              <w:t>Arellanes</w:t>
            </w:r>
            <w:proofErr w:type="spellEnd"/>
            <w:r w:rsidRPr="00C5101C">
              <w:rPr>
                <w:sz w:val="28"/>
              </w:rPr>
              <w:t xml:space="preserve"> Cruz y/o Heliodoro </w:t>
            </w:r>
            <w:proofErr w:type="spellStart"/>
            <w:r w:rsidRPr="00C5101C">
              <w:rPr>
                <w:sz w:val="28"/>
              </w:rPr>
              <w:t>Arellanes</w:t>
            </w:r>
            <w:proofErr w:type="spellEnd"/>
            <w:r w:rsidRPr="00C5101C">
              <w:rPr>
                <w:sz w:val="28"/>
              </w:rPr>
              <w:t xml:space="preserve">, a favor del C. Miguel de Jesús </w:t>
            </w:r>
            <w:proofErr w:type="spellStart"/>
            <w:r w:rsidRPr="00C5101C">
              <w:rPr>
                <w:sz w:val="28"/>
              </w:rPr>
              <w:t>Arellanes</w:t>
            </w:r>
            <w:proofErr w:type="spellEnd"/>
            <w:r w:rsidRPr="00C5101C">
              <w:rPr>
                <w:sz w:val="28"/>
              </w:rPr>
              <w:t xml:space="preserve"> Ramírez, respecto de la caseta fija número 261, S-2, con objeto/contrato: 1050000001145, con giro de “ROPA, NOVEDADES Y PERFUMERÍA”. </w:t>
            </w:r>
            <w:r w:rsidRPr="00C5101C">
              <w:rPr>
                <w:sz w:val="28"/>
              </w:rPr>
              <w:tab/>
            </w:r>
          </w:p>
        </w:tc>
        <w:tc>
          <w:tcPr>
            <w:tcW w:w="567" w:type="dxa"/>
            <w:vAlign w:val="bottom"/>
          </w:tcPr>
          <w:p w14:paraId="56E6CCAF" w14:textId="774A1A98" w:rsidR="00CE754F" w:rsidRPr="00C5101C" w:rsidRDefault="006C084B" w:rsidP="005411A2">
            <w:pPr>
              <w:pStyle w:val="TableParagraph"/>
              <w:ind w:left="0"/>
              <w:jc w:val="right"/>
              <w:rPr>
                <w:sz w:val="28"/>
              </w:rPr>
            </w:pPr>
            <w:r w:rsidRPr="00C5101C">
              <w:rPr>
                <w:sz w:val="28"/>
              </w:rPr>
              <w:t>58</w:t>
            </w:r>
          </w:p>
        </w:tc>
      </w:tr>
      <w:tr w:rsidR="00CE754F" w:rsidRPr="00C5101C" w14:paraId="096DB53F" w14:textId="77777777" w:rsidTr="0039786A">
        <w:trPr>
          <w:trHeight w:val="827"/>
        </w:trPr>
        <w:tc>
          <w:tcPr>
            <w:tcW w:w="8012" w:type="dxa"/>
          </w:tcPr>
          <w:p w14:paraId="749A0837" w14:textId="77777777" w:rsidR="00CE754F" w:rsidRPr="00C5101C" w:rsidRDefault="00CE754F" w:rsidP="00793A52">
            <w:pPr>
              <w:pStyle w:val="TableParagraph"/>
              <w:tabs>
                <w:tab w:val="right" w:leader="underscore" w:pos="7869"/>
              </w:tabs>
              <w:ind w:left="108" w:right="140"/>
              <w:jc w:val="both"/>
              <w:rPr>
                <w:sz w:val="28"/>
              </w:rPr>
            </w:pPr>
          </w:p>
          <w:p w14:paraId="1C512062" w14:textId="4DCE4CA5" w:rsidR="000053B3" w:rsidRPr="00C5101C" w:rsidRDefault="000053B3" w:rsidP="003E38DB">
            <w:pPr>
              <w:pStyle w:val="TableParagraph"/>
              <w:tabs>
                <w:tab w:val="right" w:leader="underscore" w:pos="7869"/>
              </w:tabs>
              <w:ind w:left="108" w:right="140"/>
              <w:jc w:val="both"/>
              <w:rPr>
                <w:sz w:val="28"/>
              </w:rPr>
            </w:pPr>
            <w:r w:rsidRPr="00C5101C">
              <w:rPr>
                <w:sz w:val="28"/>
              </w:rPr>
              <w:t xml:space="preserve">Dictamen </w:t>
            </w:r>
            <w:r w:rsidR="003E38DB" w:rsidRPr="00C5101C">
              <w:rPr>
                <w:sz w:val="28"/>
              </w:rPr>
              <w:t xml:space="preserve">CMyCVP/CD/52/2024, mediante el cual se determina aprobar la cesión de derechos que realiza el concesionario Jafet Méndez López, a favor del ciudadano Ismael Armando Gómez García, respecto del puesto fijo número 125, con objeto/contrato: 1050000000866, con giro de “ROPA, NOVEDADES Y PERFUMERÍA”. </w:t>
            </w:r>
            <w:r w:rsidR="003E38DB" w:rsidRPr="00C5101C">
              <w:rPr>
                <w:sz w:val="28"/>
              </w:rPr>
              <w:tab/>
            </w:r>
          </w:p>
        </w:tc>
        <w:tc>
          <w:tcPr>
            <w:tcW w:w="567" w:type="dxa"/>
            <w:vAlign w:val="bottom"/>
          </w:tcPr>
          <w:p w14:paraId="6F542072" w14:textId="261D3928" w:rsidR="00CE754F" w:rsidRPr="00C5101C" w:rsidRDefault="006C084B" w:rsidP="005411A2">
            <w:pPr>
              <w:pStyle w:val="TableParagraph"/>
              <w:ind w:left="0"/>
              <w:jc w:val="right"/>
              <w:rPr>
                <w:sz w:val="28"/>
              </w:rPr>
            </w:pPr>
            <w:r w:rsidRPr="00C5101C">
              <w:rPr>
                <w:sz w:val="28"/>
              </w:rPr>
              <w:t>63</w:t>
            </w:r>
          </w:p>
        </w:tc>
      </w:tr>
      <w:tr w:rsidR="00CE754F" w:rsidRPr="00C5101C" w14:paraId="207E7A75" w14:textId="77777777" w:rsidTr="0039786A">
        <w:trPr>
          <w:trHeight w:val="827"/>
        </w:trPr>
        <w:tc>
          <w:tcPr>
            <w:tcW w:w="8012" w:type="dxa"/>
          </w:tcPr>
          <w:p w14:paraId="6344187F" w14:textId="77777777" w:rsidR="00CE754F" w:rsidRPr="00C5101C" w:rsidRDefault="00CE754F" w:rsidP="00793A52">
            <w:pPr>
              <w:pStyle w:val="TableParagraph"/>
              <w:tabs>
                <w:tab w:val="right" w:leader="underscore" w:pos="7869"/>
              </w:tabs>
              <w:ind w:left="108" w:right="140"/>
              <w:jc w:val="both"/>
              <w:rPr>
                <w:sz w:val="28"/>
              </w:rPr>
            </w:pPr>
          </w:p>
          <w:p w14:paraId="50CEE0DE" w14:textId="1E317B37" w:rsidR="003E38DB" w:rsidRPr="00C5101C" w:rsidRDefault="003E38DB" w:rsidP="003E38DB">
            <w:pPr>
              <w:pStyle w:val="TableParagraph"/>
              <w:tabs>
                <w:tab w:val="right" w:leader="underscore" w:pos="7869"/>
              </w:tabs>
              <w:ind w:left="108" w:right="140"/>
              <w:jc w:val="both"/>
              <w:rPr>
                <w:sz w:val="28"/>
              </w:rPr>
            </w:pPr>
            <w:r w:rsidRPr="00C5101C">
              <w:rPr>
                <w:sz w:val="28"/>
              </w:rPr>
              <w:t xml:space="preserve">Dictamen CMyCVP/CD/55/2024, mediante el cual se determina aprobar la cesión de derechos que realiza la concesionaria </w:t>
            </w:r>
            <w:proofErr w:type="spellStart"/>
            <w:r w:rsidRPr="00C5101C">
              <w:rPr>
                <w:sz w:val="28"/>
              </w:rPr>
              <w:t>Melchora</w:t>
            </w:r>
            <w:proofErr w:type="spellEnd"/>
            <w:r w:rsidRPr="00C5101C">
              <w:rPr>
                <w:sz w:val="28"/>
              </w:rPr>
              <w:t xml:space="preserve"> García Padilla y/o </w:t>
            </w:r>
            <w:proofErr w:type="spellStart"/>
            <w:r w:rsidRPr="00C5101C">
              <w:rPr>
                <w:sz w:val="28"/>
              </w:rPr>
              <w:t>Melchora</w:t>
            </w:r>
            <w:proofErr w:type="spellEnd"/>
            <w:r w:rsidRPr="00C5101C">
              <w:rPr>
                <w:sz w:val="28"/>
              </w:rPr>
              <w:t xml:space="preserve"> García, a favor de la ciudadana Inés López González, respecto del puesto fijo número 912 (2721), con objeto/contrato: 1050000000806, CON </w:t>
            </w:r>
            <w:r w:rsidR="0039786A" w:rsidRPr="00C5101C">
              <w:rPr>
                <w:sz w:val="28"/>
              </w:rPr>
              <w:t xml:space="preserve">GIRO DE “FRUTAS Y LEGUMBRES”. </w:t>
            </w:r>
            <w:r w:rsidR="0039786A" w:rsidRPr="00C5101C">
              <w:rPr>
                <w:sz w:val="28"/>
              </w:rPr>
              <w:tab/>
            </w:r>
          </w:p>
        </w:tc>
        <w:tc>
          <w:tcPr>
            <w:tcW w:w="567" w:type="dxa"/>
            <w:vAlign w:val="bottom"/>
          </w:tcPr>
          <w:p w14:paraId="2B957A38" w14:textId="431A5911" w:rsidR="00CE754F" w:rsidRPr="00C5101C" w:rsidRDefault="006C084B" w:rsidP="005411A2">
            <w:pPr>
              <w:pStyle w:val="TableParagraph"/>
              <w:ind w:left="0"/>
              <w:jc w:val="right"/>
              <w:rPr>
                <w:sz w:val="28"/>
              </w:rPr>
            </w:pPr>
            <w:r w:rsidRPr="00C5101C">
              <w:rPr>
                <w:sz w:val="28"/>
              </w:rPr>
              <w:t>67</w:t>
            </w:r>
          </w:p>
        </w:tc>
      </w:tr>
      <w:tr w:rsidR="00CE754F" w:rsidRPr="00C5101C" w14:paraId="2794E9B8" w14:textId="77777777" w:rsidTr="0039786A">
        <w:trPr>
          <w:trHeight w:val="827"/>
        </w:trPr>
        <w:tc>
          <w:tcPr>
            <w:tcW w:w="8012" w:type="dxa"/>
          </w:tcPr>
          <w:p w14:paraId="0A798D1F" w14:textId="77777777" w:rsidR="00CE754F" w:rsidRPr="00C5101C" w:rsidRDefault="00CE754F" w:rsidP="00793A52">
            <w:pPr>
              <w:pStyle w:val="TableParagraph"/>
              <w:tabs>
                <w:tab w:val="right" w:leader="underscore" w:pos="7869"/>
              </w:tabs>
              <w:ind w:left="108" w:right="140"/>
              <w:jc w:val="both"/>
              <w:rPr>
                <w:sz w:val="28"/>
              </w:rPr>
            </w:pPr>
          </w:p>
          <w:p w14:paraId="2F2C9240" w14:textId="17118C98" w:rsidR="003E38DB" w:rsidRPr="00C5101C" w:rsidRDefault="003E38DB" w:rsidP="003E38DB">
            <w:pPr>
              <w:pStyle w:val="TableParagraph"/>
              <w:tabs>
                <w:tab w:val="right" w:leader="underscore" w:pos="7869"/>
              </w:tabs>
              <w:ind w:left="108" w:right="140"/>
              <w:jc w:val="both"/>
              <w:rPr>
                <w:sz w:val="28"/>
              </w:rPr>
            </w:pPr>
            <w:r w:rsidRPr="00C5101C">
              <w:rPr>
                <w:sz w:val="28"/>
              </w:rPr>
              <w:t xml:space="preserve">Dictamen CMyCVP/CD/62/2024, mediante el cual se determina aprobar la cesión de derechos que realiza la concesionaria Carmen Cortes Sánchez y/o Zenaida Cortes Sánchez, a favor de la ciudadana Socorro Carmela González Cortes, respecto del puesto fijo número 115, S-1, con objeto/contrato: 1050000003066, con giro de “FRUTAS Y LEGUMBRES”. </w:t>
            </w:r>
            <w:r w:rsidRPr="00C5101C">
              <w:rPr>
                <w:sz w:val="28"/>
              </w:rPr>
              <w:tab/>
            </w:r>
          </w:p>
        </w:tc>
        <w:tc>
          <w:tcPr>
            <w:tcW w:w="567" w:type="dxa"/>
            <w:vAlign w:val="bottom"/>
          </w:tcPr>
          <w:p w14:paraId="5BF3807C" w14:textId="3E7FFD6F" w:rsidR="00CE754F" w:rsidRPr="00C5101C" w:rsidRDefault="006C084B" w:rsidP="005411A2">
            <w:pPr>
              <w:pStyle w:val="TableParagraph"/>
              <w:ind w:left="0"/>
              <w:jc w:val="right"/>
              <w:rPr>
                <w:sz w:val="28"/>
              </w:rPr>
            </w:pPr>
            <w:r w:rsidRPr="00C5101C">
              <w:rPr>
                <w:sz w:val="28"/>
              </w:rPr>
              <w:t>72</w:t>
            </w:r>
          </w:p>
        </w:tc>
      </w:tr>
      <w:tr w:rsidR="003E38DB" w:rsidRPr="00C5101C" w14:paraId="1DC10367" w14:textId="77777777" w:rsidTr="0039786A">
        <w:trPr>
          <w:trHeight w:val="827"/>
        </w:trPr>
        <w:tc>
          <w:tcPr>
            <w:tcW w:w="8012" w:type="dxa"/>
          </w:tcPr>
          <w:p w14:paraId="004EC1B4" w14:textId="77777777" w:rsidR="003E38DB" w:rsidRPr="00C5101C" w:rsidRDefault="003E38DB" w:rsidP="00793A52">
            <w:pPr>
              <w:pStyle w:val="TableParagraph"/>
              <w:tabs>
                <w:tab w:val="right" w:leader="underscore" w:pos="7869"/>
              </w:tabs>
              <w:ind w:left="108" w:right="140"/>
              <w:jc w:val="both"/>
              <w:rPr>
                <w:sz w:val="28"/>
              </w:rPr>
            </w:pPr>
          </w:p>
          <w:p w14:paraId="564D6F44" w14:textId="371DA821" w:rsidR="003E38DB" w:rsidRPr="00C5101C" w:rsidRDefault="003E38DB" w:rsidP="003E38DB">
            <w:pPr>
              <w:pStyle w:val="TableParagraph"/>
              <w:tabs>
                <w:tab w:val="right" w:leader="underscore" w:pos="7869"/>
              </w:tabs>
              <w:ind w:left="108" w:right="140"/>
              <w:jc w:val="both"/>
              <w:rPr>
                <w:sz w:val="28"/>
              </w:rPr>
            </w:pPr>
            <w:r w:rsidRPr="00C5101C">
              <w:rPr>
                <w:sz w:val="28"/>
              </w:rPr>
              <w:t>Dictamen CDEyMR/263/2024, mediante el cual es procedente aprobar los MANUALES DE ORGANIZACIÓN EMITIDOS POR LOS TITULARES DE LOS ENTES PÚBLICOS DEL MUNICIPIO DE OAXACA DE JUÁREZ.</w:t>
            </w:r>
            <w:r w:rsidRPr="00C5101C">
              <w:rPr>
                <w:sz w:val="28"/>
              </w:rPr>
              <w:tab/>
            </w:r>
          </w:p>
        </w:tc>
        <w:tc>
          <w:tcPr>
            <w:tcW w:w="567" w:type="dxa"/>
            <w:vAlign w:val="bottom"/>
          </w:tcPr>
          <w:p w14:paraId="73B2645C" w14:textId="6F2BD026" w:rsidR="003E38DB" w:rsidRPr="00C5101C" w:rsidRDefault="006C084B" w:rsidP="005411A2">
            <w:pPr>
              <w:pStyle w:val="TableParagraph"/>
              <w:ind w:left="0"/>
              <w:jc w:val="right"/>
              <w:rPr>
                <w:sz w:val="28"/>
              </w:rPr>
            </w:pPr>
            <w:r w:rsidRPr="00C5101C">
              <w:rPr>
                <w:sz w:val="28"/>
              </w:rPr>
              <w:t>77</w:t>
            </w:r>
          </w:p>
        </w:tc>
      </w:tr>
      <w:tr w:rsidR="003E38DB" w:rsidRPr="00C5101C" w14:paraId="6F2AFA3E" w14:textId="77777777" w:rsidTr="0039786A">
        <w:trPr>
          <w:trHeight w:val="827"/>
        </w:trPr>
        <w:tc>
          <w:tcPr>
            <w:tcW w:w="8012" w:type="dxa"/>
          </w:tcPr>
          <w:p w14:paraId="74863DB4" w14:textId="77777777" w:rsidR="003E38DB" w:rsidRPr="00C5101C" w:rsidRDefault="003E38DB" w:rsidP="00793A52">
            <w:pPr>
              <w:pStyle w:val="TableParagraph"/>
              <w:tabs>
                <w:tab w:val="right" w:leader="underscore" w:pos="7869"/>
              </w:tabs>
              <w:ind w:left="108" w:right="140"/>
              <w:jc w:val="both"/>
              <w:rPr>
                <w:sz w:val="28"/>
              </w:rPr>
            </w:pPr>
          </w:p>
          <w:p w14:paraId="719B482D" w14:textId="71CC682C" w:rsidR="003E38DB" w:rsidRPr="00C5101C" w:rsidRDefault="003E38DB" w:rsidP="003E38DB">
            <w:pPr>
              <w:pStyle w:val="TableParagraph"/>
              <w:tabs>
                <w:tab w:val="right" w:leader="underscore" w:pos="7869"/>
              </w:tabs>
              <w:ind w:left="108" w:right="140"/>
              <w:jc w:val="both"/>
              <w:rPr>
                <w:sz w:val="28"/>
              </w:rPr>
            </w:pPr>
            <w:r w:rsidRPr="00C5101C">
              <w:rPr>
                <w:sz w:val="28"/>
              </w:rPr>
              <w:t xml:space="preserve">Dictamen CMyCVP/17/2024, mediante el cual se autoriza a la Dirección de Comercio en Vía Pública de este Ayuntamiento expida permisos temporales, para los días, lugares, horarios, personas y condiciones que se especifican. </w:t>
            </w:r>
            <w:r w:rsidRPr="00C5101C">
              <w:rPr>
                <w:sz w:val="28"/>
              </w:rPr>
              <w:tab/>
            </w:r>
          </w:p>
        </w:tc>
        <w:tc>
          <w:tcPr>
            <w:tcW w:w="567" w:type="dxa"/>
            <w:vAlign w:val="bottom"/>
          </w:tcPr>
          <w:p w14:paraId="6D2CEA72" w14:textId="581DDAC1" w:rsidR="003E38DB" w:rsidRPr="00C5101C" w:rsidRDefault="006C084B" w:rsidP="005411A2">
            <w:pPr>
              <w:pStyle w:val="TableParagraph"/>
              <w:ind w:left="0"/>
              <w:jc w:val="right"/>
              <w:rPr>
                <w:sz w:val="28"/>
              </w:rPr>
            </w:pPr>
            <w:r w:rsidRPr="00C5101C">
              <w:rPr>
                <w:sz w:val="28"/>
              </w:rPr>
              <w:t>79</w:t>
            </w:r>
          </w:p>
        </w:tc>
      </w:tr>
    </w:tbl>
    <w:p w14:paraId="3067EE38" w14:textId="74FCE266" w:rsidR="00DD256C" w:rsidRPr="00C5101C" w:rsidRDefault="00DD256C">
      <w:pPr>
        <w:rPr>
          <w:rFonts w:ascii="Arial" w:hAnsi="Arial" w:cs="Arial"/>
          <w:sz w:val="20"/>
          <w:szCs w:val="20"/>
        </w:rPr>
        <w:sectPr w:rsidR="00DD256C" w:rsidRPr="00C5101C" w:rsidSect="00835B2C">
          <w:headerReference w:type="even" r:id="rId10"/>
          <w:headerReference w:type="default" r:id="rId11"/>
          <w:footerReference w:type="default" r:id="rId12"/>
          <w:headerReference w:type="first" r:id="rId13"/>
          <w:pgSz w:w="12240" w:h="15840"/>
          <w:pgMar w:top="1840" w:right="1280" w:bottom="1520" w:left="1180" w:header="1243" w:footer="1322" w:gutter="0"/>
          <w:cols w:space="720"/>
        </w:sectPr>
      </w:pPr>
    </w:p>
    <w:p w14:paraId="1D349109" w14:textId="0AA9D0DF" w:rsidR="009A411A" w:rsidRPr="00C5101C" w:rsidRDefault="009A411A">
      <w:pPr>
        <w:rPr>
          <w:rFonts w:ascii="Arial" w:hAnsi="Arial" w:cs="Arial"/>
          <w:sz w:val="20"/>
          <w:szCs w:val="20"/>
        </w:rPr>
        <w:sectPr w:rsidR="009A411A" w:rsidRPr="00C5101C" w:rsidSect="00143F47">
          <w:headerReference w:type="default" r:id="rId14"/>
          <w:type w:val="continuous"/>
          <w:pgSz w:w="12240" w:h="15840"/>
          <w:pgMar w:top="964" w:right="1281" w:bottom="1520" w:left="1418" w:header="720" w:footer="720" w:gutter="0"/>
          <w:pgNumType w:start="0"/>
          <w:cols w:num="2" w:space="1038"/>
        </w:sectPr>
      </w:pPr>
    </w:p>
    <w:p w14:paraId="108D6BCA" w14:textId="77777777" w:rsidR="002C6C84" w:rsidRPr="00C5101C" w:rsidRDefault="002C6C84" w:rsidP="002C6C84">
      <w:pPr>
        <w:jc w:val="both"/>
        <w:rPr>
          <w:rFonts w:ascii="Arial" w:eastAsia="Calibri" w:hAnsi="Arial" w:cs="Arial"/>
          <w:sz w:val="20"/>
          <w:szCs w:val="20"/>
        </w:rPr>
      </w:pPr>
      <w:r w:rsidRPr="00C5101C">
        <w:rPr>
          <w:rFonts w:ascii="Arial" w:eastAsia="Calibri" w:hAnsi="Arial" w:cs="Arial"/>
          <w:b/>
          <w:sz w:val="20"/>
          <w:szCs w:val="20"/>
        </w:rPr>
        <w:lastRenderedPageBreak/>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1C6CD8FC" w14:textId="77777777" w:rsidR="002C6C84" w:rsidRPr="00C5101C" w:rsidRDefault="002C6C84" w:rsidP="002C6C84">
      <w:pPr>
        <w:jc w:val="both"/>
        <w:rPr>
          <w:rFonts w:ascii="Arial" w:eastAsia="Calibri" w:hAnsi="Arial" w:cs="Arial"/>
          <w:sz w:val="20"/>
          <w:szCs w:val="20"/>
        </w:rPr>
      </w:pPr>
    </w:p>
    <w:p w14:paraId="468F9950" w14:textId="46BEE4F0" w:rsidR="009F4480" w:rsidRPr="00C5101C" w:rsidRDefault="009F4480" w:rsidP="009F4480">
      <w:pPr>
        <w:jc w:val="both"/>
        <w:rPr>
          <w:rFonts w:ascii="Arial" w:eastAsia="Calibri" w:hAnsi="Arial" w:cs="Arial"/>
          <w:sz w:val="20"/>
          <w:szCs w:val="20"/>
        </w:rPr>
      </w:pPr>
      <w:r w:rsidRPr="00C5101C">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C5101C">
        <w:rPr>
          <w:rFonts w:ascii="Arial" w:hAnsi="Arial" w:cs="Arial"/>
          <w:sz w:val="20"/>
          <w:szCs w:val="20"/>
        </w:rPr>
        <w:t xml:space="preserve"> en sesión Ordinaria de Cabildo de fecha cuatro de julio de dos mil veinticuatro, tuvo a bien aprobar y expedir el siguiente</w:t>
      </w:r>
      <w:r w:rsidRPr="00C5101C">
        <w:rPr>
          <w:rFonts w:ascii="Arial" w:eastAsia="Calibri" w:hAnsi="Arial" w:cs="Arial"/>
          <w:sz w:val="20"/>
          <w:szCs w:val="20"/>
        </w:rPr>
        <w:t>:</w:t>
      </w:r>
    </w:p>
    <w:p w14:paraId="73CF07DD" w14:textId="77777777" w:rsidR="009F4480" w:rsidRPr="00C5101C" w:rsidRDefault="009F4480" w:rsidP="009F4480">
      <w:pPr>
        <w:jc w:val="both"/>
        <w:rPr>
          <w:rFonts w:ascii="Arial" w:hAnsi="Arial" w:cs="Arial"/>
          <w:sz w:val="20"/>
          <w:szCs w:val="20"/>
        </w:rPr>
      </w:pPr>
    </w:p>
    <w:p w14:paraId="58BE05F0" w14:textId="1CBF71F8" w:rsidR="002C6C84" w:rsidRPr="00C5101C" w:rsidRDefault="002C6C84" w:rsidP="002C6C84">
      <w:pPr>
        <w:pStyle w:val="Textoindependiente"/>
        <w:jc w:val="center"/>
        <w:outlineLvl w:val="0"/>
        <w:rPr>
          <w:rFonts w:ascii="Arial" w:hAnsi="Arial" w:cs="Arial"/>
          <w:b/>
        </w:rPr>
      </w:pPr>
      <w:r w:rsidRPr="00C5101C">
        <w:rPr>
          <w:rFonts w:ascii="Arial" w:hAnsi="Arial" w:cs="Arial"/>
          <w:b/>
        </w:rPr>
        <w:t xml:space="preserve">DICTAMEN </w:t>
      </w:r>
      <w:r w:rsidR="00C35EB4" w:rsidRPr="00C5101C">
        <w:rPr>
          <w:rFonts w:ascii="Arial" w:hAnsi="Arial" w:cs="Arial"/>
          <w:b/>
        </w:rPr>
        <w:br/>
      </w:r>
      <w:r w:rsidRPr="00C5101C">
        <w:rPr>
          <w:rFonts w:ascii="Arial" w:hAnsi="Arial" w:cs="Arial"/>
          <w:b/>
        </w:rPr>
        <w:t>CU/</w:t>
      </w:r>
      <w:proofErr w:type="spellStart"/>
      <w:r w:rsidRPr="00C5101C">
        <w:rPr>
          <w:rFonts w:ascii="Arial" w:hAnsi="Arial" w:cs="Arial"/>
          <w:b/>
        </w:rPr>
        <w:t>CNNM</w:t>
      </w:r>
      <w:proofErr w:type="spellEnd"/>
      <w:r w:rsidRPr="00C5101C">
        <w:rPr>
          <w:rFonts w:ascii="Arial" w:hAnsi="Arial" w:cs="Arial"/>
          <w:b/>
        </w:rPr>
        <w:t>/</w:t>
      </w:r>
      <w:proofErr w:type="spellStart"/>
      <w:r w:rsidRPr="00C5101C">
        <w:rPr>
          <w:rFonts w:ascii="Arial" w:hAnsi="Arial" w:cs="Arial"/>
          <w:b/>
        </w:rPr>
        <w:t>CIG</w:t>
      </w:r>
      <w:proofErr w:type="spellEnd"/>
      <w:r w:rsidRPr="00C5101C">
        <w:rPr>
          <w:rFonts w:ascii="Arial" w:hAnsi="Arial" w:cs="Arial"/>
          <w:b/>
        </w:rPr>
        <w:t>/</w:t>
      </w:r>
      <w:proofErr w:type="spellStart"/>
      <w:r w:rsidRPr="00C5101C">
        <w:rPr>
          <w:rFonts w:ascii="Arial" w:hAnsi="Arial" w:cs="Arial"/>
          <w:b/>
        </w:rPr>
        <w:t>CSSAS</w:t>
      </w:r>
      <w:proofErr w:type="spellEnd"/>
      <w:r w:rsidRPr="00C5101C">
        <w:rPr>
          <w:rFonts w:ascii="Arial" w:hAnsi="Arial" w:cs="Arial"/>
          <w:b/>
        </w:rPr>
        <w:t>/008/2024</w:t>
      </w:r>
    </w:p>
    <w:p w14:paraId="0CF6ABD8" w14:textId="7B7AE4DF" w:rsidR="002C6C84" w:rsidRPr="00C5101C" w:rsidRDefault="002C6C84" w:rsidP="002C6C84">
      <w:pPr>
        <w:jc w:val="both"/>
        <w:rPr>
          <w:rFonts w:ascii="Arial" w:hAnsi="Arial" w:cs="Arial"/>
          <w:sz w:val="20"/>
          <w:szCs w:val="20"/>
        </w:rPr>
      </w:pPr>
    </w:p>
    <w:p w14:paraId="6901CE55" w14:textId="77777777" w:rsidR="002C6C84" w:rsidRPr="00C5101C" w:rsidRDefault="002C6C84" w:rsidP="002C6C84">
      <w:pPr>
        <w:widowControl/>
        <w:autoSpaceDE/>
        <w:autoSpaceDN/>
        <w:spacing w:line="360" w:lineRule="auto"/>
        <w:jc w:val="center"/>
        <w:rPr>
          <w:rFonts w:ascii="Arial" w:eastAsia="Arial" w:hAnsi="Arial" w:cs="Arial"/>
          <w:sz w:val="20"/>
          <w:szCs w:val="20"/>
        </w:rPr>
      </w:pPr>
      <w:r w:rsidRPr="00C5101C">
        <w:rPr>
          <w:rFonts w:ascii="Arial" w:eastAsia="Arial" w:hAnsi="Arial" w:cs="Arial"/>
          <w:b/>
          <w:sz w:val="20"/>
          <w:szCs w:val="20"/>
        </w:rPr>
        <w:t>C O N S I D E R A C I O N E S</w:t>
      </w:r>
    </w:p>
    <w:p w14:paraId="05558D17" w14:textId="77777777" w:rsidR="002C6C84" w:rsidRPr="00C5101C" w:rsidRDefault="002C6C84" w:rsidP="002C6C84">
      <w:pPr>
        <w:widowControl/>
        <w:autoSpaceDE/>
        <w:autoSpaceDN/>
        <w:jc w:val="both"/>
        <w:rPr>
          <w:rFonts w:ascii="Arial" w:eastAsia="Arial" w:hAnsi="Arial" w:cs="Arial"/>
          <w:sz w:val="20"/>
          <w:szCs w:val="20"/>
        </w:rPr>
      </w:pPr>
    </w:p>
    <w:p w14:paraId="3E1268A6"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PRIMERO: </w:t>
      </w:r>
      <w:r w:rsidRPr="00C5101C">
        <w:rPr>
          <w:rFonts w:ascii="Arial" w:eastAsia="Arial" w:hAnsi="Arial" w:cs="Arial"/>
          <w:sz w:val="20"/>
          <w:szCs w:val="20"/>
        </w:rPr>
        <w:t>Esta Comisión es competente para emitir y proponer el presente dictamen, de conformidad con los artículos 115 fracción II de la Constitución Política de los Estados Unidos Mexicanos; 113 fracción I de la Constitución Política del Estado Libre y Soberano de Oaxaca; 43 Apartado A tracción I, 54, 55 fracción III de la Ley Orgánica Municipal; 62 fracción III, 75 fracciones I, II y IV, 82 fracciones I, III, 89 fracciones I y III, 96, 97, 98 y 99 del Bando de Policía y Gobierno del Municipio de Oaxaca de Juárez, quienes suscribimos, integrantes de las Comisión de Normatividad y Nomenclatura Municipal, de igualdad de Género, y de Salud, Sanidad y Asistencia Social.</w:t>
      </w:r>
    </w:p>
    <w:p w14:paraId="6345721B" w14:textId="77777777" w:rsidR="002C6C84" w:rsidRPr="00C5101C" w:rsidRDefault="002C6C84" w:rsidP="002C6C84">
      <w:pPr>
        <w:widowControl/>
        <w:autoSpaceDE/>
        <w:autoSpaceDN/>
        <w:jc w:val="both"/>
        <w:rPr>
          <w:rFonts w:ascii="Arial" w:eastAsia="Arial" w:hAnsi="Arial" w:cs="Arial"/>
          <w:b/>
          <w:sz w:val="20"/>
          <w:szCs w:val="20"/>
        </w:rPr>
      </w:pPr>
    </w:p>
    <w:p w14:paraId="7A3772C9"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SEGUNDO: </w:t>
      </w:r>
      <w:r w:rsidRPr="00C5101C">
        <w:rPr>
          <w:rFonts w:ascii="Arial" w:eastAsia="Arial" w:hAnsi="Arial" w:cs="Arial"/>
          <w:sz w:val="20"/>
          <w:szCs w:val="20"/>
        </w:rPr>
        <w:t>El artículo 115 de la Constitución Política de los Estados Unidos Mexicanos, determina al Municipio libre, como la base de la división territorial y de la organización política y administrativa de los Estados, el cual es gobernado por un Ayuntamiento, con atribuciones para aprobar o modificar los Bandos de Policía y Gobierno, los reglamentos, circulares y disposiciones administrativas que organicen la administración pública Municipal, regulen las materias, procedimientos, funciones y servicios públicos de su competencia y aseguren la participación ciudadana y vecinal.</w:t>
      </w:r>
    </w:p>
    <w:p w14:paraId="3C3B8853" w14:textId="77777777" w:rsidR="002C6C84" w:rsidRPr="00C5101C" w:rsidRDefault="002C6C84" w:rsidP="002C6C84">
      <w:pPr>
        <w:widowControl/>
        <w:autoSpaceDE/>
        <w:autoSpaceDN/>
        <w:jc w:val="both"/>
        <w:rPr>
          <w:rFonts w:ascii="Arial" w:eastAsia="Arial" w:hAnsi="Arial" w:cs="Arial"/>
          <w:sz w:val="20"/>
          <w:szCs w:val="20"/>
        </w:rPr>
      </w:pPr>
    </w:p>
    <w:p w14:paraId="52E9A301"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TERCERO: </w:t>
      </w:r>
      <w:r w:rsidRPr="00C5101C">
        <w:rPr>
          <w:rFonts w:ascii="Arial" w:eastAsia="Arial" w:hAnsi="Arial" w:cs="Arial"/>
          <w:sz w:val="20"/>
          <w:szCs w:val="20"/>
        </w:rPr>
        <w:t>En la normatividad local, la Constitución Política del Estado Libre y Soberano de Oaxaca, artículo 113, siguiendo el espíritu de la Carta Magna, determina la facultad de los Ayuntamientos, para expedir los Bandos de Policía y Gobierno, Reglamentos y demás disposiciones administrativas, que organicen la administración pública municipal, regulen las materias, procedimientos, funciones y servicios públicos de su competencia.</w:t>
      </w:r>
    </w:p>
    <w:p w14:paraId="681F48CF" w14:textId="77777777" w:rsidR="002C6C84" w:rsidRPr="00C5101C" w:rsidRDefault="002C6C84" w:rsidP="002C6C84">
      <w:pPr>
        <w:widowControl/>
        <w:autoSpaceDE/>
        <w:autoSpaceDN/>
        <w:jc w:val="both"/>
        <w:rPr>
          <w:rFonts w:ascii="Arial" w:eastAsia="Arial" w:hAnsi="Arial" w:cs="Arial"/>
          <w:sz w:val="20"/>
          <w:szCs w:val="20"/>
        </w:rPr>
      </w:pPr>
    </w:p>
    <w:p w14:paraId="1339192D"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CUARTO: </w:t>
      </w:r>
      <w:r w:rsidRPr="00C5101C">
        <w:rPr>
          <w:rFonts w:ascii="Arial" w:eastAsia="Arial" w:hAnsi="Arial" w:cs="Arial"/>
          <w:sz w:val="20"/>
          <w:szCs w:val="20"/>
        </w:rPr>
        <w:t>En el artículo 43 Apartado A fracción I, de la Ley Orgánica Municipal establece como atribución de los Ayuntamientos las reformas a los Bandos de Policía y Gobierno, así como a sus reglamentos dentro de su ámbito territorial; que organicen la administración pública municipal, regulen las materias, procedimientos, funciones y servicios públicos de su competencia.</w:t>
      </w:r>
    </w:p>
    <w:p w14:paraId="10877D03" w14:textId="77777777" w:rsidR="002C6C84" w:rsidRPr="00C5101C" w:rsidRDefault="002C6C84" w:rsidP="002C6C84">
      <w:pPr>
        <w:widowControl/>
        <w:autoSpaceDE/>
        <w:autoSpaceDN/>
        <w:jc w:val="both"/>
        <w:rPr>
          <w:rFonts w:ascii="Arial" w:eastAsia="Arial" w:hAnsi="Arial" w:cs="Arial"/>
          <w:sz w:val="20"/>
          <w:szCs w:val="20"/>
        </w:rPr>
      </w:pPr>
    </w:p>
    <w:p w14:paraId="38D38F44"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QUINTO: </w:t>
      </w:r>
      <w:r w:rsidRPr="00C5101C">
        <w:rPr>
          <w:rFonts w:ascii="Arial" w:eastAsia="Arial" w:hAnsi="Arial" w:cs="Arial"/>
          <w:sz w:val="20"/>
          <w:szCs w:val="20"/>
        </w:rPr>
        <w:t>De acuerdo al artículo 1, 17 y 18 de la Ley de Procedimiento y Justicia Administrativa para el Estado de Oaxaca, la referida es de orden público y de interés social y se aplica en los actos administrativos y procedimientos que desarrollen los Ayuntamientos de los municipios del Estado, además, señala los elementos y requisitos necesarios para declarar su validez, siendo que, en caso contrario dará lugar a su nulidad, la que deberá demandarse conforme a la ley que rija al acto o ante el Tribunal de Justicia Administrativa del Estado de Oaxaca.</w:t>
      </w:r>
    </w:p>
    <w:p w14:paraId="272BFFDE" w14:textId="77777777" w:rsidR="002C6C84" w:rsidRPr="00C5101C" w:rsidRDefault="002C6C84" w:rsidP="002C6C84">
      <w:pPr>
        <w:widowControl/>
        <w:autoSpaceDE/>
        <w:autoSpaceDN/>
        <w:jc w:val="both"/>
        <w:rPr>
          <w:rFonts w:ascii="Arial" w:eastAsia="Arial" w:hAnsi="Arial" w:cs="Arial"/>
          <w:sz w:val="20"/>
          <w:szCs w:val="20"/>
        </w:rPr>
      </w:pPr>
    </w:p>
    <w:p w14:paraId="5E03AB28" w14:textId="06371010"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SEXTO. </w:t>
      </w:r>
      <w:r w:rsidRPr="00C5101C">
        <w:rPr>
          <w:rFonts w:ascii="Arial" w:eastAsia="Arial" w:hAnsi="Arial" w:cs="Arial"/>
          <w:sz w:val="20"/>
          <w:szCs w:val="20"/>
        </w:rPr>
        <w:t>La reciente reforma al artículo 165 al Bando de Policía y Gobierno del Municipio de Oaxaca de Juárez, otorgó nuevas facultades y atribuciones a la secretaría de Bienestar Municipal en materia de salud pública. Dichas recayeron en las fracciones X, XI, XII y XIII, lo cual fue vinculante a criterio del ayuntamiento con la referida dependencia, lo que nos conduce a la necesidad de reformar nuestros ordenamientos municipales y ajustarlos al Bando de Policía y Gobierno del Municipio de Oaxaca de Juárez.</w:t>
      </w:r>
    </w:p>
    <w:p w14:paraId="4DCA109F" w14:textId="77777777" w:rsidR="002C6C84" w:rsidRPr="00C5101C" w:rsidRDefault="002C6C84" w:rsidP="002C6C84">
      <w:pPr>
        <w:widowControl/>
        <w:autoSpaceDE/>
        <w:autoSpaceDN/>
        <w:jc w:val="both"/>
        <w:rPr>
          <w:rFonts w:ascii="Arial" w:eastAsia="Arial" w:hAnsi="Arial" w:cs="Arial"/>
          <w:sz w:val="20"/>
          <w:szCs w:val="20"/>
        </w:rPr>
      </w:pPr>
    </w:p>
    <w:p w14:paraId="5BEC7D99"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SÉPTIMO. </w:t>
      </w:r>
      <w:r w:rsidRPr="00C5101C">
        <w:rPr>
          <w:rFonts w:ascii="Arial" w:eastAsia="Arial" w:hAnsi="Arial" w:cs="Arial"/>
          <w:sz w:val="20"/>
          <w:szCs w:val="20"/>
        </w:rPr>
        <w:t>El artículo 1 del Reglamento de Establecimientos Comerciales, Industriales y de Servicios del Municipio de Oaxaca de Juárez, define que este ordenamiento tiene por objeto regular la apertura y funcionamiento de los establecimientos comerciales, industriales y de servicios en el municipio(sic) de Oaxaca de Juárez, conforme al catálogo de giros comerciales, industriales y de servicios correspondiente.</w:t>
      </w:r>
    </w:p>
    <w:p w14:paraId="1A9B4E9F"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lastRenderedPageBreak/>
        <w:t>En ese tenor, hay varios artículos de este instrumento normativo municipal que ameritan reformarse para armonizar las nuevas facultades y atribuciones de la secretaría(sic) de Bienestar Municipal.</w:t>
      </w:r>
    </w:p>
    <w:p w14:paraId="5323DCC9" w14:textId="77777777" w:rsidR="002C6C84" w:rsidRPr="00C5101C" w:rsidRDefault="002C6C84" w:rsidP="002C6C84">
      <w:pPr>
        <w:widowControl/>
        <w:autoSpaceDE/>
        <w:autoSpaceDN/>
        <w:jc w:val="both"/>
        <w:rPr>
          <w:rFonts w:ascii="Arial" w:eastAsia="Arial" w:hAnsi="Arial" w:cs="Arial"/>
          <w:sz w:val="20"/>
          <w:szCs w:val="20"/>
        </w:rPr>
      </w:pPr>
    </w:p>
    <w:p w14:paraId="21D9FF9C"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OCTAVO. </w:t>
      </w:r>
      <w:r w:rsidRPr="00C5101C">
        <w:rPr>
          <w:rFonts w:ascii="Arial" w:eastAsia="Arial" w:hAnsi="Arial" w:cs="Arial"/>
          <w:sz w:val="20"/>
          <w:szCs w:val="20"/>
        </w:rPr>
        <w:t>El Reglamento para el Control del Ejercicio de la Prostitución en el Municipio de Oaxaca de Juárez, asegura el funcionamiento de los establecimientos y personas que se dedican al ejercicio de la prostitución en cualquiera de sus modalidades, entre otros de sus objetivos, es el de combatir la  propagación de enfermedades de transmisión por contacto sexual y coadyuvar a la vigilancia epidemiológica de dichas enfermedades; controlar el ejercicio de la prostitución, el registro de los sujetos y establecimientos y demás observables en su artículo 1.</w:t>
      </w:r>
    </w:p>
    <w:p w14:paraId="432FCF6D"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De igual manera que en el considerando anterior se enuncian aquellos artículos que deben modificarse y que son derivados de las nuevas atribuciones y facultades previstas a la Secretaría de Bienestar Municipal.</w:t>
      </w:r>
    </w:p>
    <w:p w14:paraId="1C355494" w14:textId="77777777" w:rsidR="002C6C84" w:rsidRPr="00C5101C" w:rsidRDefault="002C6C84" w:rsidP="002C6C84">
      <w:pPr>
        <w:widowControl/>
        <w:autoSpaceDE/>
        <w:autoSpaceDN/>
        <w:jc w:val="both"/>
        <w:rPr>
          <w:rFonts w:ascii="Arial" w:eastAsia="Arial" w:hAnsi="Arial" w:cs="Arial"/>
          <w:sz w:val="20"/>
          <w:szCs w:val="20"/>
        </w:rPr>
      </w:pPr>
    </w:p>
    <w:p w14:paraId="44FA6C49"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NOVENO. </w:t>
      </w:r>
      <w:r w:rsidRPr="00C5101C">
        <w:rPr>
          <w:rFonts w:ascii="Arial" w:eastAsia="Arial" w:hAnsi="Arial" w:cs="Arial"/>
          <w:sz w:val="20"/>
          <w:szCs w:val="20"/>
        </w:rPr>
        <w:t xml:space="preserve">Finalmente, de la interpretación de los artículos 7, 18 y 22 del Reglamento de Mejora Regulatoria del Municipio de Oaxaca de Juárez, se tiene que los principios rectores de esta política pública entre otros, garantizan mayores beneficios que costos y máximo beneficio social, seguridad jurídica para la certidumbre en el ejercicio de derechos y obligaciones, así como transparencia, responsabilidad y rendición de cuentas, además, señalan a la unidad de Mejora Regulatoria como el área administrativa que promueve la mejora de las regulaciones </w:t>
      </w:r>
      <w:r w:rsidRPr="00C5101C">
        <w:rPr>
          <w:rFonts w:ascii="Arial" w:eastAsia="Arial" w:hAnsi="Arial" w:cs="Arial"/>
          <w:i/>
          <w:sz w:val="20"/>
          <w:szCs w:val="20"/>
        </w:rPr>
        <w:t xml:space="preserve">y </w:t>
      </w:r>
      <w:r w:rsidRPr="00C5101C">
        <w:rPr>
          <w:rFonts w:ascii="Arial" w:eastAsia="Arial" w:hAnsi="Arial" w:cs="Arial"/>
          <w:sz w:val="20"/>
          <w:szCs w:val="20"/>
        </w:rPr>
        <w:t xml:space="preserve">la simplificación de trámites y servicios, teniendo a su cargo la elaboración y actualización de las herramientas que componen el Sistema Municipal de Mejora Regulatoria. </w:t>
      </w:r>
    </w:p>
    <w:p w14:paraId="5619010A" w14:textId="77777777" w:rsidR="002C6C84" w:rsidRPr="00C5101C" w:rsidRDefault="002C6C84" w:rsidP="002C6C84">
      <w:pPr>
        <w:widowControl/>
        <w:autoSpaceDE/>
        <w:autoSpaceDN/>
        <w:jc w:val="both"/>
        <w:rPr>
          <w:rFonts w:ascii="Arial" w:eastAsia="Arial" w:hAnsi="Arial" w:cs="Arial"/>
          <w:sz w:val="20"/>
          <w:szCs w:val="20"/>
        </w:rPr>
      </w:pPr>
    </w:p>
    <w:p w14:paraId="1849B247"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Por lo anteriormente expuesto se pone a su consideración el siguiente:</w:t>
      </w:r>
    </w:p>
    <w:p w14:paraId="5E4918DF" w14:textId="77777777" w:rsidR="002C6C84" w:rsidRPr="00C5101C" w:rsidRDefault="002C6C84" w:rsidP="002C6C84">
      <w:pPr>
        <w:widowControl/>
        <w:autoSpaceDE/>
        <w:autoSpaceDN/>
        <w:jc w:val="both"/>
        <w:rPr>
          <w:rFonts w:ascii="Arial" w:eastAsia="Arial" w:hAnsi="Arial" w:cs="Arial"/>
          <w:sz w:val="20"/>
          <w:szCs w:val="20"/>
        </w:rPr>
      </w:pPr>
    </w:p>
    <w:p w14:paraId="354BFD00" w14:textId="77777777" w:rsidR="002C6C84" w:rsidRPr="00C5101C" w:rsidRDefault="002C6C84" w:rsidP="002C6C84">
      <w:pPr>
        <w:widowControl/>
        <w:autoSpaceDE/>
        <w:autoSpaceDN/>
        <w:jc w:val="center"/>
        <w:rPr>
          <w:rFonts w:ascii="Arial" w:eastAsia="Arial" w:hAnsi="Arial" w:cs="Arial"/>
          <w:sz w:val="20"/>
          <w:szCs w:val="20"/>
        </w:rPr>
      </w:pPr>
      <w:r w:rsidRPr="00C5101C">
        <w:rPr>
          <w:rFonts w:ascii="Arial" w:eastAsia="Arial" w:hAnsi="Arial" w:cs="Arial"/>
          <w:b/>
          <w:sz w:val="20"/>
          <w:szCs w:val="20"/>
        </w:rPr>
        <w:t>D I C T A M E N</w:t>
      </w:r>
    </w:p>
    <w:p w14:paraId="3F35C89C" w14:textId="77777777" w:rsidR="002C6C84" w:rsidRPr="00C5101C" w:rsidRDefault="002C6C84" w:rsidP="002C6C84">
      <w:pPr>
        <w:widowControl/>
        <w:autoSpaceDE/>
        <w:autoSpaceDN/>
        <w:jc w:val="both"/>
        <w:rPr>
          <w:rFonts w:ascii="Arial" w:eastAsia="Arial" w:hAnsi="Arial" w:cs="Arial"/>
          <w:sz w:val="20"/>
          <w:szCs w:val="20"/>
        </w:rPr>
      </w:pPr>
    </w:p>
    <w:p w14:paraId="0D5DD9D3"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PRIMERO. </w:t>
      </w:r>
      <w:r w:rsidRPr="00C5101C">
        <w:rPr>
          <w:rFonts w:ascii="Arial" w:eastAsia="Arial" w:hAnsi="Arial" w:cs="Arial"/>
          <w:sz w:val="20"/>
          <w:szCs w:val="20"/>
        </w:rPr>
        <w:t>Se reforman los artículos 4 fracción VII, 11, 24 fracciones IV y XIV del Reglamento de Establecimientos Comerciales, Industriales y de Servicios del Municipio de Oaxaca de Juárez, para quedar como sigue:</w:t>
      </w:r>
    </w:p>
    <w:p w14:paraId="647A1C43" w14:textId="77777777" w:rsidR="002C6C84" w:rsidRPr="00C5101C" w:rsidRDefault="002C6C84" w:rsidP="002C6C84">
      <w:pPr>
        <w:widowControl/>
        <w:autoSpaceDE/>
        <w:autoSpaceDN/>
        <w:jc w:val="both"/>
        <w:rPr>
          <w:rFonts w:ascii="Arial" w:eastAsia="Arial" w:hAnsi="Arial" w:cs="Arial"/>
          <w:sz w:val="20"/>
          <w:szCs w:val="20"/>
        </w:rPr>
      </w:pPr>
    </w:p>
    <w:p w14:paraId="3B9B216A"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4.- </w:t>
      </w:r>
      <w:r w:rsidRPr="00C5101C">
        <w:rPr>
          <w:rFonts w:ascii="Arial" w:eastAsia="Arial" w:hAnsi="Arial" w:cs="Arial"/>
          <w:sz w:val="20"/>
          <w:szCs w:val="20"/>
        </w:rPr>
        <w:t>Son autoridades competentes para la aplicación del presente ordenamiento:</w:t>
      </w:r>
    </w:p>
    <w:p w14:paraId="495DA8A3"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I al VI…</w:t>
      </w:r>
    </w:p>
    <w:p w14:paraId="291B59D8"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VII. La Secretaría de Bienestar Municipal; </w:t>
      </w:r>
    </w:p>
    <w:p w14:paraId="19528B23"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VIII…</w:t>
      </w:r>
    </w:p>
    <w:p w14:paraId="0EB08520" w14:textId="77777777" w:rsidR="002C6C84" w:rsidRPr="00C5101C" w:rsidRDefault="002C6C84" w:rsidP="002C6C84">
      <w:pPr>
        <w:widowControl/>
        <w:autoSpaceDE/>
        <w:autoSpaceDN/>
        <w:jc w:val="both"/>
        <w:rPr>
          <w:rFonts w:ascii="Arial" w:eastAsia="Arial" w:hAnsi="Arial" w:cs="Arial"/>
          <w:sz w:val="20"/>
          <w:szCs w:val="20"/>
        </w:rPr>
      </w:pPr>
    </w:p>
    <w:p w14:paraId="24EFD413"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11.- </w:t>
      </w:r>
      <w:r w:rsidRPr="00C5101C">
        <w:rPr>
          <w:rFonts w:ascii="Arial" w:eastAsia="Arial" w:hAnsi="Arial" w:cs="Arial"/>
          <w:sz w:val="20"/>
          <w:szCs w:val="20"/>
        </w:rPr>
        <w:t>Son atribuciones de la Secretaría de Bienestar Municipal, además de las establecidas en el Bando de Policía y Gobierno del Municipio de Oaxaca de Juárez, las siguientes:</w:t>
      </w:r>
    </w:p>
    <w:p w14:paraId="1FA7A044" w14:textId="527A8CFF"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l al V</w:t>
      </w:r>
      <w:r w:rsidR="00AE044D" w:rsidRPr="00C5101C">
        <w:rPr>
          <w:rFonts w:ascii="Arial" w:eastAsia="Arial" w:hAnsi="Arial" w:cs="Arial"/>
          <w:sz w:val="20"/>
          <w:szCs w:val="20"/>
        </w:rPr>
        <w:t>(sic)</w:t>
      </w:r>
    </w:p>
    <w:p w14:paraId="7CBC0F7D" w14:textId="77777777" w:rsidR="002C6C84" w:rsidRPr="00C5101C" w:rsidRDefault="002C6C84" w:rsidP="002C6C84">
      <w:pPr>
        <w:widowControl/>
        <w:autoSpaceDE/>
        <w:autoSpaceDN/>
        <w:jc w:val="both"/>
        <w:rPr>
          <w:rFonts w:ascii="Arial" w:eastAsia="Arial" w:hAnsi="Arial" w:cs="Arial"/>
          <w:sz w:val="20"/>
          <w:szCs w:val="20"/>
        </w:rPr>
      </w:pPr>
    </w:p>
    <w:p w14:paraId="55AB36DB"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24.- </w:t>
      </w:r>
      <w:r w:rsidRPr="00C5101C">
        <w:rPr>
          <w:rFonts w:ascii="Arial" w:eastAsia="Arial" w:hAnsi="Arial" w:cs="Arial"/>
          <w:sz w:val="20"/>
          <w:szCs w:val="20"/>
        </w:rPr>
        <w:t>Los comerciantes establecidos tendrán las siguientes obligaciones:</w:t>
      </w:r>
    </w:p>
    <w:p w14:paraId="2464408F"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I al III…</w:t>
      </w:r>
    </w:p>
    <w:p w14:paraId="350D6EFD"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IV. Cumplir con las normas técnicas que al efecto exijan o prevean las Secretarías de Obras Públicas y Desarrollo Urbano; Bienestar Municipal; Desarrollo Económico; Seguridad Ciudadana, Movilidad y Protección Civil; así como las demás que resulten aplicables por la normatividad correspondiente; </w:t>
      </w:r>
    </w:p>
    <w:p w14:paraId="5F67ACDC"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V al XIII...</w:t>
      </w:r>
    </w:p>
    <w:p w14:paraId="275F62AB"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XIV. Contar con la constancia, expedida por la Secretaría de Bienestar Municipal, a favor del personal encargado del manejo de alimentos en los giros cuya actividad implique la preparación, distribución, manejo y venta de alimentos y bebidas; así mismo el personal que realice esta actividad deberá contar con la ropa sanitaria correspondiente que incluirá mandil blanco o de color claro, cubre pelo, cubrebocas, no utilizar alhajas y uñas cortas;</w:t>
      </w:r>
    </w:p>
    <w:p w14:paraId="1158FF6F"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XV...</w:t>
      </w:r>
    </w:p>
    <w:p w14:paraId="1E4BF97A" w14:textId="77777777" w:rsidR="002C6C84" w:rsidRPr="00C5101C" w:rsidRDefault="002C6C84" w:rsidP="002C6C84">
      <w:pPr>
        <w:widowControl/>
        <w:autoSpaceDE/>
        <w:autoSpaceDN/>
        <w:jc w:val="both"/>
        <w:rPr>
          <w:rFonts w:ascii="Arial" w:eastAsia="Arial" w:hAnsi="Arial" w:cs="Arial"/>
          <w:sz w:val="20"/>
          <w:szCs w:val="20"/>
        </w:rPr>
      </w:pPr>
    </w:p>
    <w:p w14:paraId="63AE80FB"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SEGUNDO. </w:t>
      </w:r>
      <w:r w:rsidRPr="00C5101C">
        <w:rPr>
          <w:rFonts w:ascii="Arial" w:eastAsia="Arial" w:hAnsi="Arial" w:cs="Arial"/>
          <w:sz w:val="20"/>
          <w:szCs w:val="20"/>
        </w:rPr>
        <w:t>Se reforman los artículos 2, 3 inciso d, 5, 6, 7, 10, 11, 12, 14, 16, 17 inciso a, 18, 19, 20 incisos b y c, 21, 23 incisos b y c, 24, 25, 26, 30 incisos i, j y k, 34, 35, 41, 44, 48 y 55 del Reglamento para el Control del Ejercicio de la Prostitución en el Municipio de Oaxaca de Juárez, para quedar como sigue:</w:t>
      </w:r>
    </w:p>
    <w:p w14:paraId="3896F7D9" w14:textId="77777777" w:rsidR="002C6C84" w:rsidRPr="00C5101C" w:rsidRDefault="002C6C84" w:rsidP="002C6C84">
      <w:pPr>
        <w:widowControl/>
        <w:autoSpaceDE/>
        <w:autoSpaceDN/>
        <w:jc w:val="both"/>
        <w:rPr>
          <w:rFonts w:ascii="Arial" w:eastAsia="Arial" w:hAnsi="Arial" w:cs="Arial"/>
          <w:sz w:val="20"/>
          <w:szCs w:val="20"/>
        </w:rPr>
      </w:pPr>
    </w:p>
    <w:p w14:paraId="12AF116F"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2.- </w:t>
      </w:r>
      <w:r w:rsidRPr="00C5101C">
        <w:rPr>
          <w:rFonts w:ascii="Arial" w:eastAsia="Arial" w:hAnsi="Arial" w:cs="Arial"/>
          <w:sz w:val="20"/>
          <w:szCs w:val="20"/>
        </w:rPr>
        <w:t>Para los efectos de este Reglamento se consideran:</w:t>
      </w:r>
    </w:p>
    <w:p w14:paraId="613C7B61" w14:textId="77777777" w:rsidR="002C6C84" w:rsidRPr="00C5101C" w:rsidRDefault="002C6C84" w:rsidP="002C6C84">
      <w:pPr>
        <w:widowControl/>
        <w:autoSpaceDE/>
        <w:autoSpaceDN/>
        <w:jc w:val="both"/>
        <w:rPr>
          <w:rFonts w:ascii="Arial" w:eastAsia="Arial" w:hAnsi="Arial" w:cs="Arial"/>
          <w:sz w:val="20"/>
          <w:szCs w:val="20"/>
        </w:rPr>
      </w:pPr>
    </w:p>
    <w:p w14:paraId="685630F2"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a) </w:t>
      </w:r>
      <w:proofErr w:type="gramStart"/>
      <w:r w:rsidRPr="00C5101C">
        <w:rPr>
          <w:rFonts w:ascii="Arial" w:eastAsia="Arial" w:hAnsi="Arial" w:cs="Arial"/>
          <w:sz w:val="20"/>
          <w:szCs w:val="20"/>
        </w:rPr>
        <w:t>ESTABLECIMIENTO.-</w:t>
      </w:r>
      <w:proofErr w:type="gramEnd"/>
      <w:r w:rsidRPr="00C5101C">
        <w:rPr>
          <w:rFonts w:ascii="Arial" w:eastAsia="Arial" w:hAnsi="Arial" w:cs="Arial"/>
          <w:sz w:val="20"/>
          <w:szCs w:val="20"/>
        </w:rPr>
        <w:t xml:space="preserve"> Lugar en donde se ejerza la prostitución.</w:t>
      </w:r>
    </w:p>
    <w:p w14:paraId="4DA0A5A8"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b) </w:t>
      </w:r>
      <w:proofErr w:type="gramStart"/>
      <w:r w:rsidRPr="00C5101C">
        <w:rPr>
          <w:rFonts w:ascii="Arial" w:eastAsia="Arial" w:hAnsi="Arial" w:cs="Arial"/>
          <w:sz w:val="20"/>
          <w:szCs w:val="20"/>
        </w:rPr>
        <w:t>PROSTITUCIÓN.-</w:t>
      </w:r>
      <w:proofErr w:type="gramEnd"/>
      <w:r w:rsidRPr="00C5101C">
        <w:rPr>
          <w:rFonts w:ascii="Arial" w:eastAsia="Arial" w:hAnsi="Arial" w:cs="Arial"/>
          <w:sz w:val="20"/>
          <w:szCs w:val="20"/>
        </w:rPr>
        <w:t xml:space="preserve"> Actividad sexual, que realiza la mujer o el hombre libremente a cambio de dinero. </w:t>
      </w:r>
    </w:p>
    <w:p w14:paraId="26FFED88"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c) </w:t>
      </w:r>
      <w:proofErr w:type="gramStart"/>
      <w:r w:rsidRPr="00C5101C">
        <w:rPr>
          <w:rFonts w:ascii="Arial" w:eastAsia="Arial" w:hAnsi="Arial" w:cs="Arial"/>
          <w:sz w:val="20"/>
          <w:szCs w:val="20"/>
        </w:rPr>
        <w:t>SUJETO.-</w:t>
      </w:r>
      <w:proofErr w:type="gramEnd"/>
      <w:r w:rsidRPr="00C5101C">
        <w:rPr>
          <w:rFonts w:ascii="Arial" w:eastAsia="Arial" w:hAnsi="Arial" w:cs="Arial"/>
          <w:sz w:val="20"/>
          <w:szCs w:val="20"/>
        </w:rPr>
        <w:t xml:space="preserve"> Persona (hombre o mujer) que se dedica al comercio sexual.</w:t>
      </w:r>
    </w:p>
    <w:p w14:paraId="43484988"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d) </w:t>
      </w:r>
      <w:proofErr w:type="gramStart"/>
      <w:r w:rsidRPr="00C5101C">
        <w:rPr>
          <w:rFonts w:ascii="Arial" w:eastAsia="Arial" w:hAnsi="Arial" w:cs="Arial"/>
          <w:sz w:val="20"/>
          <w:szCs w:val="20"/>
        </w:rPr>
        <w:t>UNIDAD.-</w:t>
      </w:r>
      <w:proofErr w:type="gramEnd"/>
      <w:r w:rsidRPr="00C5101C">
        <w:rPr>
          <w:rFonts w:ascii="Arial" w:eastAsia="Arial" w:hAnsi="Arial" w:cs="Arial"/>
          <w:sz w:val="20"/>
          <w:szCs w:val="20"/>
        </w:rPr>
        <w:t xml:space="preserve"> A la Unidad de Control Sanitario.</w:t>
      </w:r>
    </w:p>
    <w:p w14:paraId="4739B90D" w14:textId="77777777" w:rsidR="002C6C84" w:rsidRPr="00C5101C" w:rsidRDefault="002C6C84" w:rsidP="002C6C84">
      <w:pPr>
        <w:widowControl/>
        <w:autoSpaceDE/>
        <w:autoSpaceDN/>
        <w:jc w:val="both"/>
        <w:rPr>
          <w:rFonts w:ascii="Arial" w:eastAsia="Arial" w:hAnsi="Arial" w:cs="Arial"/>
          <w:sz w:val="20"/>
          <w:szCs w:val="20"/>
        </w:rPr>
      </w:pPr>
    </w:p>
    <w:p w14:paraId="0C7D0EFA"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3.- </w:t>
      </w:r>
      <w:r w:rsidRPr="00C5101C">
        <w:rPr>
          <w:rFonts w:ascii="Arial" w:eastAsia="Arial" w:hAnsi="Arial" w:cs="Arial"/>
          <w:sz w:val="20"/>
          <w:szCs w:val="20"/>
        </w:rPr>
        <w:t>Para los efectos del presente Reglamento son Autoridades:</w:t>
      </w:r>
    </w:p>
    <w:p w14:paraId="34B44BD6"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a) al </w:t>
      </w:r>
      <w:proofErr w:type="gramStart"/>
      <w:r w:rsidRPr="00C5101C">
        <w:rPr>
          <w:rFonts w:ascii="Arial" w:eastAsia="Arial" w:hAnsi="Arial" w:cs="Arial"/>
          <w:sz w:val="20"/>
          <w:szCs w:val="20"/>
        </w:rPr>
        <w:t>c)…</w:t>
      </w:r>
      <w:proofErr w:type="gramEnd"/>
    </w:p>
    <w:p w14:paraId="03CE215E"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d) La Secretaría de Bienestar Municipal a través de la Unidad de Control Sanitario(sic)</w:t>
      </w:r>
    </w:p>
    <w:p w14:paraId="15E2D7B6" w14:textId="77777777" w:rsidR="002C6C84" w:rsidRPr="00C5101C" w:rsidRDefault="002C6C84" w:rsidP="002C6C84">
      <w:pPr>
        <w:widowControl/>
        <w:autoSpaceDE/>
        <w:autoSpaceDN/>
        <w:jc w:val="both"/>
        <w:rPr>
          <w:rFonts w:ascii="Arial" w:eastAsia="Arial" w:hAnsi="Arial" w:cs="Arial"/>
          <w:sz w:val="20"/>
          <w:szCs w:val="20"/>
        </w:rPr>
      </w:pPr>
      <w:proofErr w:type="gramStart"/>
      <w:r w:rsidRPr="00C5101C">
        <w:rPr>
          <w:rFonts w:ascii="Arial" w:eastAsia="Arial" w:hAnsi="Arial" w:cs="Arial"/>
          <w:sz w:val="20"/>
          <w:szCs w:val="20"/>
        </w:rPr>
        <w:t>e)…</w:t>
      </w:r>
      <w:proofErr w:type="gramEnd"/>
    </w:p>
    <w:p w14:paraId="3A7A1C50" w14:textId="77777777" w:rsidR="002C6C84" w:rsidRPr="00C5101C" w:rsidRDefault="002C6C84" w:rsidP="002C6C84">
      <w:pPr>
        <w:widowControl/>
        <w:autoSpaceDE/>
        <w:autoSpaceDN/>
        <w:jc w:val="both"/>
        <w:rPr>
          <w:rFonts w:ascii="Arial" w:eastAsia="Arial" w:hAnsi="Arial" w:cs="Arial"/>
          <w:sz w:val="20"/>
          <w:szCs w:val="20"/>
        </w:rPr>
      </w:pPr>
    </w:p>
    <w:p w14:paraId="799CEF91"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lastRenderedPageBreak/>
        <w:t xml:space="preserve">ARTÍCULO </w:t>
      </w:r>
      <w:r w:rsidRPr="00C5101C">
        <w:rPr>
          <w:rFonts w:ascii="Arial" w:eastAsia="Arial" w:hAnsi="Arial" w:cs="Arial"/>
          <w:b/>
          <w:i/>
          <w:sz w:val="20"/>
          <w:szCs w:val="20"/>
        </w:rPr>
        <w:t xml:space="preserve">5.- </w:t>
      </w:r>
      <w:r w:rsidRPr="00C5101C">
        <w:rPr>
          <w:rFonts w:ascii="Arial" w:eastAsia="Arial" w:hAnsi="Arial" w:cs="Arial"/>
          <w:sz w:val="20"/>
          <w:szCs w:val="20"/>
        </w:rPr>
        <w:t>Corresponde a la Unidad, las siguientes atribuciones:</w:t>
      </w:r>
    </w:p>
    <w:p w14:paraId="149F8AF5"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a.-...</w:t>
      </w:r>
    </w:p>
    <w:p w14:paraId="47A2A774" w14:textId="77777777" w:rsidR="002C6C84" w:rsidRPr="00C5101C" w:rsidRDefault="002C6C84" w:rsidP="002C6C84">
      <w:pPr>
        <w:widowControl/>
        <w:autoSpaceDE/>
        <w:autoSpaceDN/>
        <w:jc w:val="both"/>
        <w:rPr>
          <w:rFonts w:ascii="Arial" w:eastAsia="Arial" w:hAnsi="Arial" w:cs="Arial"/>
          <w:sz w:val="20"/>
          <w:szCs w:val="20"/>
        </w:rPr>
      </w:pPr>
    </w:p>
    <w:p w14:paraId="45FEEDCC"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6.- </w:t>
      </w:r>
      <w:r w:rsidRPr="00C5101C">
        <w:rPr>
          <w:rFonts w:ascii="Arial" w:eastAsia="Arial" w:hAnsi="Arial" w:cs="Arial"/>
          <w:sz w:val="20"/>
          <w:szCs w:val="20"/>
        </w:rPr>
        <w:t>Es obligación de los sujetos inscribirse en el Registro que la Unidad llevará al efecto. La inscripción implica para los sujetos la obligación...</w:t>
      </w:r>
    </w:p>
    <w:p w14:paraId="5FF59116" w14:textId="77777777" w:rsidR="002C6C84" w:rsidRPr="00C5101C" w:rsidRDefault="002C6C84" w:rsidP="002C6C84">
      <w:pPr>
        <w:widowControl/>
        <w:autoSpaceDE/>
        <w:autoSpaceDN/>
        <w:jc w:val="both"/>
        <w:rPr>
          <w:rFonts w:ascii="Arial" w:eastAsia="Arial" w:hAnsi="Arial" w:cs="Arial"/>
          <w:sz w:val="20"/>
          <w:szCs w:val="20"/>
        </w:rPr>
      </w:pPr>
    </w:p>
    <w:p w14:paraId="6ACBDAFF"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7.- </w:t>
      </w:r>
      <w:r w:rsidRPr="00C5101C">
        <w:rPr>
          <w:rFonts w:ascii="Arial" w:eastAsia="Arial" w:hAnsi="Arial" w:cs="Arial"/>
          <w:sz w:val="20"/>
          <w:szCs w:val="20"/>
        </w:rPr>
        <w:t xml:space="preserve">Para que un sujeto pueda ser inscrito en el Registro de la Unidad, deberá reunir los siguientes requisitos:  </w:t>
      </w:r>
    </w:p>
    <w:p w14:paraId="299D58F5"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a.-…</w:t>
      </w:r>
    </w:p>
    <w:p w14:paraId="146A6D46" w14:textId="77777777" w:rsidR="002C6C84" w:rsidRPr="00C5101C" w:rsidRDefault="002C6C84" w:rsidP="002C6C84">
      <w:pPr>
        <w:widowControl/>
        <w:autoSpaceDE/>
        <w:autoSpaceDN/>
        <w:jc w:val="both"/>
        <w:rPr>
          <w:rFonts w:ascii="Arial" w:eastAsia="Arial" w:hAnsi="Arial" w:cs="Arial"/>
          <w:sz w:val="20"/>
          <w:szCs w:val="20"/>
        </w:rPr>
      </w:pPr>
    </w:p>
    <w:p w14:paraId="51EEC7BB"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10.- </w:t>
      </w:r>
      <w:r w:rsidRPr="00C5101C">
        <w:rPr>
          <w:rFonts w:ascii="Arial" w:eastAsia="Arial" w:hAnsi="Arial" w:cs="Arial"/>
          <w:sz w:val="20"/>
          <w:szCs w:val="20"/>
        </w:rPr>
        <w:t>Una vez inscrito un sujeto en el Registro de la Unidad éste procederá del modo siguiente:</w:t>
      </w:r>
    </w:p>
    <w:p w14:paraId="50713EB4"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a.-...</w:t>
      </w:r>
    </w:p>
    <w:p w14:paraId="237F5D34" w14:textId="77777777" w:rsidR="002C6C84" w:rsidRPr="00C5101C" w:rsidRDefault="002C6C84" w:rsidP="002C6C84">
      <w:pPr>
        <w:widowControl/>
        <w:autoSpaceDE/>
        <w:autoSpaceDN/>
        <w:jc w:val="both"/>
        <w:rPr>
          <w:rFonts w:ascii="Arial" w:eastAsia="Arial" w:hAnsi="Arial" w:cs="Arial"/>
          <w:sz w:val="20"/>
          <w:szCs w:val="20"/>
        </w:rPr>
      </w:pPr>
    </w:p>
    <w:p w14:paraId="68275740"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11.- </w:t>
      </w:r>
      <w:r w:rsidRPr="00C5101C">
        <w:rPr>
          <w:rFonts w:ascii="Arial" w:eastAsia="Arial" w:hAnsi="Arial" w:cs="Arial"/>
          <w:sz w:val="20"/>
          <w:szCs w:val="20"/>
        </w:rPr>
        <w:t>La inscripción en el registro de la Unidad será obligatoria en los casos siguientes:</w:t>
      </w:r>
    </w:p>
    <w:p w14:paraId="484B1767"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a.-...</w:t>
      </w:r>
    </w:p>
    <w:p w14:paraId="03CDAC81" w14:textId="77777777" w:rsidR="002C6C84" w:rsidRPr="00C5101C" w:rsidRDefault="002C6C84" w:rsidP="002C6C84">
      <w:pPr>
        <w:widowControl/>
        <w:autoSpaceDE/>
        <w:autoSpaceDN/>
        <w:jc w:val="both"/>
        <w:rPr>
          <w:rFonts w:ascii="Arial" w:eastAsia="Arial" w:hAnsi="Arial" w:cs="Arial"/>
          <w:sz w:val="20"/>
          <w:szCs w:val="20"/>
        </w:rPr>
      </w:pPr>
    </w:p>
    <w:p w14:paraId="045F7B6D"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12.- </w:t>
      </w:r>
      <w:r w:rsidRPr="00C5101C">
        <w:rPr>
          <w:rFonts w:ascii="Arial" w:eastAsia="Arial" w:hAnsi="Arial" w:cs="Arial"/>
          <w:sz w:val="20"/>
          <w:szCs w:val="20"/>
        </w:rPr>
        <w:t>Los sujetos dedicados al ejercicio de la prostitución, se registrarán ante la Unidad, bajo las categorías de: Dependientes o Independientes.</w:t>
      </w:r>
    </w:p>
    <w:p w14:paraId="5E0EBEAA" w14:textId="77777777" w:rsidR="002C6C84" w:rsidRPr="00C5101C" w:rsidRDefault="002C6C84" w:rsidP="002C6C84">
      <w:pPr>
        <w:widowControl/>
        <w:autoSpaceDE/>
        <w:autoSpaceDN/>
        <w:jc w:val="both"/>
        <w:rPr>
          <w:rFonts w:ascii="Arial" w:eastAsia="Arial" w:hAnsi="Arial" w:cs="Arial"/>
          <w:sz w:val="20"/>
          <w:szCs w:val="20"/>
        </w:rPr>
      </w:pPr>
      <w:proofErr w:type="gramStart"/>
      <w:r w:rsidRPr="00C5101C">
        <w:rPr>
          <w:rFonts w:ascii="Arial" w:eastAsia="Arial" w:hAnsi="Arial" w:cs="Arial"/>
          <w:sz w:val="20"/>
          <w:szCs w:val="20"/>
        </w:rPr>
        <w:t>Dependientes.-</w:t>
      </w:r>
      <w:proofErr w:type="gramEnd"/>
      <w:r w:rsidRPr="00C5101C">
        <w:rPr>
          <w:rFonts w:ascii="Arial" w:eastAsia="Arial" w:hAnsi="Arial" w:cs="Arial"/>
          <w:sz w:val="20"/>
          <w:szCs w:val="20"/>
        </w:rPr>
        <w:t xml:space="preserve"> ...</w:t>
      </w:r>
    </w:p>
    <w:p w14:paraId="76B57731" w14:textId="77777777" w:rsidR="002C6C84" w:rsidRPr="00C5101C" w:rsidRDefault="002C6C84" w:rsidP="002C6C84">
      <w:pPr>
        <w:widowControl/>
        <w:autoSpaceDE/>
        <w:autoSpaceDN/>
        <w:jc w:val="both"/>
        <w:rPr>
          <w:rFonts w:ascii="Arial" w:eastAsia="Arial" w:hAnsi="Arial" w:cs="Arial"/>
          <w:sz w:val="20"/>
          <w:szCs w:val="20"/>
        </w:rPr>
      </w:pPr>
    </w:p>
    <w:p w14:paraId="2AAA812C"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14.- </w:t>
      </w:r>
      <w:r w:rsidRPr="00C5101C">
        <w:rPr>
          <w:rFonts w:ascii="Arial" w:eastAsia="Arial" w:hAnsi="Arial" w:cs="Arial"/>
          <w:sz w:val="20"/>
          <w:szCs w:val="20"/>
        </w:rPr>
        <w:t>Cuando los menores incapacitados indicados en el precepto anterior no se encuentren, afectos a la patria potestad o tutelar y los medios puestos en práctica, por los que la ejerzan sean inapropiados o resulten impotentes para la regeneración respectiva, la Unidad aplicará selectivamente las medidas siguientes:</w:t>
      </w:r>
    </w:p>
    <w:p w14:paraId="6A2A3DE3"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a.-...</w:t>
      </w:r>
    </w:p>
    <w:p w14:paraId="7195238D" w14:textId="77777777" w:rsidR="002C6C84" w:rsidRPr="00C5101C" w:rsidRDefault="002C6C84" w:rsidP="002C6C84">
      <w:pPr>
        <w:widowControl/>
        <w:autoSpaceDE/>
        <w:autoSpaceDN/>
        <w:jc w:val="both"/>
        <w:rPr>
          <w:rFonts w:ascii="Arial" w:eastAsia="Arial" w:hAnsi="Arial" w:cs="Arial"/>
          <w:sz w:val="20"/>
          <w:szCs w:val="20"/>
        </w:rPr>
      </w:pPr>
    </w:p>
    <w:p w14:paraId="0181BC42"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16.- </w:t>
      </w:r>
      <w:r w:rsidRPr="00C5101C">
        <w:rPr>
          <w:rFonts w:ascii="Arial" w:eastAsia="Arial" w:hAnsi="Arial" w:cs="Arial"/>
          <w:sz w:val="20"/>
          <w:szCs w:val="20"/>
        </w:rPr>
        <w:t>El costo de los reconocimientos médicos, será de acuerdo a la tarifa autorizada por Ayuntamiento y se practicará en el lugar, los días y en horario que previamente determine la Unidad.</w:t>
      </w:r>
    </w:p>
    <w:p w14:paraId="691FCFF8" w14:textId="77777777" w:rsidR="002C6C84" w:rsidRPr="00C5101C" w:rsidRDefault="002C6C84" w:rsidP="002C6C84">
      <w:pPr>
        <w:widowControl/>
        <w:autoSpaceDE/>
        <w:autoSpaceDN/>
        <w:jc w:val="both"/>
        <w:rPr>
          <w:rFonts w:ascii="Arial" w:eastAsia="Arial" w:hAnsi="Arial" w:cs="Arial"/>
          <w:sz w:val="20"/>
          <w:szCs w:val="20"/>
        </w:rPr>
      </w:pPr>
    </w:p>
    <w:p w14:paraId="047A4C71"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17.- </w:t>
      </w:r>
      <w:r w:rsidRPr="00C5101C">
        <w:rPr>
          <w:rFonts w:ascii="Arial" w:eastAsia="Arial" w:hAnsi="Arial" w:cs="Arial"/>
          <w:sz w:val="20"/>
          <w:szCs w:val="20"/>
        </w:rPr>
        <w:t>Los sujetos están obligados a someterse a reconocimientos médicos extraordinarios, en los casos siguientes:</w:t>
      </w:r>
    </w:p>
    <w:p w14:paraId="62D346D7"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a.-…</w:t>
      </w:r>
    </w:p>
    <w:p w14:paraId="5E51A45C"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b.- Cuando la Unidad, lo juzgue conveniente atendiendo razones de prevención y vigilancia de enfermedades epidémicas.  </w:t>
      </w:r>
    </w:p>
    <w:p w14:paraId="7D1B39BB" w14:textId="77777777" w:rsidR="002C6C84" w:rsidRPr="00C5101C" w:rsidRDefault="002C6C84" w:rsidP="002C6C84">
      <w:pPr>
        <w:widowControl/>
        <w:autoSpaceDE/>
        <w:autoSpaceDN/>
        <w:jc w:val="both"/>
        <w:rPr>
          <w:rFonts w:ascii="Arial" w:eastAsia="Arial" w:hAnsi="Arial" w:cs="Arial"/>
          <w:sz w:val="20"/>
          <w:szCs w:val="20"/>
        </w:rPr>
      </w:pPr>
    </w:p>
    <w:p w14:paraId="1882B2BF"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18.- </w:t>
      </w:r>
      <w:r w:rsidRPr="00C5101C">
        <w:rPr>
          <w:rFonts w:ascii="Arial" w:eastAsia="Arial" w:hAnsi="Arial" w:cs="Arial"/>
          <w:sz w:val="20"/>
          <w:szCs w:val="20"/>
        </w:rPr>
        <w:t xml:space="preserve">Los sujetos que no puedan asistir al reconocimiento médico por causa de enfermedad, deberán acreditarlo ante la Unidad con el certificado de facultativo autorizado. </w:t>
      </w:r>
    </w:p>
    <w:p w14:paraId="69100DF2"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lastRenderedPageBreak/>
        <w:t xml:space="preserve">La Unidad ordenará en estos casos y en aquellos otros, en que los sujetos no asistan al reconocimiento ordinario, la práctica de reconocimiento médico extraordinario, para evitar el ejercicio de la prostitución sin la revisión correspondiente. </w:t>
      </w:r>
    </w:p>
    <w:p w14:paraId="27F3DE79" w14:textId="77777777" w:rsidR="002C6C84" w:rsidRPr="00C5101C" w:rsidRDefault="002C6C84" w:rsidP="002C6C84">
      <w:pPr>
        <w:widowControl/>
        <w:autoSpaceDE/>
        <w:autoSpaceDN/>
        <w:jc w:val="both"/>
        <w:rPr>
          <w:rFonts w:ascii="Arial" w:eastAsia="Arial" w:hAnsi="Arial" w:cs="Arial"/>
          <w:sz w:val="20"/>
          <w:szCs w:val="20"/>
        </w:rPr>
      </w:pPr>
    </w:p>
    <w:p w14:paraId="51AA8E77"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19.- </w:t>
      </w:r>
      <w:r w:rsidRPr="00C5101C">
        <w:rPr>
          <w:rFonts w:ascii="Arial" w:eastAsia="Arial" w:hAnsi="Arial" w:cs="Arial"/>
          <w:sz w:val="20"/>
          <w:szCs w:val="20"/>
        </w:rPr>
        <w:t>El sujeto que padezca alguna de las enfermedades previstas en el artículo 22...</w:t>
      </w:r>
    </w:p>
    <w:p w14:paraId="17284226" w14:textId="6C054C26"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Si la curación puede lograrse en plazo razonable, los sujetos enfermos, están obligados a presentarse, al reconocimiento médico de la Unidad, cuantas veces se les indique, para someterse al tratamiento adecuado y sujetarse a las restricciones y prescripciones que sobre el particular se les imponga, a efecto de evitar la transmisión de la enfermedad que padezca y seguir las recomendaciones que se les hicieran con motivo del tratamiento médico.</w:t>
      </w:r>
    </w:p>
    <w:p w14:paraId="7E7E7A40" w14:textId="77777777" w:rsidR="002C6C84" w:rsidRPr="00C5101C" w:rsidRDefault="002C6C84" w:rsidP="002C6C84">
      <w:pPr>
        <w:widowControl/>
        <w:autoSpaceDE/>
        <w:autoSpaceDN/>
        <w:jc w:val="both"/>
        <w:rPr>
          <w:rFonts w:ascii="Arial" w:eastAsia="Arial" w:hAnsi="Arial" w:cs="Arial"/>
          <w:sz w:val="20"/>
          <w:szCs w:val="20"/>
        </w:rPr>
      </w:pPr>
    </w:p>
    <w:p w14:paraId="5524F045"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20.- </w:t>
      </w:r>
      <w:r w:rsidRPr="00C5101C">
        <w:rPr>
          <w:rFonts w:ascii="Arial" w:eastAsia="Arial" w:hAnsi="Arial" w:cs="Arial"/>
          <w:sz w:val="20"/>
          <w:szCs w:val="20"/>
        </w:rPr>
        <w:t>Los sujetos dedicados a la prostitución, además de cumplir con las obligaciones previstas en otras normativas del presente Reglamento deberán:</w:t>
      </w:r>
    </w:p>
    <w:p w14:paraId="05226D33"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a...</w:t>
      </w:r>
    </w:p>
    <w:p w14:paraId="14C3E0BF"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b.- Presentar su identificación sanitaria cuando les sea requerido por Inspectores Municipales, por Funcionarios de la Unidad o por los usuarios.</w:t>
      </w:r>
    </w:p>
    <w:p w14:paraId="3991C119"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c.- Dar aviso por escrito a la Unidad cuando cambien de domicilio, suspendan o reanuden el ejercicio de la prostitución.</w:t>
      </w:r>
    </w:p>
    <w:p w14:paraId="27A9C163"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d...</w:t>
      </w:r>
    </w:p>
    <w:p w14:paraId="366CBC9F" w14:textId="77777777" w:rsidR="002C6C84" w:rsidRPr="00C5101C" w:rsidRDefault="002C6C84" w:rsidP="002C6C84">
      <w:pPr>
        <w:widowControl/>
        <w:autoSpaceDE/>
        <w:autoSpaceDN/>
        <w:jc w:val="both"/>
        <w:rPr>
          <w:rFonts w:ascii="Arial" w:eastAsia="Arial" w:hAnsi="Arial" w:cs="Arial"/>
          <w:sz w:val="20"/>
          <w:szCs w:val="20"/>
        </w:rPr>
      </w:pPr>
    </w:p>
    <w:p w14:paraId="048CE872"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21.- </w:t>
      </w:r>
      <w:r w:rsidRPr="00C5101C">
        <w:rPr>
          <w:rFonts w:ascii="Arial" w:eastAsia="Arial" w:hAnsi="Arial" w:cs="Arial"/>
          <w:sz w:val="20"/>
          <w:szCs w:val="20"/>
        </w:rPr>
        <w:t>La cancelación de la inscripción de un sujeto en el registro que lleva la Unidad al respecto, podrá ser temporal o definitiva.</w:t>
      </w:r>
    </w:p>
    <w:p w14:paraId="2CBE183C" w14:textId="77777777" w:rsidR="002C6C84" w:rsidRPr="00C5101C" w:rsidRDefault="002C6C84" w:rsidP="002C6C84">
      <w:pPr>
        <w:widowControl/>
        <w:autoSpaceDE/>
        <w:autoSpaceDN/>
        <w:jc w:val="both"/>
        <w:rPr>
          <w:rFonts w:ascii="Arial" w:eastAsia="Arial" w:hAnsi="Arial" w:cs="Arial"/>
          <w:sz w:val="20"/>
          <w:szCs w:val="20"/>
        </w:rPr>
      </w:pPr>
    </w:p>
    <w:p w14:paraId="13B47FD4"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23.- </w:t>
      </w:r>
      <w:r w:rsidRPr="00C5101C">
        <w:rPr>
          <w:rFonts w:ascii="Arial" w:eastAsia="Arial" w:hAnsi="Arial" w:cs="Arial"/>
          <w:sz w:val="20"/>
          <w:szCs w:val="20"/>
        </w:rPr>
        <w:t>Se cancelará definitivamente el registro de un sujeto en los casos siguientes:</w:t>
      </w:r>
    </w:p>
    <w:p w14:paraId="0E98AD2E"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a…</w:t>
      </w:r>
    </w:p>
    <w:p w14:paraId="123863ED"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b.- Cuando soliciten por escrito la cancelación, a la Unidad por dejar de practicar la prostitución.</w:t>
      </w:r>
    </w:p>
    <w:p w14:paraId="185E4701"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c.- Cuando se confirme, la existencia de alguna de las enfermedades incurables en el Artículo 22 de este Reglamento </w:t>
      </w:r>
      <w:r w:rsidRPr="00C5101C">
        <w:rPr>
          <w:rFonts w:ascii="Arial" w:eastAsia="Arial" w:hAnsi="Arial" w:cs="Arial"/>
          <w:i/>
          <w:sz w:val="20"/>
          <w:szCs w:val="20"/>
        </w:rPr>
        <w:t xml:space="preserve">y </w:t>
      </w:r>
      <w:r w:rsidRPr="00C5101C">
        <w:rPr>
          <w:rFonts w:ascii="Arial" w:eastAsia="Arial" w:hAnsi="Arial" w:cs="Arial"/>
          <w:sz w:val="20"/>
          <w:szCs w:val="20"/>
        </w:rPr>
        <w:t>a Juicio de Diagnóstico del personal médico de la Unidad.</w:t>
      </w:r>
    </w:p>
    <w:p w14:paraId="73D6A4E9" w14:textId="77777777" w:rsidR="002C6C84" w:rsidRPr="00C5101C" w:rsidRDefault="002C6C84" w:rsidP="002C6C84">
      <w:pPr>
        <w:widowControl/>
        <w:autoSpaceDE/>
        <w:autoSpaceDN/>
        <w:jc w:val="both"/>
        <w:rPr>
          <w:rFonts w:ascii="Arial" w:eastAsia="Arial" w:hAnsi="Arial" w:cs="Arial"/>
          <w:sz w:val="20"/>
          <w:szCs w:val="20"/>
        </w:rPr>
      </w:pPr>
    </w:p>
    <w:p w14:paraId="0C817DA7"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En el caso de la última fracción, al existir el peligro de contagio a terceros, se recomendará a los sujetos internarse para la atención médica de su padecimiento, en alguna clínica u hospital y estar sujeto a acciones de vigilancia epidemiológica, implementadas por la Unidad y en coordinación con el área respectiva de la Secretaría de Salud en el Estado.</w:t>
      </w:r>
    </w:p>
    <w:p w14:paraId="5EBE1EA5" w14:textId="77777777" w:rsidR="002C6C84" w:rsidRPr="00C5101C" w:rsidRDefault="002C6C84" w:rsidP="002C6C84">
      <w:pPr>
        <w:widowControl/>
        <w:autoSpaceDE/>
        <w:autoSpaceDN/>
        <w:jc w:val="both"/>
        <w:rPr>
          <w:rFonts w:ascii="Arial" w:eastAsia="Arial" w:hAnsi="Arial" w:cs="Arial"/>
          <w:sz w:val="20"/>
          <w:szCs w:val="20"/>
        </w:rPr>
      </w:pPr>
    </w:p>
    <w:p w14:paraId="3EAA9BE0"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24.- </w:t>
      </w:r>
      <w:r w:rsidRPr="00C5101C">
        <w:rPr>
          <w:rFonts w:ascii="Arial" w:eastAsia="Arial" w:hAnsi="Arial" w:cs="Arial"/>
          <w:sz w:val="20"/>
          <w:szCs w:val="20"/>
        </w:rPr>
        <w:t xml:space="preserve">Las solicitudes de cancelación de registro por escrito deberán dirigirse a la </w:t>
      </w:r>
      <w:r w:rsidRPr="00C5101C">
        <w:rPr>
          <w:rFonts w:ascii="Arial" w:eastAsia="Arial" w:hAnsi="Arial" w:cs="Arial"/>
          <w:sz w:val="20"/>
          <w:szCs w:val="20"/>
        </w:rPr>
        <w:lastRenderedPageBreak/>
        <w:t>Unidad misma que resolverá lo procedente en un plazo no mayor de 30 días hábiles.</w:t>
      </w:r>
    </w:p>
    <w:p w14:paraId="322AA47C" w14:textId="77777777" w:rsidR="002C6C84" w:rsidRPr="00C5101C" w:rsidRDefault="002C6C84" w:rsidP="002C6C84">
      <w:pPr>
        <w:widowControl/>
        <w:autoSpaceDE/>
        <w:autoSpaceDN/>
        <w:jc w:val="both"/>
        <w:rPr>
          <w:rFonts w:ascii="Arial" w:eastAsia="Arial" w:hAnsi="Arial" w:cs="Arial"/>
          <w:sz w:val="20"/>
          <w:szCs w:val="20"/>
        </w:rPr>
      </w:pPr>
    </w:p>
    <w:p w14:paraId="28F50729"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w:t>
      </w:r>
      <w:r w:rsidRPr="00C5101C">
        <w:rPr>
          <w:rFonts w:ascii="Arial" w:eastAsia="Arial" w:hAnsi="Arial" w:cs="Arial"/>
          <w:b/>
          <w:i/>
          <w:sz w:val="20"/>
          <w:szCs w:val="20"/>
        </w:rPr>
        <w:t xml:space="preserve">25.- </w:t>
      </w:r>
      <w:r w:rsidRPr="00C5101C">
        <w:rPr>
          <w:rFonts w:ascii="Arial" w:eastAsia="Arial" w:hAnsi="Arial" w:cs="Arial"/>
          <w:sz w:val="20"/>
          <w:szCs w:val="20"/>
        </w:rPr>
        <w:t>Corresponde a la Unidad verificar si los sujetos que solicitaron cancelación de su inscripción de registro, continúan dedicándose a la prostitución y en caso positivo aplicarán las medidas de apremio y las sanciones correspondientes.</w:t>
      </w:r>
    </w:p>
    <w:p w14:paraId="5B2068C4" w14:textId="77777777" w:rsidR="002C6C84" w:rsidRPr="00C5101C" w:rsidRDefault="002C6C84" w:rsidP="002C6C84">
      <w:pPr>
        <w:widowControl/>
        <w:autoSpaceDE/>
        <w:autoSpaceDN/>
        <w:jc w:val="both"/>
        <w:rPr>
          <w:rFonts w:ascii="Arial" w:eastAsia="Arial" w:hAnsi="Arial" w:cs="Arial"/>
          <w:sz w:val="20"/>
          <w:szCs w:val="20"/>
        </w:rPr>
      </w:pPr>
    </w:p>
    <w:p w14:paraId="055FFBE0"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26.- </w:t>
      </w:r>
      <w:r w:rsidRPr="00C5101C">
        <w:rPr>
          <w:rFonts w:ascii="Arial" w:eastAsia="Arial" w:hAnsi="Arial" w:cs="Arial"/>
          <w:sz w:val="20"/>
          <w:szCs w:val="20"/>
        </w:rPr>
        <w:t>Si la Unidad advierte que algún sujeto que padeciendo alguna de las enfermedades previstas en el Artículo 22 de este Reglamento, o que se encuentre impedido por diagnóstico médico, ejerce la prostitución en forma abierta o clandestina informará por escrito, los hechos ante el Ministerio Público para que éste investigue la posible conducta delictiva y proceda en consecuencia.</w:t>
      </w:r>
    </w:p>
    <w:p w14:paraId="4E4E7D97" w14:textId="77777777" w:rsidR="002C6C84" w:rsidRPr="00C5101C" w:rsidRDefault="002C6C84" w:rsidP="002C6C84">
      <w:pPr>
        <w:widowControl/>
        <w:autoSpaceDE/>
        <w:autoSpaceDN/>
        <w:jc w:val="both"/>
        <w:rPr>
          <w:rFonts w:ascii="Arial" w:eastAsia="Arial" w:hAnsi="Arial" w:cs="Arial"/>
          <w:sz w:val="20"/>
          <w:szCs w:val="20"/>
        </w:rPr>
      </w:pPr>
    </w:p>
    <w:p w14:paraId="3434F30E"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30.- </w:t>
      </w:r>
      <w:r w:rsidRPr="00C5101C">
        <w:rPr>
          <w:rFonts w:ascii="Arial" w:eastAsia="Arial" w:hAnsi="Arial" w:cs="Arial"/>
          <w:sz w:val="20"/>
          <w:szCs w:val="20"/>
        </w:rPr>
        <w:t>Los establecimientos en que se practique el ejercicio de la prostitución deben cumplir con los siguientes requisitos:</w:t>
      </w:r>
    </w:p>
    <w:p w14:paraId="6E5D3AD2"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a al h…</w:t>
      </w:r>
    </w:p>
    <w:p w14:paraId="09A68939"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i.- Mantener en el inmueble el material y equipo que la Unidad disponga como necesario para el aseo del Sujeto y del usuario. Así como disponer de preservativos (condones) para este último.</w:t>
      </w:r>
    </w:p>
    <w:p w14:paraId="54EAF7CB" w14:textId="77777777" w:rsidR="002C6C84" w:rsidRPr="00C5101C" w:rsidRDefault="002C6C84" w:rsidP="002C6C84">
      <w:pPr>
        <w:widowControl/>
        <w:autoSpaceDE/>
        <w:autoSpaceDN/>
        <w:jc w:val="both"/>
        <w:rPr>
          <w:rFonts w:ascii="Arial" w:eastAsia="Arial" w:hAnsi="Arial" w:cs="Arial"/>
          <w:sz w:val="20"/>
          <w:szCs w:val="20"/>
        </w:rPr>
      </w:pPr>
    </w:p>
    <w:p w14:paraId="55310767"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j.- Los sujetos que se encuentren dentro del establecimiento deben tener identificación sanitaria y tener actualizadas las citas de reconocimiento médico con el vigente, expedida por la Unidad resultado del mismo.</w:t>
      </w:r>
    </w:p>
    <w:p w14:paraId="54F5E065" w14:textId="77777777" w:rsidR="002C6C84" w:rsidRPr="00C5101C" w:rsidRDefault="002C6C84" w:rsidP="002C6C84">
      <w:pPr>
        <w:widowControl/>
        <w:autoSpaceDE/>
        <w:autoSpaceDN/>
        <w:jc w:val="both"/>
        <w:rPr>
          <w:rFonts w:ascii="Arial" w:eastAsia="Arial" w:hAnsi="Arial" w:cs="Arial"/>
          <w:sz w:val="20"/>
          <w:szCs w:val="20"/>
        </w:rPr>
      </w:pPr>
    </w:p>
    <w:p w14:paraId="77AE64B2"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k.- Los demás que en cada caso disponga la Unidad, con fines estrictamente sanitarias de seguridad y paz pública.</w:t>
      </w:r>
    </w:p>
    <w:p w14:paraId="7859F0FA" w14:textId="77777777" w:rsidR="002C6C84" w:rsidRPr="00C5101C" w:rsidRDefault="002C6C84" w:rsidP="002C6C84">
      <w:pPr>
        <w:widowControl/>
        <w:autoSpaceDE/>
        <w:autoSpaceDN/>
        <w:jc w:val="both"/>
        <w:rPr>
          <w:rFonts w:ascii="Arial" w:eastAsia="Arial" w:hAnsi="Arial" w:cs="Arial"/>
          <w:sz w:val="20"/>
          <w:szCs w:val="20"/>
        </w:rPr>
      </w:pPr>
    </w:p>
    <w:p w14:paraId="2D7EB1D0"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34.- </w:t>
      </w:r>
      <w:r w:rsidRPr="00C5101C">
        <w:rPr>
          <w:rFonts w:ascii="Arial" w:eastAsia="Arial" w:hAnsi="Arial" w:cs="Arial"/>
          <w:sz w:val="20"/>
          <w:szCs w:val="20"/>
        </w:rPr>
        <w:t>Son obligaciones de los dueños, encargados, administradores, gerentes o cualquiera que sea el nombre con que se les designe de los establecimientos, las siguientes:</w:t>
      </w:r>
    </w:p>
    <w:p w14:paraId="7078504D"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a al f...</w:t>
      </w:r>
    </w:p>
    <w:p w14:paraId="52AD8EB6"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g.- Facilitar al personal de la Unidad realizar las actividades que se requieran para prevenir la propagación de las enfermedades previstas en el artículo 22 de este Reglamento y otras similares.</w:t>
      </w:r>
    </w:p>
    <w:p w14:paraId="6748B5F4" w14:textId="77777777" w:rsidR="002C6C84" w:rsidRPr="00C5101C" w:rsidRDefault="002C6C84" w:rsidP="002C6C84">
      <w:pPr>
        <w:widowControl/>
        <w:autoSpaceDE/>
        <w:autoSpaceDN/>
        <w:jc w:val="both"/>
        <w:rPr>
          <w:rFonts w:ascii="Arial" w:eastAsia="Arial" w:hAnsi="Arial" w:cs="Arial"/>
          <w:sz w:val="20"/>
          <w:szCs w:val="20"/>
        </w:rPr>
      </w:pPr>
    </w:p>
    <w:p w14:paraId="6B7949AC"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h.- Obedecer las indicaciones, que emitan por escrito, los funcionarios de la Unidad, para mantener en buen estado de higiene las instalaciones del Establecimiento.</w:t>
      </w:r>
    </w:p>
    <w:p w14:paraId="270C4B3D" w14:textId="77777777" w:rsidR="002C6C84" w:rsidRPr="00C5101C" w:rsidRDefault="002C6C84" w:rsidP="002C6C84">
      <w:pPr>
        <w:widowControl/>
        <w:autoSpaceDE/>
        <w:autoSpaceDN/>
        <w:jc w:val="both"/>
        <w:rPr>
          <w:rFonts w:ascii="Arial" w:eastAsia="Arial" w:hAnsi="Arial" w:cs="Arial"/>
          <w:sz w:val="20"/>
          <w:szCs w:val="20"/>
        </w:rPr>
      </w:pPr>
    </w:p>
    <w:p w14:paraId="1DAF3176"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i.- Llevar un libro de registro previamente autorizado por la Unidad en el que se anotarán el nombre, la edad, el lugar de nacimiento, el domicilio, número de libreto sanitario de los </w:t>
      </w:r>
      <w:r w:rsidRPr="00C5101C">
        <w:rPr>
          <w:rFonts w:ascii="Arial" w:eastAsia="Arial" w:hAnsi="Arial" w:cs="Arial"/>
          <w:sz w:val="20"/>
          <w:szCs w:val="20"/>
        </w:rPr>
        <w:lastRenderedPageBreak/>
        <w:t>sujetos que ejerzan la prostitución en el Establecimiento.</w:t>
      </w:r>
    </w:p>
    <w:p w14:paraId="65094E96" w14:textId="77777777" w:rsidR="002C6C84" w:rsidRPr="00C5101C" w:rsidRDefault="002C6C84" w:rsidP="002C6C84">
      <w:pPr>
        <w:widowControl/>
        <w:autoSpaceDE/>
        <w:autoSpaceDN/>
        <w:jc w:val="both"/>
        <w:rPr>
          <w:rFonts w:ascii="Arial" w:eastAsia="Arial" w:hAnsi="Arial" w:cs="Arial"/>
          <w:sz w:val="20"/>
          <w:szCs w:val="20"/>
        </w:rPr>
      </w:pPr>
    </w:p>
    <w:p w14:paraId="3118BEB7"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j.- Permitir al personal autorizado de la Unidad la revisión del libreto sanitario de los sujetos que ejerzan la prostitución en el Establecimiento cuando lo requieran.</w:t>
      </w:r>
    </w:p>
    <w:p w14:paraId="1D592D60" w14:textId="77777777" w:rsidR="002C6C84" w:rsidRPr="00C5101C" w:rsidRDefault="002C6C84" w:rsidP="002C6C84">
      <w:pPr>
        <w:widowControl/>
        <w:autoSpaceDE/>
        <w:autoSpaceDN/>
        <w:jc w:val="both"/>
        <w:rPr>
          <w:rFonts w:ascii="Arial" w:eastAsia="Arial" w:hAnsi="Arial" w:cs="Arial"/>
          <w:sz w:val="20"/>
          <w:szCs w:val="20"/>
        </w:rPr>
      </w:pPr>
    </w:p>
    <w:p w14:paraId="012E8CE0"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k.- Reportar inmediatamente por teléfono a la Unidad y posteriormente validar por escrito el mismo a los sujetos sospechosos de padecer o que padezcan alguna de las enfermedades referidas en el artículo 22 de este Reglamento.</w:t>
      </w:r>
    </w:p>
    <w:p w14:paraId="71DF2E69" w14:textId="77777777" w:rsidR="002C6C84" w:rsidRPr="00C5101C" w:rsidRDefault="002C6C84" w:rsidP="002C6C84">
      <w:pPr>
        <w:widowControl/>
        <w:autoSpaceDE/>
        <w:autoSpaceDN/>
        <w:jc w:val="both"/>
        <w:rPr>
          <w:rFonts w:ascii="Arial" w:eastAsia="Arial" w:hAnsi="Arial" w:cs="Arial"/>
          <w:sz w:val="20"/>
          <w:szCs w:val="20"/>
        </w:rPr>
      </w:pPr>
    </w:p>
    <w:p w14:paraId="1A046577" w14:textId="78FDA93D"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j</w:t>
      </w:r>
      <w:r w:rsidR="00B02B08" w:rsidRPr="00C5101C">
        <w:rPr>
          <w:rFonts w:ascii="Arial" w:eastAsia="Arial" w:hAnsi="Arial" w:cs="Arial"/>
          <w:sz w:val="20"/>
          <w:szCs w:val="20"/>
        </w:rPr>
        <w:t>(sic</w:t>
      </w:r>
      <w:proofErr w:type="gramStart"/>
      <w:r w:rsidR="00B02B08" w:rsidRPr="00C5101C">
        <w:rPr>
          <w:rFonts w:ascii="Arial" w:eastAsia="Arial" w:hAnsi="Arial" w:cs="Arial"/>
          <w:sz w:val="20"/>
          <w:szCs w:val="20"/>
        </w:rPr>
        <w:t>)</w:t>
      </w:r>
      <w:r w:rsidRPr="00C5101C">
        <w:rPr>
          <w:rFonts w:ascii="Arial" w:eastAsia="Arial" w:hAnsi="Arial" w:cs="Arial"/>
          <w:sz w:val="20"/>
          <w:szCs w:val="20"/>
        </w:rPr>
        <w:t>.-</w:t>
      </w:r>
      <w:proofErr w:type="gramEnd"/>
      <w:r w:rsidRPr="00C5101C">
        <w:rPr>
          <w:rFonts w:ascii="Arial" w:eastAsia="Arial" w:hAnsi="Arial" w:cs="Arial"/>
          <w:sz w:val="20"/>
          <w:szCs w:val="20"/>
        </w:rPr>
        <w:t xml:space="preserve"> Realizar la desinfección y </w:t>
      </w:r>
      <w:proofErr w:type="spellStart"/>
      <w:r w:rsidRPr="00C5101C">
        <w:rPr>
          <w:rFonts w:ascii="Arial" w:eastAsia="Arial" w:hAnsi="Arial" w:cs="Arial"/>
          <w:sz w:val="20"/>
          <w:szCs w:val="20"/>
        </w:rPr>
        <w:t>desinfectación</w:t>
      </w:r>
      <w:proofErr w:type="spellEnd"/>
      <w:r w:rsidRPr="00C5101C">
        <w:rPr>
          <w:rFonts w:ascii="Arial" w:eastAsia="Arial" w:hAnsi="Arial" w:cs="Arial"/>
          <w:sz w:val="20"/>
          <w:szCs w:val="20"/>
        </w:rPr>
        <w:t xml:space="preserve"> del inmueble cuando menos cada seis meses. También efectuará esta acción profiláctica siempre que se presente algún caso de enfermedad transmisible o cuando lo considere conveniente la Unidad.</w:t>
      </w:r>
    </w:p>
    <w:p w14:paraId="35B533DD" w14:textId="77777777" w:rsidR="002C6C84" w:rsidRPr="00C5101C" w:rsidRDefault="002C6C84" w:rsidP="002C6C84">
      <w:pPr>
        <w:widowControl/>
        <w:autoSpaceDE/>
        <w:autoSpaceDN/>
        <w:jc w:val="both"/>
        <w:rPr>
          <w:rFonts w:ascii="Arial" w:eastAsia="Arial" w:hAnsi="Arial" w:cs="Arial"/>
          <w:sz w:val="20"/>
          <w:szCs w:val="20"/>
        </w:rPr>
      </w:pPr>
    </w:p>
    <w:p w14:paraId="03937084"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La desinfección y </w:t>
      </w:r>
      <w:proofErr w:type="spellStart"/>
      <w:r w:rsidRPr="00C5101C">
        <w:rPr>
          <w:rFonts w:ascii="Arial" w:eastAsia="Arial" w:hAnsi="Arial" w:cs="Arial"/>
          <w:sz w:val="20"/>
          <w:szCs w:val="20"/>
        </w:rPr>
        <w:t>desinfectación</w:t>
      </w:r>
      <w:proofErr w:type="spellEnd"/>
      <w:r w:rsidRPr="00C5101C">
        <w:rPr>
          <w:rFonts w:ascii="Arial" w:eastAsia="Arial" w:hAnsi="Arial" w:cs="Arial"/>
          <w:sz w:val="20"/>
          <w:szCs w:val="20"/>
        </w:rPr>
        <w:t xml:space="preserve"> debe realizarse por empresa…</w:t>
      </w:r>
    </w:p>
    <w:p w14:paraId="4A503984" w14:textId="77777777" w:rsidR="002C6C84" w:rsidRPr="00C5101C" w:rsidRDefault="002C6C84" w:rsidP="002C6C84">
      <w:pPr>
        <w:widowControl/>
        <w:autoSpaceDE/>
        <w:autoSpaceDN/>
        <w:jc w:val="both"/>
        <w:rPr>
          <w:rFonts w:ascii="Arial" w:eastAsia="Arial" w:hAnsi="Arial" w:cs="Arial"/>
          <w:sz w:val="20"/>
          <w:szCs w:val="20"/>
        </w:rPr>
      </w:pPr>
    </w:p>
    <w:p w14:paraId="02BB5453" w14:textId="1E3840CA"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35.- </w:t>
      </w:r>
      <w:r w:rsidRPr="00C5101C">
        <w:rPr>
          <w:rFonts w:ascii="Arial" w:eastAsia="Arial" w:hAnsi="Arial" w:cs="Arial"/>
          <w:sz w:val="20"/>
          <w:szCs w:val="20"/>
        </w:rPr>
        <w:t>Con la finalidad de evitar la propagación de enfermedades de transmisión sexual, las personas que se dediquen de una u otra forma a la coordinación del personal que ejerza la prostitución sin tener un local, deberán cumplir con las disposiciones de este Reglamento, proporcionando los datos necesarios, lo que será motivo de un trato discreto separado de la generalidad y el cumplimiento de los exámenes médicos, podrán llevarse a cabo a través de facultativos debidamente autorizados por la Unidad.</w:t>
      </w:r>
    </w:p>
    <w:p w14:paraId="679E9FAF" w14:textId="77777777" w:rsidR="002C6C84" w:rsidRPr="00C5101C" w:rsidRDefault="002C6C84" w:rsidP="002C6C84">
      <w:pPr>
        <w:widowControl/>
        <w:autoSpaceDE/>
        <w:autoSpaceDN/>
        <w:jc w:val="both"/>
        <w:rPr>
          <w:rFonts w:ascii="Arial" w:eastAsia="Arial" w:hAnsi="Arial" w:cs="Arial"/>
          <w:sz w:val="20"/>
          <w:szCs w:val="20"/>
        </w:rPr>
      </w:pPr>
    </w:p>
    <w:p w14:paraId="4B60EADF"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De la zona de tolerancia. </w:t>
      </w:r>
    </w:p>
    <w:p w14:paraId="601F45E0" w14:textId="77777777" w:rsidR="002C6C84" w:rsidRPr="00C5101C" w:rsidRDefault="002C6C84" w:rsidP="002C6C84">
      <w:pPr>
        <w:widowControl/>
        <w:autoSpaceDE/>
        <w:autoSpaceDN/>
        <w:jc w:val="both"/>
        <w:rPr>
          <w:rFonts w:ascii="Arial" w:eastAsia="Arial" w:hAnsi="Arial" w:cs="Arial"/>
          <w:sz w:val="20"/>
          <w:szCs w:val="20"/>
        </w:rPr>
      </w:pPr>
    </w:p>
    <w:p w14:paraId="2AC88C8D"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41.- </w:t>
      </w:r>
      <w:r w:rsidRPr="00C5101C">
        <w:rPr>
          <w:rFonts w:ascii="Arial" w:eastAsia="Arial" w:hAnsi="Arial" w:cs="Arial"/>
          <w:sz w:val="20"/>
          <w:szCs w:val="20"/>
        </w:rPr>
        <w:t>Las violaciones a los preceptos de este Reglamento serán sancionados administrativamente por la Unidad, sin perjuicio de dar vista de los hechos a las Autoridad competentes cuando sean constitutivas de delitos.</w:t>
      </w:r>
    </w:p>
    <w:p w14:paraId="6AC4BF75" w14:textId="77777777" w:rsidR="002C6C84" w:rsidRPr="00C5101C" w:rsidRDefault="002C6C84" w:rsidP="002C6C84">
      <w:pPr>
        <w:widowControl/>
        <w:autoSpaceDE/>
        <w:autoSpaceDN/>
        <w:jc w:val="both"/>
        <w:rPr>
          <w:rFonts w:ascii="Arial" w:eastAsia="Arial" w:hAnsi="Arial" w:cs="Arial"/>
          <w:sz w:val="20"/>
          <w:szCs w:val="20"/>
        </w:rPr>
      </w:pPr>
    </w:p>
    <w:p w14:paraId="18F1DB3A"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44.- </w:t>
      </w:r>
      <w:r w:rsidRPr="00C5101C">
        <w:rPr>
          <w:rFonts w:ascii="Arial" w:eastAsia="Arial" w:hAnsi="Arial" w:cs="Arial"/>
          <w:sz w:val="20"/>
          <w:szCs w:val="20"/>
        </w:rPr>
        <w:t>Al imponer las sanciones la Unidad fundamentará y motivará su resolución, tomando en cuenta:</w:t>
      </w:r>
    </w:p>
    <w:p w14:paraId="1173ECF5"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A al d...</w:t>
      </w:r>
    </w:p>
    <w:p w14:paraId="27561EEA" w14:textId="77777777" w:rsidR="002C6C84" w:rsidRPr="00C5101C" w:rsidRDefault="002C6C84" w:rsidP="002C6C84">
      <w:pPr>
        <w:widowControl/>
        <w:autoSpaceDE/>
        <w:autoSpaceDN/>
        <w:jc w:val="both"/>
        <w:rPr>
          <w:rFonts w:ascii="Arial" w:eastAsia="Arial" w:hAnsi="Arial" w:cs="Arial"/>
          <w:sz w:val="20"/>
          <w:szCs w:val="20"/>
        </w:rPr>
      </w:pPr>
    </w:p>
    <w:p w14:paraId="2DECBB6B"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48.- </w:t>
      </w:r>
      <w:r w:rsidRPr="00C5101C">
        <w:rPr>
          <w:rFonts w:ascii="Arial" w:eastAsia="Arial" w:hAnsi="Arial" w:cs="Arial"/>
          <w:sz w:val="20"/>
          <w:szCs w:val="20"/>
        </w:rPr>
        <w:t xml:space="preserve">La aplicación de las multas será sin perjuicio de que la Unidad ponga a disposición de la Autoridad competente a los responsables cuando se cometan delitos. </w:t>
      </w:r>
    </w:p>
    <w:p w14:paraId="6DDECB7D"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ARTÍCULO 55.- </w:t>
      </w:r>
      <w:r w:rsidRPr="00C5101C">
        <w:rPr>
          <w:rFonts w:ascii="Arial" w:eastAsia="Arial" w:hAnsi="Arial" w:cs="Arial"/>
          <w:sz w:val="20"/>
          <w:szCs w:val="20"/>
        </w:rPr>
        <w:t xml:space="preserve">La facultad para imponer las sanciones administrativas, previstas en el </w:t>
      </w:r>
      <w:r w:rsidRPr="00C5101C">
        <w:rPr>
          <w:rFonts w:ascii="Arial" w:eastAsia="Arial" w:hAnsi="Arial" w:cs="Arial"/>
          <w:sz w:val="20"/>
          <w:szCs w:val="20"/>
        </w:rPr>
        <w:lastRenderedPageBreak/>
        <w:t>presente Reglamento prescribirá en el término de tres años.</w:t>
      </w:r>
    </w:p>
    <w:p w14:paraId="17316F87" w14:textId="77777777" w:rsidR="002C6C84" w:rsidRPr="00C5101C" w:rsidRDefault="002C6C84" w:rsidP="002C6C84">
      <w:pPr>
        <w:widowControl/>
        <w:autoSpaceDE/>
        <w:autoSpaceDN/>
        <w:jc w:val="both"/>
        <w:rPr>
          <w:rFonts w:ascii="Arial" w:eastAsia="Arial" w:hAnsi="Arial" w:cs="Arial"/>
          <w:sz w:val="20"/>
          <w:szCs w:val="20"/>
        </w:rPr>
      </w:pPr>
    </w:p>
    <w:p w14:paraId="5E903DEC"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Los términos para la prescripción son continuos, contándose a partir del día en que la Unidad tenga conocimiento de la violación del presente Reglamento.</w:t>
      </w:r>
    </w:p>
    <w:p w14:paraId="5EA46332" w14:textId="77777777" w:rsidR="002C6C84" w:rsidRPr="00C5101C" w:rsidRDefault="002C6C84" w:rsidP="002C6C84">
      <w:pPr>
        <w:widowControl/>
        <w:autoSpaceDE/>
        <w:autoSpaceDN/>
        <w:jc w:val="both"/>
        <w:rPr>
          <w:rFonts w:ascii="Arial" w:eastAsia="Arial" w:hAnsi="Arial" w:cs="Arial"/>
          <w:sz w:val="20"/>
          <w:szCs w:val="20"/>
        </w:rPr>
      </w:pPr>
    </w:p>
    <w:p w14:paraId="637E548C"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TERCERO. </w:t>
      </w:r>
      <w:r w:rsidRPr="00C5101C">
        <w:rPr>
          <w:rFonts w:ascii="Arial" w:eastAsia="Arial" w:hAnsi="Arial" w:cs="Arial"/>
          <w:sz w:val="20"/>
          <w:szCs w:val="20"/>
        </w:rPr>
        <w:t xml:space="preserve">Una vez aprobado el presente acuerdo por el Cabildo y publicado para sus efectos en la Gaceta Municipal, se otorga un plazo de 30 días hábiles a la unidad(sic) de Mejora Regulatoria para </w:t>
      </w:r>
      <w:proofErr w:type="gramStart"/>
      <w:r w:rsidRPr="00C5101C">
        <w:rPr>
          <w:rFonts w:ascii="Arial" w:eastAsia="Arial" w:hAnsi="Arial" w:cs="Arial"/>
          <w:sz w:val="20"/>
          <w:szCs w:val="20"/>
        </w:rPr>
        <w:t>que</w:t>
      </w:r>
      <w:proofErr w:type="gramEnd"/>
      <w:r w:rsidRPr="00C5101C">
        <w:rPr>
          <w:rFonts w:ascii="Arial" w:eastAsia="Arial" w:hAnsi="Arial" w:cs="Arial"/>
          <w:sz w:val="20"/>
          <w:szCs w:val="20"/>
        </w:rPr>
        <w:t xml:space="preserve"> con base en sus atribuciones, actualice la información contenida en las herramientas del Sistema Municipal de Mejora Regulatoria.</w:t>
      </w:r>
    </w:p>
    <w:p w14:paraId="007E6178" w14:textId="77777777" w:rsidR="002C6C84" w:rsidRPr="00C5101C" w:rsidRDefault="002C6C84" w:rsidP="002C6C84">
      <w:pPr>
        <w:widowControl/>
        <w:autoSpaceDE/>
        <w:autoSpaceDN/>
        <w:jc w:val="both"/>
        <w:rPr>
          <w:rFonts w:ascii="Arial" w:eastAsia="Arial" w:hAnsi="Arial" w:cs="Arial"/>
          <w:sz w:val="20"/>
          <w:szCs w:val="20"/>
        </w:rPr>
      </w:pPr>
    </w:p>
    <w:p w14:paraId="0D5A1F0D" w14:textId="77777777" w:rsidR="002C6C84" w:rsidRPr="00C5101C" w:rsidRDefault="002C6C84" w:rsidP="002C6C84">
      <w:pPr>
        <w:jc w:val="both"/>
        <w:rPr>
          <w:rFonts w:ascii="Arial" w:hAnsi="Arial" w:cs="Arial"/>
          <w:sz w:val="20"/>
          <w:szCs w:val="20"/>
        </w:rPr>
      </w:pPr>
      <w:r w:rsidRPr="00C5101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565E84C" w14:textId="77777777" w:rsidR="002C6C84" w:rsidRPr="00C5101C" w:rsidRDefault="002C6C84" w:rsidP="002C6C84">
      <w:pPr>
        <w:jc w:val="both"/>
        <w:rPr>
          <w:rFonts w:ascii="Arial" w:hAnsi="Arial" w:cs="Arial"/>
          <w:b/>
          <w:bCs/>
          <w:sz w:val="20"/>
          <w:szCs w:val="20"/>
        </w:rPr>
      </w:pPr>
    </w:p>
    <w:p w14:paraId="418D9CC0" w14:textId="6F6CE63F" w:rsidR="002C6C84" w:rsidRPr="00C5101C" w:rsidRDefault="002C6C84" w:rsidP="002C6C84">
      <w:pPr>
        <w:jc w:val="both"/>
        <w:rPr>
          <w:rFonts w:ascii="Arial" w:hAnsi="Arial" w:cs="Arial"/>
          <w:b/>
          <w:bCs/>
          <w:sz w:val="20"/>
          <w:szCs w:val="20"/>
        </w:rPr>
      </w:pPr>
      <w:r w:rsidRPr="00C5101C">
        <w:rPr>
          <w:noProof/>
          <w:lang w:eastAsia="es-MX"/>
        </w:rPr>
        <w:drawing>
          <wp:anchor distT="0" distB="0" distL="114300" distR="114300" simplePos="0" relativeHeight="251653120" behindDoc="1" locked="0" layoutInCell="1" allowOverlap="1" wp14:anchorId="3B91B83F" wp14:editId="734853E6">
            <wp:simplePos x="0" y="0"/>
            <wp:positionH relativeFrom="column">
              <wp:posOffset>1270</wp:posOffset>
            </wp:positionH>
            <wp:positionV relativeFrom="paragraph">
              <wp:posOffset>1610360</wp:posOffset>
            </wp:positionV>
            <wp:extent cx="2735580" cy="265430"/>
            <wp:effectExtent l="0" t="0" r="7620" b="1270"/>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Pr="00C5101C">
        <w:rPr>
          <w:rFonts w:ascii="Arial" w:hAnsi="Arial" w:cs="Arial"/>
          <w:b/>
          <w:bCs/>
          <w:sz w:val="20"/>
          <w:szCs w:val="20"/>
        </w:rPr>
        <w:t xml:space="preserve">DADO EN EL SALÓN DE CABILDO “PORFIRIO DÍAZ MORI” DEL HONORABLE AYUNTAMIENTO DEL MUNICIPIO DE OAXACA DE JUÁREZ, EL DÍA </w:t>
      </w:r>
      <w:r w:rsidR="002971B7" w:rsidRPr="00C5101C">
        <w:rPr>
          <w:rFonts w:ascii="Arial" w:hAnsi="Arial" w:cs="Arial"/>
          <w:b/>
          <w:bCs/>
          <w:sz w:val="20"/>
          <w:szCs w:val="20"/>
        </w:rPr>
        <w:t>CUATRO</w:t>
      </w:r>
      <w:r w:rsidRPr="00C5101C">
        <w:rPr>
          <w:rFonts w:ascii="Arial" w:hAnsi="Arial" w:cs="Arial"/>
          <w:b/>
          <w:bCs/>
          <w:sz w:val="20"/>
          <w:szCs w:val="20"/>
        </w:rPr>
        <w:t xml:space="preserve"> DE JULIO DEL AÑO DOS MIL VEINTICUATRO. PRESIDENTE MUNICIPAL CONSTITUCIONAL DE OAXACA DE JUÁREZ, FRANCISCO MARTÍNEZ NERI. SECRETARIA MUNICIPAL DE OAXACA DE JUÁREZ, EDITH ELENA RODRÍGUEZ ESCOBAR.</w:t>
      </w:r>
    </w:p>
    <w:p w14:paraId="597BB633" w14:textId="1C7387FB" w:rsidR="00A55583" w:rsidRPr="00C5101C" w:rsidRDefault="00A55583" w:rsidP="002C6C84">
      <w:pPr>
        <w:jc w:val="both"/>
        <w:rPr>
          <w:rFonts w:ascii="Arial" w:eastAsia="Calibri" w:hAnsi="Arial" w:cs="Arial"/>
          <w:b/>
          <w:sz w:val="20"/>
          <w:szCs w:val="20"/>
        </w:rPr>
      </w:pPr>
    </w:p>
    <w:p w14:paraId="17345777" w14:textId="57D55595" w:rsidR="002C6C84" w:rsidRPr="00C5101C" w:rsidRDefault="002C6C84" w:rsidP="002C6C84">
      <w:pPr>
        <w:jc w:val="both"/>
        <w:rPr>
          <w:rFonts w:ascii="Arial" w:eastAsia="Calibri" w:hAnsi="Arial" w:cs="Arial"/>
          <w:b/>
          <w:sz w:val="20"/>
          <w:szCs w:val="20"/>
        </w:rPr>
      </w:pPr>
    </w:p>
    <w:p w14:paraId="453DF61C" w14:textId="77777777" w:rsidR="002C6C84" w:rsidRPr="00C5101C" w:rsidRDefault="002C6C84" w:rsidP="002C6C84">
      <w:pPr>
        <w:jc w:val="both"/>
        <w:rPr>
          <w:rFonts w:ascii="Arial" w:eastAsia="Calibri" w:hAnsi="Arial" w:cs="Arial"/>
          <w:sz w:val="20"/>
          <w:szCs w:val="20"/>
        </w:rPr>
      </w:pPr>
      <w:r w:rsidRPr="00C5101C">
        <w:rPr>
          <w:rFonts w:ascii="Arial" w:eastAsia="Calibri" w:hAnsi="Arial" w:cs="Arial"/>
          <w:b/>
          <w:sz w:val="20"/>
          <w:szCs w:val="20"/>
        </w:rPr>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75176C8E" w14:textId="77777777" w:rsidR="002C6C84" w:rsidRPr="00C5101C" w:rsidRDefault="002C6C84" w:rsidP="002C6C84">
      <w:pPr>
        <w:jc w:val="both"/>
        <w:rPr>
          <w:rFonts w:ascii="Arial" w:eastAsia="Calibri" w:hAnsi="Arial" w:cs="Arial"/>
          <w:sz w:val="20"/>
          <w:szCs w:val="20"/>
        </w:rPr>
      </w:pPr>
    </w:p>
    <w:p w14:paraId="1C7FCB84" w14:textId="77777777" w:rsidR="009F4480" w:rsidRPr="00C5101C" w:rsidRDefault="009F4480" w:rsidP="009F4480">
      <w:pPr>
        <w:jc w:val="both"/>
        <w:rPr>
          <w:rFonts w:ascii="Arial" w:eastAsia="Calibri" w:hAnsi="Arial" w:cs="Arial"/>
          <w:sz w:val="20"/>
          <w:szCs w:val="20"/>
        </w:rPr>
      </w:pPr>
      <w:r w:rsidRPr="00C5101C">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C5101C">
        <w:rPr>
          <w:rFonts w:ascii="Arial" w:hAnsi="Arial" w:cs="Arial"/>
          <w:sz w:val="20"/>
          <w:szCs w:val="20"/>
        </w:rPr>
        <w:t xml:space="preserve"> en sesión Ordinaria de </w:t>
      </w:r>
      <w:r w:rsidRPr="00C5101C">
        <w:rPr>
          <w:rFonts w:ascii="Arial" w:hAnsi="Arial" w:cs="Arial"/>
          <w:sz w:val="20"/>
          <w:szCs w:val="20"/>
        </w:rPr>
        <w:lastRenderedPageBreak/>
        <w:t>Cabildo de fecha cuatro de julio de dos mil veinticuatro, tuvo a bien aprobar y expedir el siguiente</w:t>
      </w:r>
      <w:r w:rsidRPr="00C5101C">
        <w:rPr>
          <w:rFonts w:ascii="Arial" w:eastAsia="Calibri" w:hAnsi="Arial" w:cs="Arial"/>
          <w:sz w:val="20"/>
          <w:szCs w:val="20"/>
        </w:rPr>
        <w:t>:</w:t>
      </w:r>
    </w:p>
    <w:p w14:paraId="5B121083" w14:textId="77777777" w:rsidR="002C6C84" w:rsidRPr="00C5101C" w:rsidRDefault="002C6C84" w:rsidP="002C6C84">
      <w:pPr>
        <w:rPr>
          <w:rFonts w:ascii="Arial" w:hAnsi="Arial" w:cs="Arial"/>
          <w:sz w:val="20"/>
          <w:szCs w:val="20"/>
        </w:rPr>
      </w:pPr>
    </w:p>
    <w:p w14:paraId="5F104C8D" w14:textId="4D5EB348" w:rsidR="002C6C84" w:rsidRPr="00C5101C" w:rsidRDefault="002C6C84" w:rsidP="002C6C84">
      <w:pPr>
        <w:pStyle w:val="Textoindependiente"/>
        <w:jc w:val="center"/>
        <w:outlineLvl w:val="0"/>
        <w:rPr>
          <w:rFonts w:ascii="Arial" w:hAnsi="Arial" w:cs="Arial"/>
          <w:b/>
        </w:rPr>
      </w:pPr>
      <w:r w:rsidRPr="00C5101C">
        <w:rPr>
          <w:rFonts w:ascii="Arial" w:hAnsi="Arial" w:cs="Arial"/>
          <w:b/>
        </w:rPr>
        <w:t xml:space="preserve">DICTAMEN </w:t>
      </w:r>
      <w:proofErr w:type="spellStart"/>
      <w:r w:rsidR="00C35EB4" w:rsidRPr="00C5101C">
        <w:rPr>
          <w:rFonts w:ascii="Arial" w:hAnsi="Arial" w:cs="Arial"/>
          <w:b/>
        </w:rPr>
        <w:t>CTyGA</w:t>
      </w:r>
      <w:proofErr w:type="spellEnd"/>
      <w:r w:rsidR="00C35EB4" w:rsidRPr="00C5101C">
        <w:rPr>
          <w:rFonts w:ascii="Arial" w:hAnsi="Arial" w:cs="Arial"/>
          <w:b/>
        </w:rPr>
        <w:t>/</w:t>
      </w:r>
      <w:proofErr w:type="spellStart"/>
      <w:r w:rsidR="00C35EB4" w:rsidRPr="00C5101C">
        <w:rPr>
          <w:rFonts w:ascii="Arial" w:hAnsi="Arial" w:cs="Arial"/>
          <w:b/>
        </w:rPr>
        <w:t>CDH</w:t>
      </w:r>
      <w:proofErr w:type="spellEnd"/>
      <w:r w:rsidR="00C35EB4" w:rsidRPr="00C5101C">
        <w:rPr>
          <w:rFonts w:ascii="Arial" w:hAnsi="Arial" w:cs="Arial"/>
          <w:b/>
        </w:rPr>
        <w:t>/001/2024</w:t>
      </w:r>
    </w:p>
    <w:p w14:paraId="0F55AAB2" w14:textId="0E876ACB" w:rsidR="002C6C84" w:rsidRPr="00C5101C" w:rsidRDefault="002C6C84" w:rsidP="002C6C84">
      <w:pPr>
        <w:jc w:val="both"/>
        <w:rPr>
          <w:rFonts w:ascii="Arial" w:hAnsi="Arial" w:cs="Arial"/>
          <w:sz w:val="20"/>
          <w:szCs w:val="20"/>
        </w:rPr>
      </w:pPr>
    </w:p>
    <w:p w14:paraId="6C69704F" w14:textId="77777777" w:rsidR="002C6C84" w:rsidRPr="00C5101C" w:rsidRDefault="002C6C84" w:rsidP="002C6C84">
      <w:pPr>
        <w:widowControl/>
        <w:autoSpaceDE/>
        <w:autoSpaceDN/>
        <w:jc w:val="center"/>
        <w:rPr>
          <w:rFonts w:ascii="Arial" w:eastAsia="Arial" w:hAnsi="Arial" w:cs="Arial"/>
          <w:sz w:val="20"/>
          <w:szCs w:val="20"/>
        </w:rPr>
      </w:pPr>
      <w:r w:rsidRPr="00C5101C">
        <w:rPr>
          <w:rFonts w:ascii="Arial" w:eastAsia="Arial" w:hAnsi="Arial" w:cs="Arial"/>
          <w:b/>
          <w:sz w:val="20"/>
          <w:szCs w:val="20"/>
        </w:rPr>
        <w:t>C O N S I D E R A N D O S</w:t>
      </w:r>
    </w:p>
    <w:p w14:paraId="240678BE" w14:textId="77777777" w:rsidR="002C6C84" w:rsidRPr="00C5101C" w:rsidRDefault="002C6C84" w:rsidP="002C6C84">
      <w:pPr>
        <w:widowControl/>
        <w:autoSpaceDE/>
        <w:autoSpaceDN/>
        <w:jc w:val="both"/>
        <w:rPr>
          <w:rFonts w:ascii="Arial" w:eastAsia="Arial" w:hAnsi="Arial" w:cs="Arial"/>
          <w:sz w:val="20"/>
          <w:szCs w:val="20"/>
        </w:rPr>
      </w:pPr>
    </w:p>
    <w:p w14:paraId="2752D62F"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PRIMERO.- </w:t>
      </w:r>
      <w:r w:rsidRPr="00C5101C">
        <w:rPr>
          <w:rFonts w:ascii="Arial" w:eastAsia="Arial" w:hAnsi="Arial" w:cs="Arial"/>
          <w:sz w:val="20"/>
          <w:szCs w:val="20"/>
        </w:rPr>
        <w:t>Que el Municipio libre constituye la base de la división territorial y de la organización política y administrativa del Estado, el cual está investido de personalidad jurídica propia y cuenta con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 según lo disponen los artículos 115 fracción II de la Constitución Política de los Estados Unidos Mexicanos, 113, fracción I, de la Constitución Política del Estado Libre y Soberano de Oaxaca y 43, fracción I, de la Ley Orgánica Municipal del Estado de Oaxaca.</w:t>
      </w:r>
    </w:p>
    <w:p w14:paraId="2FEF95A7" w14:textId="77777777" w:rsidR="002C6C84" w:rsidRPr="00C5101C" w:rsidRDefault="002C6C84" w:rsidP="002C6C84">
      <w:pPr>
        <w:widowControl/>
        <w:autoSpaceDE/>
        <w:autoSpaceDN/>
        <w:jc w:val="both"/>
        <w:rPr>
          <w:rFonts w:ascii="Arial" w:eastAsia="Arial" w:hAnsi="Arial" w:cs="Arial"/>
          <w:sz w:val="20"/>
          <w:szCs w:val="20"/>
        </w:rPr>
      </w:pPr>
    </w:p>
    <w:p w14:paraId="154CF393" w14:textId="77777777" w:rsidR="002C6C84" w:rsidRPr="00C5101C" w:rsidRDefault="002C6C84" w:rsidP="002C6C84">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SEGUNDO.-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 xml:space="preserve">Que son atribuciones de los Ayuntamientos el cumplir y hacer cumplir, en los asuntos de su competencia, las leyes, decretos y disposiciones de observancia general de la Federación y del Estado; y las demás que le confieran las leyes y ordenamientos vigentes en el Municipio. </w:t>
      </w:r>
    </w:p>
    <w:p w14:paraId="442901F4" w14:textId="77777777" w:rsidR="002C6C84" w:rsidRPr="00C5101C" w:rsidRDefault="002C6C84" w:rsidP="002C6C84">
      <w:pPr>
        <w:widowControl/>
        <w:autoSpaceDE/>
        <w:autoSpaceDN/>
        <w:jc w:val="both"/>
        <w:rPr>
          <w:rFonts w:ascii="Arial" w:eastAsia="Arial" w:hAnsi="Arial" w:cs="Arial"/>
          <w:sz w:val="20"/>
          <w:szCs w:val="20"/>
        </w:rPr>
      </w:pPr>
    </w:p>
    <w:p w14:paraId="743CC647" w14:textId="77777777" w:rsidR="002C6C84" w:rsidRPr="00C5101C" w:rsidRDefault="002C6C84" w:rsidP="002C6C84">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TERCERO.-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Que las Comisiones, son órganos colegiados que tienen como atribuciones estudiar, examinar y proponer normas para mejorar la administración pública municipal; vigilar que se ejecuten las disposiciones y acuerdos del H. Ayuntamiento, así como la prestación de servicios públicos a cargo del mismo.</w:t>
      </w:r>
    </w:p>
    <w:p w14:paraId="5A8F8D6C" w14:textId="77777777" w:rsidR="002C6C84" w:rsidRPr="00C5101C" w:rsidRDefault="002C6C84" w:rsidP="002C6C84">
      <w:pPr>
        <w:widowControl/>
        <w:autoSpaceDE/>
        <w:autoSpaceDN/>
        <w:jc w:val="both"/>
        <w:rPr>
          <w:rFonts w:ascii="Arial" w:eastAsia="Arial" w:hAnsi="Arial" w:cs="Arial"/>
          <w:b/>
          <w:sz w:val="20"/>
          <w:szCs w:val="20"/>
        </w:rPr>
      </w:pPr>
    </w:p>
    <w:p w14:paraId="50315D59"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CUARTO.- </w:t>
      </w:r>
      <w:r w:rsidRPr="00C5101C">
        <w:rPr>
          <w:rFonts w:ascii="Arial" w:eastAsia="Arial" w:hAnsi="Arial" w:cs="Arial"/>
          <w:sz w:val="20"/>
          <w:szCs w:val="20"/>
        </w:rPr>
        <w:t xml:space="preserve">Que las Comisiones de Transparencia y Gobierno Abierto y de Derechos Humanos son competentes para conocer y dictaminar el presente asunto, de conformidad con los artículos 54 y 55 de la Ley Orgánica Municipal del Estado de Oaxaca, 61, 62, 63, fracciones XIX y XXII, 65, 68, 99 y 100 del Bando de Policía y Gobierno del Municipio de Oaxaca de Juárez; 3, párrafo segundo, 6, 8, párrafo segundo, y 9 del Reglamento Interior del Honorable Ayuntamiento del Municipio de Oaxaca de Juárez; toda vez que tiene como </w:t>
      </w:r>
      <w:r w:rsidRPr="00C5101C">
        <w:rPr>
          <w:rFonts w:ascii="Arial" w:eastAsia="Arial" w:hAnsi="Arial" w:cs="Arial"/>
          <w:sz w:val="20"/>
          <w:szCs w:val="20"/>
        </w:rPr>
        <w:lastRenderedPageBreak/>
        <w:t>atribución proponer al Ayuntamiento, previo estudio y dictamen, acuerdos para la solución de asuntos de las respectivas ramas de la administración pública municipal.</w:t>
      </w:r>
    </w:p>
    <w:p w14:paraId="10D6F581" w14:textId="77777777" w:rsidR="002C6C84" w:rsidRPr="00C5101C" w:rsidRDefault="002C6C84" w:rsidP="002C6C84">
      <w:pPr>
        <w:widowControl/>
        <w:autoSpaceDE/>
        <w:autoSpaceDN/>
        <w:jc w:val="both"/>
        <w:rPr>
          <w:rFonts w:ascii="Arial" w:eastAsia="Arial" w:hAnsi="Arial" w:cs="Arial"/>
          <w:sz w:val="20"/>
          <w:szCs w:val="20"/>
        </w:rPr>
      </w:pPr>
    </w:p>
    <w:p w14:paraId="219504FF" w14:textId="77777777" w:rsidR="002C6C84" w:rsidRPr="00C5101C" w:rsidRDefault="002C6C84" w:rsidP="002C6C84">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QUINTO.-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Que por lo que respecta al Punto de Acuerdo que se estudia, versa sobre la propuesta de crear e institucionalizar la Unidad de Participación Ciudadana de Prevención y Combate a la Corrupción Municipal, cuyos objetivos son:</w:t>
      </w:r>
    </w:p>
    <w:p w14:paraId="6CED67C7" w14:textId="77777777" w:rsidR="002C6C84" w:rsidRPr="00C5101C" w:rsidRDefault="002C6C84" w:rsidP="002C6C84">
      <w:pPr>
        <w:widowControl/>
        <w:autoSpaceDE/>
        <w:autoSpaceDN/>
        <w:jc w:val="both"/>
        <w:rPr>
          <w:rFonts w:ascii="Arial" w:eastAsia="Arial" w:hAnsi="Arial" w:cs="Arial"/>
          <w:sz w:val="20"/>
          <w:szCs w:val="20"/>
        </w:rPr>
      </w:pPr>
    </w:p>
    <w:p w14:paraId="6AB31F86"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a. </w:t>
      </w:r>
      <w:r w:rsidRPr="00C5101C">
        <w:rPr>
          <w:rFonts w:ascii="Arial" w:eastAsia="Arial" w:hAnsi="Arial" w:cs="Arial"/>
          <w:sz w:val="20"/>
          <w:szCs w:val="20"/>
        </w:rPr>
        <w:t>Observar a todos y cada uno de los servidores públicos para que cumplan con sus respectivas atribuciones;</w:t>
      </w:r>
    </w:p>
    <w:p w14:paraId="74CD369C"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b. </w:t>
      </w:r>
      <w:r w:rsidRPr="00C5101C">
        <w:rPr>
          <w:rFonts w:ascii="Arial" w:eastAsia="Arial" w:hAnsi="Arial" w:cs="Arial"/>
          <w:sz w:val="20"/>
          <w:szCs w:val="20"/>
        </w:rPr>
        <w:t xml:space="preserve">Combatir, </w:t>
      </w:r>
      <w:r w:rsidRPr="00C5101C">
        <w:rPr>
          <w:rFonts w:ascii="Arial" w:eastAsia="Arial" w:hAnsi="Arial" w:cs="Arial"/>
          <w:i/>
          <w:sz w:val="20"/>
          <w:szCs w:val="20"/>
        </w:rPr>
        <w:t xml:space="preserve">ipso facto, </w:t>
      </w:r>
      <w:r w:rsidRPr="00C5101C">
        <w:rPr>
          <w:rFonts w:ascii="Arial" w:eastAsia="Arial" w:hAnsi="Arial" w:cs="Arial"/>
          <w:sz w:val="20"/>
          <w:szCs w:val="20"/>
        </w:rPr>
        <w:t>la corrupción, integrando una línea de evidencias oficiosamente o a petición de parte, respectando su identidad, para hacerlo del conocimiento del representante político (presidente municipal) del Municipio;</w:t>
      </w:r>
    </w:p>
    <w:p w14:paraId="7FB50431"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c.</w:t>
      </w:r>
      <w:r w:rsidRPr="00C5101C">
        <w:rPr>
          <w:rFonts w:ascii="Arial" w:eastAsia="Arial" w:hAnsi="Arial" w:cs="Arial"/>
          <w:sz w:val="20"/>
          <w:szCs w:val="20"/>
        </w:rPr>
        <w:t xml:space="preserve"> Como órgano interno de inspección de las finanzas de la administración pública, dando seguimiento desde que se detecte el acto de corrupción, por denuncia o por hecho notorio público, integrando evidencias y denunciando ante las autoridades competentes de carácter administrativo o de procuración de justicia, acompañando el procedimiento hasta su resolución definitiva.</w:t>
      </w:r>
    </w:p>
    <w:p w14:paraId="5E6EC003"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d. </w:t>
      </w:r>
      <w:r w:rsidRPr="00C5101C">
        <w:rPr>
          <w:rFonts w:ascii="Arial" w:eastAsia="Arial" w:hAnsi="Arial" w:cs="Arial"/>
          <w:sz w:val="20"/>
          <w:szCs w:val="20"/>
        </w:rPr>
        <w:t>Los resultados de la investigación deben ser información pública.</w:t>
      </w:r>
    </w:p>
    <w:p w14:paraId="59C928CD"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e. </w:t>
      </w:r>
      <w:r w:rsidRPr="00C5101C">
        <w:rPr>
          <w:rFonts w:ascii="Arial" w:eastAsia="Arial" w:hAnsi="Arial" w:cs="Arial"/>
          <w:sz w:val="20"/>
          <w:szCs w:val="20"/>
        </w:rPr>
        <w:t xml:space="preserve">Prevención de la corrupción a través de campañas de socialización con la participación de los </w:t>
      </w:r>
      <w:proofErr w:type="spellStart"/>
      <w:r w:rsidRPr="00C5101C">
        <w:rPr>
          <w:rFonts w:ascii="Arial" w:eastAsia="Arial" w:hAnsi="Arial" w:cs="Arial"/>
          <w:sz w:val="20"/>
          <w:szCs w:val="20"/>
        </w:rPr>
        <w:t>COMVIVES</w:t>
      </w:r>
      <w:proofErr w:type="spellEnd"/>
      <w:r w:rsidRPr="00C5101C">
        <w:rPr>
          <w:rFonts w:ascii="Arial" w:eastAsia="Arial" w:hAnsi="Arial" w:cs="Arial"/>
          <w:sz w:val="20"/>
          <w:szCs w:val="20"/>
        </w:rPr>
        <w:t>.</w:t>
      </w:r>
    </w:p>
    <w:p w14:paraId="152F2807"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f. </w:t>
      </w:r>
      <w:r w:rsidRPr="00C5101C">
        <w:rPr>
          <w:rFonts w:ascii="Arial" w:eastAsia="Arial" w:hAnsi="Arial" w:cs="Arial"/>
          <w:sz w:val="20"/>
          <w:szCs w:val="20"/>
        </w:rPr>
        <w:t xml:space="preserve">Que el Titular se designe a través de una terna seleccionada y justificada por el cabildo que se remita al Congreso del Estado para que sean evaluados y aprobada la persona que fungirá como representante de la Unidad de Combate a la corrupción municipal. </w:t>
      </w:r>
    </w:p>
    <w:p w14:paraId="4D1F4911" w14:textId="77777777" w:rsidR="002C6C84" w:rsidRPr="00C5101C" w:rsidRDefault="002C6C84" w:rsidP="002C6C84">
      <w:pPr>
        <w:widowControl/>
        <w:autoSpaceDE/>
        <w:autoSpaceDN/>
        <w:jc w:val="both"/>
        <w:rPr>
          <w:rFonts w:ascii="Arial" w:eastAsia="Arial" w:hAnsi="Arial" w:cs="Arial"/>
          <w:sz w:val="20"/>
          <w:szCs w:val="20"/>
        </w:rPr>
      </w:pPr>
    </w:p>
    <w:p w14:paraId="4442F7AE"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Sin embargo, es importante señalar que dicho documento carece de los elementos necesarios para ser considerado como iniciativa, al no contener sustento legal; los ordenamientos que se deben modificar, texto normativo propuesto y artículos transitorios, elementos indispensables que debe tener toda iniciativa conforme a lo establecido en el artículo 16 del Reglamento Interior del Honorable Ayuntamiento del Municipio de Oaxaca de Juárez.</w:t>
      </w:r>
    </w:p>
    <w:p w14:paraId="58249445" w14:textId="77777777" w:rsidR="002C6C84" w:rsidRPr="00C5101C" w:rsidRDefault="002C6C84" w:rsidP="002C6C84">
      <w:pPr>
        <w:widowControl/>
        <w:autoSpaceDE/>
        <w:autoSpaceDN/>
        <w:jc w:val="both"/>
        <w:rPr>
          <w:rFonts w:ascii="Arial" w:eastAsia="Arial" w:hAnsi="Arial" w:cs="Arial"/>
          <w:sz w:val="20"/>
          <w:szCs w:val="20"/>
        </w:rPr>
      </w:pPr>
    </w:p>
    <w:p w14:paraId="0E58EE8A"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De igual forma, señalan en su escrito que lo suscriben como integrantes del “Comité por la Defensa de los Derechos Colectivos Ciudadanos Oaxaqueños”, así como otros asociados por una causa común, sin que los primeros acrediten la </w:t>
      </w:r>
      <w:r w:rsidRPr="00C5101C">
        <w:rPr>
          <w:rFonts w:ascii="Arial" w:eastAsia="Arial" w:hAnsi="Arial" w:cs="Arial"/>
          <w:sz w:val="20"/>
          <w:szCs w:val="20"/>
        </w:rPr>
        <w:lastRenderedPageBreak/>
        <w:t>constitución jurídica de la persona moral citada y la representación legal de la misma.</w:t>
      </w:r>
    </w:p>
    <w:p w14:paraId="04C3E4F3" w14:textId="77777777" w:rsidR="002C6C84" w:rsidRPr="00C5101C" w:rsidRDefault="002C6C84" w:rsidP="002C6C84">
      <w:pPr>
        <w:widowControl/>
        <w:autoSpaceDE/>
        <w:autoSpaceDN/>
        <w:jc w:val="both"/>
        <w:rPr>
          <w:rFonts w:ascii="Arial" w:eastAsia="Arial" w:hAnsi="Arial" w:cs="Arial"/>
          <w:sz w:val="20"/>
          <w:szCs w:val="20"/>
        </w:rPr>
      </w:pPr>
    </w:p>
    <w:p w14:paraId="6A32F652"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Por lo que respecta a la propuesta de Reglamento de la Unidad de Participación Ciudadana de Prevención, Detección y Combate a la Corrupción Municipal del Honorable Ayuntamiento Constitucional de Oaxaca de Juárez, presentada posteriormente por el “COMITÉ POR LA DEFENSA DE LOS DERECHOS COLECTIVOS CIUDADANOS OAXAQUEÑOS”, se plantea lo siguiente:</w:t>
      </w:r>
    </w:p>
    <w:p w14:paraId="4020A2E6" w14:textId="77777777" w:rsidR="002C6C84" w:rsidRPr="00C5101C" w:rsidRDefault="002C6C84" w:rsidP="002C6C84">
      <w:pPr>
        <w:widowControl/>
        <w:autoSpaceDE/>
        <w:autoSpaceDN/>
        <w:jc w:val="both"/>
        <w:rPr>
          <w:rFonts w:ascii="Arial" w:eastAsia="Arial" w:hAnsi="Arial" w:cs="Arial"/>
          <w:sz w:val="20"/>
          <w:szCs w:val="20"/>
        </w:rPr>
      </w:pPr>
    </w:p>
    <w:p w14:paraId="3F1615BD"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1. </w:t>
      </w:r>
      <w:r w:rsidRPr="00C5101C">
        <w:rPr>
          <w:rFonts w:ascii="Arial" w:eastAsia="Arial" w:hAnsi="Arial" w:cs="Arial"/>
          <w:sz w:val="20"/>
          <w:szCs w:val="20"/>
        </w:rPr>
        <w:t>La creación de un Sistema Municipal Anticorrupción, que se conformaría con:</w:t>
      </w:r>
    </w:p>
    <w:p w14:paraId="4D4CD8BD" w14:textId="77777777" w:rsidR="002C6C84" w:rsidRPr="00C5101C" w:rsidRDefault="002C6C84" w:rsidP="004930D4">
      <w:pPr>
        <w:widowControl/>
        <w:autoSpaceDE/>
        <w:autoSpaceDN/>
        <w:ind w:left="567"/>
        <w:jc w:val="both"/>
        <w:rPr>
          <w:rFonts w:ascii="Arial" w:eastAsia="Arial" w:hAnsi="Arial" w:cs="Arial"/>
          <w:sz w:val="20"/>
          <w:szCs w:val="20"/>
        </w:rPr>
      </w:pPr>
      <w:r w:rsidRPr="00C5101C">
        <w:rPr>
          <w:rFonts w:ascii="Arial" w:eastAsia="Arial" w:hAnsi="Arial" w:cs="Arial"/>
          <w:b/>
          <w:sz w:val="20"/>
          <w:szCs w:val="20"/>
        </w:rPr>
        <w:t xml:space="preserve">a) </w:t>
      </w:r>
      <w:r w:rsidRPr="00C5101C">
        <w:rPr>
          <w:rFonts w:ascii="Arial" w:eastAsia="Arial" w:hAnsi="Arial" w:cs="Arial"/>
          <w:sz w:val="20"/>
          <w:szCs w:val="20"/>
        </w:rPr>
        <w:t xml:space="preserve">Comité Coordinador; </w:t>
      </w:r>
    </w:p>
    <w:p w14:paraId="1823A5C7" w14:textId="77777777" w:rsidR="002C6C84" w:rsidRPr="00C5101C" w:rsidRDefault="002C6C84" w:rsidP="004930D4">
      <w:pPr>
        <w:widowControl/>
        <w:autoSpaceDE/>
        <w:autoSpaceDN/>
        <w:ind w:left="567"/>
        <w:jc w:val="both"/>
        <w:rPr>
          <w:rFonts w:ascii="Arial" w:eastAsia="Arial" w:hAnsi="Arial" w:cs="Arial"/>
          <w:sz w:val="20"/>
          <w:szCs w:val="20"/>
        </w:rPr>
      </w:pPr>
      <w:r w:rsidRPr="00C5101C">
        <w:rPr>
          <w:rFonts w:ascii="Arial" w:eastAsia="Arial" w:hAnsi="Arial" w:cs="Arial"/>
          <w:b/>
          <w:sz w:val="20"/>
          <w:szCs w:val="20"/>
        </w:rPr>
        <w:t xml:space="preserve">b) </w:t>
      </w:r>
      <w:r w:rsidRPr="00C5101C">
        <w:rPr>
          <w:rFonts w:ascii="Arial" w:eastAsia="Arial" w:hAnsi="Arial" w:cs="Arial"/>
          <w:sz w:val="20"/>
          <w:szCs w:val="20"/>
        </w:rPr>
        <w:t xml:space="preserve">Colegio Ciudadano; y </w:t>
      </w:r>
    </w:p>
    <w:p w14:paraId="2A9B71FA" w14:textId="77777777" w:rsidR="002C6C84" w:rsidRPr="00C5101C" w:rsidRDefault="002C6C84" w:rsidP="004930D4">
      <w:pPr>
        <w:widowControl/>
        <w:autoSpaceDE/>
        <w:autoSpaceDN/>
        <w:ind w:left="567"/>
        <w:jc w:val="both"/>
        <w:rPr>
          <w:rFonts w:ascii="Arial" w:eastAsia="Arial" w:hAnsi="Arial" w:cs="Arial"/>
          <w:sz w:val="20"/>
          <w:szCs w:val="20"/>
        </w:rPr>
      </w:pPr>
      <w:r w:rsidRPr="00C5101C">
        <w:rPr>
          <w:rFonts w:ascii="Arial" w:eastAsia="Arial" w:hAnsi="Arial" w:cs="Arial"/>
          <w:b/>
          <w:sz w:val="20"/>
          <w:szCs w:val="20"/>
        </w:rPr>
        <w:t xml:space="preserve">c) </w:t>
      </w:r>
      <w:r w:rsidRPr="00C5101C">
        <w:rPr>
          <w:rFonts w:ascii="Arial" w:eastAsia="Arial" w:hAnsi="Arial" w:cs="Arial"/>
          <w:sz w:val="20"/>
          <w:szCs w:val="20"/>
        </w:rPr>
        <w:t>Secretario Técnico.</w:t>
      </w:r>
    </w:p>
    <w:p w14:paraId="28703D84"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2. </w:t>
      </w:r>
      <w:r w:rsidRPr="00C5101C">
        <w:rPr>
          <w:rFonts w:ascii="Arial" w:eastAsia="Arial" w:hAnsi="Arial" w:cs="Arial"/>
          <w:sz w:val="20"/>
          <w:szCs w:val="20"/>
        </w:rPr>
        <w:t>La operación del Sistema que se propone, es idéntica al Sistema Nacional Anticorrupción y al Sistema Estatal de Combate a la Corrupción;</w:t>
      </w:r>
    </w:p>
    <w:p w14:paraId="74F4C58B"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3. </w:t>
      </w:r>
      <w:r w:rsidRPr="00C5101C">
        <w:rPr>
          <w:rFonts w:ascii="Arial" w:eastAsia="Arial" w:hAnsi="Arial" w:cs="Arial"/>
          <w:sz w:val="20"/>
          <w:szCs w:val="20"/>
        </w:rPr>
        <w:t>La participación ciudadana se llevará a cabo a través del Colegio Ciudadano, que equivale al Comité de Participación Ciudadana en los sistemas nacional y estatal; se integraría por 05 ciudadanos; sus cargos serán honorífico(sic); se designarán a través de una convocatoria y proceso de selección; con una duración de su cargo de 5 años, con opción a una ratificación por otro periodo igual; el Presidente del Colegio Ciudadano será el Presidente del Comité Coordinador, y</w:t>
      </w:r>
    </w:p>
    <w:p w14:paraId="6D4B6878"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4. </w:t>
      </w:r>
      <w:r w:rsidRPr="00C5101C">
        <w:rPr>
          <w:rFonts w:ascii="Arial" w:eastAsia="Arial" w:hAnsi="Arial" w:cs="Arial"/>
          <w:sz w:val="20"/>
          <w:szCs w:val="20"/>
        </w:rPr>
        <w:t>El Secretario Técnico será un solo servidor público propuesto por el Contralor Municipal y aprobado por el Ayuntamiento; fungirá como secretario técnico del Comité Coordinador y del Colegio Ciudadano.</w:t>
      </w:r>
    </w:p>
    <w:p w14:paraId="00F3B0EB" w14:textId="77777777" w:rsidR="002C6C84" w:rsidRPr="00C5101C" w:rsidRDefault="002C6C84" w:rsidP="002C6C84">
      <w:pPr>
        <w:widowControl/>
        <w:autoSpaceDE/>
        <w:autoSpaceDN/>
        <w:jc w:val="both"/>
        <w:rPr>
          <w:rFonts w:ascii="Arial" w:eastAsia="Arial" w:hAnsi="Arial" w:cs="Arial"/>
          <w:sz w:val="20"/>
          <w:szCs w:val="20"/>
        </w:rPr>
      </w:pPr>
    </w:p>
    <w:p w14:paraId="1FD6DB73"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Es significativo el señalar que la iniciativa del Reglamento presentada por los integrantes del Comité por la Defensa de los Derechos Colectivos Ciudadanos Oaxaqueños, no hace referencia a la “Unidad de Participación Ciudadana de Prevención y Combate a la Corrupción Municipal” propuesta originalmente del Punto de Acuerdo que fue turnado por el Honorable Cabildo a las Comisiones Unidas de Transparencia y Gobierno Abierto y de Derechos Humanos para su análisis, estudio y dictaminación.</w:t>
      </w:r>
    </w:p>
    <w:p w14:paraId="10AD8779" w14:textId="77777777" w:rsidR="002C6C84" w:rsidRPr="00C5101C" w:rsidRDefault="002C6C84" w:rsidP="002C6C84">
      <w:pPr>
        <w:widowControl/>
        <w:autoSpaceDE/>
        <w:autoSpaceDN/>
        <w:jc w:val="both"/>
        <w:rPr>
          <w:rFonts w:ascii="Arial" w:eastAsia="Arial" w:hAnsi="Arial" w:cs="Arial"/>
          <w:sz w:val="20"/>
          <w:szCs w:val="20"/>
        </w:rPr>
      </w:pPr>
    </w:p>
    <w:p w14:paraId="6C32F0E1" w14:textId="77777777" w:rsidR="002C6C84" w:rsidRPr="00C5101C" w:rsidRDefault="002C6C84" w:rsidP="002C6C84">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SEXTO.-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 xml:space="preserve">Ahora bien, para estar en condiciones de emitir el presente Dictamen, los concejales que integramos las Comisiones Unidas consideramos que es indispensable referirse al marco Constitucional y legal que regula el combate a la corrupción. Al respecto, es de </w:t>
      </w:r>
      <w:r w:rsidRPr="00C5101C">
        <w:rPr>
          <w:rFonts w:ascii="Arial" w:eastAsia="Arial" w:hAnsi="Arial" w:cs="Arial"/>
          <w:sz w:val="20"/>
          <w:szCs w:val="20"/>
        </w:rPr>
        <w:lastRenderedPageBreak/>
        <w:t>señalarse que el día 27 de mayo de 2015, fue publicado en el Diario Oficial de la Federación, el Decreto por el que se reforman, adicionan y derogan diversas disposiciones de la Constitución Política de los Estados Unidos Mexicanos, en materia de combate a la corrupción; así mismo, en el mes de julio del año 2016, se publicó también en el Diario Oficial de la Federación un paquete de Leyes reglamentarias para dar sustento legal a dicha reforma Constitucional.</w:t>
      </w:r>
    </w:p>
    <w:p w14:paraId="794FC79B" w14:textId="77777777" w:rsidR="002C6C84" w:rsidRPr="00C5101C" w:rsidRDefault="002C6C84" w:rsidP="002C6C84">
      <w:pPr>
        <w:widowControl/>
        <w:autoSpaceDE/>
        <w:autoSpaceDN/>
        <w:jc w:val="both"/>
        <w:rPr>
          <w:rFonts w:ascii="Arial" w:eastAsia="Arial" w:hAnsi="Arial" w:cs="Arial"/>
          <w:sz w:val="20"/>
          <w:szCs w:val="20"/>
        </w:rPr>
      </w:pPr>
    </w:p>
    <w:p w14:paraId="04A98211"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Entre las Leyes que se emitieron, se encuentra la Ley General del Sistema Nacional Anticorrupción (en adelante </w:t>
      </w:r>
      <w:proofErr w:type="spellStart"/>
      <w:r w:rsidRPr="00C5101C">
        <w:rPr>
          <w:rFonts w:ascii="Arial" w:eastAsia="Arial" w:hAnsi="Arial" w:cs="Arial"/>
          <w:sz w:val="20"/>
          <w:szCs w:val="20"/>
        </w:rPr>
        <w:t>LGSNA</w:t>
      </w:r>
      <w:proofErr w:type="spellEnd"/>
      <w:r w:rsidRPr="00C5101C">
        <w:rPr>
          <w:rFonts w:ascii="Arial" w:eastAsia="Arial" w:hAnsi="Arial" w:cs="Arial"/>
          <w:sz w:val="20"/>
          <w:szCs w:val="20"/>
        </w:rPr>
        <w:t>), la cual, conforme a lo dispuesto en su artículo 1, tiene por objeto “…</w:t>
      </w:r>
      <w:r w:rsidRPr="00C5101C">
        <w:rPr>
          <w:rFonts w:ascii="Arial" w:eastAsia="Arial" w:hAnsi="Arial" w:cs="Arial"/>
          <w:i/>
          <w:sz w:val="20"/>
          <w:szCs w:val="20"/>
        </w:rPr>
        <w:t xml:space="preserve">establecer las bases de coordinación entre la Federación, las entidades federativas, los municipios y las alcaldías de la Ciudad de México, para el funcionamiento del Sistema Nacional previsto en el artículo 113 de la Constitución Política de los Estados Unidos Mexicanos, para que las autoridades competentes prevengan, investiguen y sancionen las faltas administrativas y los hechos de corrupción”. </w:t>
      </w:r>
      <w:r w:rsidRPr="00C5101C">
        <w:rPr>
          <w:rFonts w:ascii="Arial" w:eastAsia="Arial" w:hAnsi="Arial" w:cs="Arial"/>
          <w:sz w:val="20"/>
          <w:szCs w:val="20"/>
        </w:rPr>
        <w:t>Los objetivos de dicha Ley los encontramos en el artículo 2, siendo los siguientes:</w:t>
      </w:r>
    </w:p>
    <w:p w14:paraId="75EF8A48" w14:textId="77777777" w:rsidR="002C6C84" w:rsidRPr="00C5101C" w:rsidRDefault="002C6C84" w:rsidP="002C6C84">
      <w:pPr>
        <w:widowControl/>
        <w:autoSpaceDE/>
        <w:autoSpaceDN/>
        <w:jc w:val="both"/>
        <w:rPr>
          <w:rFonts w:ascii="Arial" w:eastAsia="Arial" w:hAnsi="Arial" w:cs="Arial"/>
          <w:sz w:val="20"/>
          <w:szCs w:val="20"/>
        </w:rPr>
      </w:pPr>
    </w:p>
    <w:p w14:paraId="0198F0A2"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I.</w:t>
      </w:r>
      <w:r w:rsidRPr="00C5101C">
        <w:rPr>
          <w:rFonts w:ascii="Arial" w:eastAsia="Arial" w:hAnsi="Arial" w:cs="Arial"/>
          <w:sz w:val="20"/>
          <w:szCs w:val="20"/>
        </w:rPr>
        <w:t xml:space="preserve"> Establecer mecanismos de coordinación entre los diversos órganos de combate a la corrupción en la Federación, las entidades federativas, los municipios y las alcaldías de la Ciudad de México;</w:t>
      </w:r>
    </w:p>
    <w:p w14:paraId="63542FB8"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II.</w:t>
      </w:r>
      <w:r w:rsidRPr="00C5101C">
        <w:rPr>
          <w:rFonts w:ascii="Arial" w:eastAsia="Arial" w:hAnsi="Arial" w:cs="Arial"/>
          <w:sz w:val="20"/>
          <w:szCs w:val="20"/>
        </w:rPr>
        <w:t xml:space="preserve"> Establecer las bases mínimas para la prevención de hechos de corrupción y faltas administrativas;</w:t>
      </w:r>
    </w:p>
    <w:p w14:paraId="2FB7A0E1"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III.</w:t>
      </w:r>
      <w:r w:rsidRPr="00C5101C">
        <w:rPr>
          <w:rFonts w:ascii="Arial" w:eastAsia="Arial" w:hAnsi="Arial" w:cs="Arial"/>
          <w:sz w:val="20"/>
          <w:szCs w:val="20"/>
        </w:rPr>
        <w:t xml:space="preserve"> Establecer las bases para la emisión de políticas públicas integrales en el combate a la corrupción, así como en la fiscalización y control de los recursos públicos;</w:t>
      </w:r>
    </w:p>
    <w:p w14:paraId="32A3A06B"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IV. </w:t>
      </w:r>
      <w:r w:rsidRPr="00C5101C">
        <w:rPr>
          <w:rFonts w:ascii="Arial" w:eastAsia="Arial" w:hAnsi="Arial" w:cs="Arial"/>
          <w:sz w:val="20"/>
          <w:szCs w:val="20"/>
        </w:rPr>
        <w:t>Establecer las directrices básicas que definan la coordinación de las autoridades competentes para la generación de políticas públicas en materia de prevención, detección, control, sanción, disuasión y combate a la corrupción;</w:t>
      </w:r>
    </w:p>
    <w:p w14:paraId="4A4E0A0E"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V. </w:t>
      </w:r>
      <w:r w:rsidRPr="00C5101C">
        <w:rPr>
          <w:rFonts w:ascii="Arial" w:eastAsia="Arial" w:hAnsi="Arial" w:cs="Arial"/>
          <w:sz w:val="20"/>
          <w:szCs w:val="20"/>
        </w:rPr>
        <w:t>Regular la organización y funcionamiento del Sistema Nacional, su Comité Coordinador y su Secretaría Ejecutiva, así como establecer las bases de coordinación entre sus integrantes;</w:t>
      </w:r>
    </w:p>
    <w:p w14:paraId="2EE4851E"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VI. </w:t>
      </w:r>
      <w:r w:rsidRPr="00C5101C">
        <w:rPr>
          <w:rFonts w:ascii="Arial" w:eastAsia="Arial" w:hAnsi="Arial" w:cs="Arial"/>
          <w:sz w:val="20"/>
          <w:szCs w:val="20"/>
        </w:rPr>
        <w:t xml:space="preserve">Establecer las bases, principios y procedimientos para la organización y funcionamiento del Comité de Participación Ciudadana; </w:t>
      </w:r>
    </w:p>
    <w:p w14:paraId="0FD3950F"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VII. </w:t>
      </w:r>
      <w:r w:rsidRPr="00C5101C">
        <w:rPr>
          <w:rFonts w:ascii="Arial" w:eastAsia="Arial" w:hAnsi="Arial" w:cs="Arial"/>
          <w:sz w:val="20"/>
          <w:szCs w:val="20"/>
        </w:rPr>
        <w:t xml:space="preserve">Establecer las bases y políticas para la promoción, fomento y difusión de la cultura de </w:t>
      </w:r>
      <w:r w:rsidRPr="00C5101C">
        <w:rPr>
          <w:rFonts w:ascii="Arial" w:eastAsia="Arial" w:hAnsi="Arial" w:cs="Arial"/>
          <w:sz w:val="20"/>
          <w:szCs w:val="20"/>
        </w:rPr>
        <w:lastRenderedPageBreak/>
        <w:t>integridad en el servicio público, así como de la rendición de cuentas, de la transparencia, de la fiscalización y del control de los recursos públicos;</w:t>
      </w:r>
    </w:p>
    <w:p w14:paraId="430A2D07"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VIII. </w:t>
      </w:r>
      <w:r w:rsidRPr="00C5101C">
        <w:rPr>
          <w:rFonts w:ascii="Arial" w:eastAsia="Arial" w:hAnsi="Arial" w:cs="Arial"/>
          <w:sz w:val="20"/>
          <w:szCs w:val="20"/>
        </w:rPr>
        <w:t>Establecer las acciones permanentes que aseguren la integridad y el comportamiento ético de los Servidores públicos, así como crear las bases mínimas para que todo órgano del Estado mexicano establezca políticas eficaces de ética pública y responsabilidad en el servicio público;</w:t>
      </w:r>
    </w:p>
    <w:p w14:paraId="786E3171"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IX. </w:t>
      </w:r>
      <w:r w:rsidRPr="00C5101C">
        <w:rPr>
          <w:rFonts w:ascii="Arial" w:eastAsia="Arial" w:hAnsi="Arial" w:cs="Arial"/>
          <w:sz w:val="20"/>
          <w:szCs w:val="20"/>
        </w:rPr>
        <w:t>Establecer las bases del Sistema Nacional de Fiscalización, y</w:t>
      </w:r>
    </w:p>
    <w:p w14:paraId="366BBC54"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X. </w:t>
      </w:r>
      <w:r w:rsidRPr="00C5101C">
        <w:rPr>
          <w:rFonts w:ascii="Arial" w:eastAsia="Arial" w:hAnsi="Arial" w:cs="Arial"/>
          <w:sz w:val="20"/>
          <w:szCs w:val="20"/>
        </w:rPr>
        <w:t>Establecer las bases mínimas para crear e implementar sistemas electrónicos para el suministro, intercambio, sistematización y actualización de la información que generen las instituciones competentes de los órdenes de gobierno.</w:t>
      </w:r>
    </w:p>
    <w:p w14:paraId="5E24BB27" w14:textId="77777777" w:rsidR="002C6C84" w:rsidRPr="00C5101C" w:rsidRDefault="002C6C84" w:rsidP="002C6C84">
      <w:pPr>
        <w:widowControl/>
        <w:autoSpaceDE/>
        <w:autoSpaceDN/>
        <w:jc w:val="both"/>
        <w:rPr>
          <w:rFonts w:ascii="Arial" w:eastAsia="Arial" w:hAnsi="Arial" w:cs="Arial"/>
          <w:sz w:val="20"/>
          <w:szCs w:val="20"/>
        </w:rPr>
      </w:pPr>
    </w:p>
    <w:p w14:paraId="422CC2CD"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El Sistema Nacional Anticorrupción tiene por objeto establecer principios, bases generales, políticas públicas y procedimientos para la coordinación entre las autoridades de todos los órdenes de gobierno en la prevención, detección y sanción de faltas administrativas y hechos de corrupción, así como en la fiscalización y control de recursos públicos. Es una instancia cuya finalidad es establecer, articular y evaluar la política en la materia. Las políticas públicas que establezca el Comité Coordinador del Sistema Nacional deberán ser implementadas por todos los Entes públicos. (Artículo 6 de la </w:t>
      </w:r>
      <w:proofErr w:type="spellStart"/>
      <w:r w:rsidRPr="00C5101C">
        <w:rPr>
          <w:rFonts w:ascii="Arial" w:eastAsia="Arial" w:hAnsi="Arial" w:cs="Arial"/>
          <w:sz w:val="20"/>
          <w:szCs w:val="20"/>
        </w:rPr>
        <w:t>LGSNA</w:t>
      </w:r>
      <w:proofErr w:type="spellEnd"/>
      <w:r w:rsidRPr="00C5101C">
        <w:rPr>
          <w:rFonts w:ascii="Arial" w:eastAsia="Arial" w:hAnsi="Arial" w:cs="Arial"/>
          <w:sz w:val="20"/>
          <w:szCs w:val="20"/>
        </w:rPr>
        <w:t>).</w:t>
      </w:r>
    </w:p>
    <w:p w14:paraId="4A3A0112" w14:textId="77777777" w:rsidR="002C6C84" w:rsidRPr="00C5101C" w:rsidRDefault="002C6C84" w:rsidP="002C6C84">
      <w:pPr>
        <w:widowControl/>
        <w:autoSpaceDE/>
        <w:autoSpaceDN/>
        <w:jc w:val="both"/>
        <w:rPr>
          <w:rFonts w:ascii="Arial" w:eastAsia="Arial" w:hAnsi="Arial" w:cs="Arial"/>
          <w:sz w:val="20"/>
          <w:szCs w:val="20"/>
        </w:rPr>
      </w:pPr>
    </w:p>
    <w:p w14:paraId="2E47FE22"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Atento a lo dispuesto por el artículo 7 de la </w:t>
      </w:r>
      <w:proofErr w:type="spellStart"/>
      <w:r w:rsidRPr="00C5101C">
        <w:rPr>
          <w:rFonts w:ascii="Arial" w:eastAsia="Arial" w:hAnsi="Arial" w:cs="Arial"/>
          <w:sz w:val="20"/>
          <w:szCs w:val="20"/>
        </w:rPr>
        <w:t>LGSNA</w:t>
      </w:r>
      <w:proofErr w:type="spellEnd"/>
      <w:r w:rsidRPr="00C5101C">
        <w:rPr>
          <w:rFonts w:ascii="Arial" w:eastAsia="Arial" w:hAnsi="Arial" w:cs="Arial"/>
          <w:sz w:val="20"/>
          <w:szCs w:val="20"/>
        </w:rPr>
        <w:t>, el Sistema Nacional Anticorrupción se integra por:</w:t>
      </w:r>
    </w:p>
    <w:p w14:paraId="1AED3C17" w14:textId="77777777" w:rsidR="002C6C84" w:rsidRPr="00C5101C" w:rsidRDefault="002C6C84" w:rsidP="002C6C84">
      <w:pPr>
        <w:widowControl/>
        <w:autoSpaceDE/>
        <w:autoSpaceDN/>
        <w:jc w:val="both"/>
        <w:rPr>
          <w:rFonts w:ascii="Arial" w:eastAsia="Arial" w:hAnsi="Arial" w:cs="Arial"/>
          <w:sz w:val="20"/>
          <w:szCs w:val="20"/>
        </w:rPr>
      </w:pPr>
    </w:p>
    <w:p w14:paraId="1A26FAC0"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I. </w:t>
      </w:r>
      <w:r w:rsidRPr="00C5101C">
        <w:rPr>
          <w:rFonts w:ascii="Arial" w:eastAsia="Arial" w:hAnsi="Arial" w:cs="Arial"/>
          <w:sz w:val="20"/>
          <w:szCs w:val="20"/>
        </w:rPr>
        <w:t xml:space="preserve">Los integrantes del Comité Coordinador; </w:t>
      </w:r>
    </w:p>
    <w:p w14:paraId="646E5AA9"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II.</w:t>
      </w:r>
      <w:r w:rsidRPr="00C5101C">
        <w:rPr>
          <w:rFonts w:ascii="Arial" w:eastAsia="Arial" w:hAnsi="Arial" w:cs="Arial"/>
          <w:sz w:val="20"/>
          <w:szCs w:val="20"/>
        </w:rPr>
        <w:t xml:space="preserve"> El Comité de Participación Ciudadana;</w:t>
      </w:r>
    </w:p>
    <w:p w14:paraId="7898E719"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III. </w:t>
      </w:r>
      <w:r w:rsidRPr="00C5101C">
        <w:rPr>
          <w:rFonts w:ascii="Arial" w:eastAsia="Arial" w:hAnsi="Arial" w:cs="Arial"/>
          <w:sz w:val="20"/>
          <w:szCs w:val="20"/>
        </w:rPr>
        <w:t>El Comité Rector del Sistema Nacional de Fiscalización, y</w:t>
      </w:r>
    </w:p>
    <w:p w14:paraId="1CE6A4E4"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IV. </w:t>
      </w:r>
      <w:r w:rsidRPr="00C5101C">
        <w:rPr>
          <w:rFonts w:ascii="Arial" w:eastAsia="Arial" w:hAnsi="Arial" w:cs="Arial"/>
          <w:sz w:val="20"/>
          <w:szCs w:val="20"/>
        </w:rPr>
        <w:t>Los Sistemas Locales, quienes concurrirán a través de sus representantes(sic)</w:t>
      </w:r>
    </w:p>
    <w:p w14:paraId="57508D94" w14:textId="77777777" w:rsidR="002C6C84" w:rsidRPr="00C5101C" w:rsidRDefault="002C6C84" w:rsidP="002C6C84">
      <w:pPr>
        <w:widowControl/>
        <w:autoSpaceDE/>
        <w:autoSpaceDN/>
        <w:jc w:val="both"/>
        <w:rPr>
          <w:rFonts w:ascii="Arial" w:eastAsia="Arial" w:hAnsi="Arial" w:cs="Arial"/>
          <w:sz w:val="20"/>
          <w:szCs w:val="20"/>
        </w:rPr>
      </w:pPr>
    </w:p>
    <w:p w14:paraId="48543CEF"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Entendiéndose por Sistema Local, conforme a lo señalado en la fracción XIII del artículo 3 de la </w:t>
      </w:r>
      <w:proofErr w:type="spellStart"/>
      <w:r w:rsidRPr="00C5101C">
        <w:rPr>
          <w:rFonts w:ascii="Arial" w:eastAsia="Arial" w:hAnsi="Arial" w:cs="Arial"/>
          <w:sz w:val="20"/>
          <w:szCs w:val="20"/>
        </w:rPr>
        <w:t>LGSNA</w:t>
      </w:r>
      <w:proofErr w:type="spellEnd"/>
      <w:r w:rsidRPr="00C5101C">
        <w:rPr>
          <w:rFonts w:ascii="Arial" w:eastAsia="Arial" w:hAnsi="Arial" w:cs="Arial"/>
          <w:sz w:val="20"/>
          <w:szCs w:val="20"/>
        </w:rPr>
        <w:t>, a los sistemas anticorrupción de las entidades federativas a que se refiere el Capítulo V del Título Segundo de dicha Ley.</w:t>
      </w:r>
    </w:p>
    <w:p w14:paraId="62B27251" w14:textId="77777777" w:rsidR="002C6C84" w:rsidRPr="00C5101C" w:rsidRDefault="002C6C84" w:rsidP="002C6C84">
      <w:pPr>
        <w:widowControl/>
        <w:autoSpaceDE/>
        <w:autoSpaceDN/>
        <w:jc w:val="both"/>
        <w:rPr>
          <w:rFonts w:ascii="Arial" w:eastAsia="Arial" w:hAnsi="Arial" w:cs="Arial"/>
          <w:sz w:val="20"/>
          <w:szCs w:val="20"/>
        </w:rPr>
      </w:pPr>
    </w:p>
    <w:p w14:paraId="72D870EE"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El Capítulo V del Título segundo de la </w:t>
      </w:r>
      <w:proofErr w:type="spellStart"/>
      <w:r w:rsidRPr="00C5101C">
        <w:rPr>
          <w:rFonts w:ascii="Arial" w:eastAsia="Arial" w:hAnsi="Arial" w:cs="Arial"/>
          <w:sz w:val="20"/>
          <w:szCs w:val="20"/>
        </w:rPr>
        <w:t>LGSNA</w:t>
      </w:r>
      <w:proofErr w:type="spellEnd"/>
      <w:r w:rsidRPr="00C5101C">
        <w:rPr>
          <w:rFonts w:ascii="Arial" w:eastAsia="Arial" w:hAnsi="Arial" w:cs="Arial"/>
          <w:sz w:val="20"/>
          <w:szCs w:val="20"/>
        </w:rPr>
        <w:t xml:space="preserve"> se conforma por el artículo 36, y señala que las leyes de las entidades federativas desarrollarán la integración, atribuciones, funcionamiento de los Sistemas Locales atendiendo a las siguientes bases: </w:t>
      </w:r>
    </w:p>
    <w:p w14:paraId="74713CB0"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lastRenderedPageBreak/>
        <w:t>I.</w:t>
      </w:r>
      <w:r w:rsidRPr="00C5101C">
        <w:rPr>
          <w:rFonts w:ascii="Arial" w:eastAsia="Arial" w:hAnsi="Arial" w:cs="Arial"/>
          <w:sz w:val="20"/>
          <w:szCs w:val="20"/>
        </w:rPr>
        <w:t xml:space="preserve"> Deberán contar con una integración y atribuciones equivalentes a las que esta Ley otorga al Sistema Nacional;</w:t>
      </w:r>
    </w:p>
    <w:p w14:paraId="3732313C"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II.</w:t>
      </w:r>
      <w:r w:rsidRPr="00C5101C">
        <w:rPr>
          <w:rFonts w:ascii="Arial" w:eastAsia="Arial" w:hAnsi="Arial" w:cs="Arial"/>
          <w:sz w:val="20"/>
          <w:szCs w:val="20"/>
        </w:rPr>
        <w:t xml:space="preserve"> Tendrán acceso a la información pública necesaria, adecuada y oportuna para el mejor desempeño de sus funciones;</w:t>
      </w:r>
    </w:p>
    <w:p w14:paraId="1B97AA09"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III.</w:t>
      </w:r>
      <w:r w:rsidRPr="00C5101C">
        <w:rPr>
          <w:rFonts w:ascii="Arial" w:eastAsia="Arial" w:hAnsi="Arial" w:cs="Arial"/>
          <w:sz w:val="20"/>
          <w:szCs w:val="20"/>
        </w:rPr>
        <w:t xml:space="preserve"> Las recomendaciones, políticas públicas e informes que emita deberán tener respuesta de los sujetos públicos a quienes se dirija;</w:t>
      </w:r>
    </w:p>
    <w:p w14:paraId="2462C994"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IV. </w:t>
      </w:r>
      <w:r w:rsidRPr="00C5101C">
        <w:rPr>
          <w:rFonts w:ascii="Arial" w:eastAsia="Arial" w:hAnsi="Arial" w:cs="Arial"/>
          <w:sz w:val="20"/>
          <w:szCs w:val="20"/>
        </w:rPr>
        <w:t>Deberán contar con las atribuciones y procedimientos adecuados para dar seguimiento a las recomendaciones, informes y políticas que emitan;</w:t>
      </w:r>
    </w:p>
    <w:p w14:paraId="7CDBEFFB"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V. </w:t>
      </w:r>
      <w:r w:rsidRPr="00C5101C">
        <w:rPr>
          <w:rFonts w:ascii="Arial" w:eastAsia="Arial" w:hAnsi="Arial" w:cs="Arial"/>
          <w:sz w:val="20"/>
          <w:szCs w:val="20"/>
        </w:rPr>
        <w:t>Rendirán un informe público a los titulares de los poderes en el que den cuenta acciones anticorrupción, los riesgos identificados, los costos potenciales generado los resultados de sus recomendaciones. Para este efecto deberán seguir las metodologías que emita el Sistema Nacional;</w:t>
      </w:r>
    </w:p>
    <w:p w14:paraId="1C925963"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VI. </w:t>
      </w:r>
      <w:r w:rsidRPr="00C5101C">
        <w:rPr>
          <w:rFonts w:ascii="Arial" w:eastAsia="Arial" w:hAnsi="Arial" w:cs="Arial"/>
          <w:sz w:val="20"/>
          <w:szCs w:val="20"/>
        </w:rPr>
        <w:t>La presidencia de la instancia de coordinación del Sistema Local deberá corresponder al Consejo de Participación Ciudadana, y</w:t>
      </w:r>
    </w:p>
    <w:p w14:paraId="357BDF57" w14:textId="77777777" w:rsidR="002C6C84" w:rsidRPr="00C5101C" w:rsidRDefault="002C6C84" w:rsidP="002C6C84">
      <w:pPr>
        <w:widowControl/>
        <w:autoSpaceDE/>
        <w:autoSpaceDN/>
        <w:ind w:left="284"/>
        <w:jc w:val="both"/>
        <w:rPr>
          <w:rFonts w:ascii="Arial" w:eastAsia="Arial" w:hAnsi="Arial" w:cs="Arial"/>
          <w:sz w:val="20"/>
          <w:szCs w:val="20"/>
        </w:rPr>
      </w:pPr>
      <w:r w:rsidRPr="00C5101C">
        <w:rPr>
          <w:rFonts w:ascii="Arial" w:eastAsia="Arial" w:hAnsi="Arial" w:cs="Arial"/>
          <w:b/>
          <w:sz w:val="20"/>
          <w:szCs w:val="20"/>
        </w:rPr>
        <w:t xml:space="preserve">VII. </w:t>
      </w:r>
      <w:r w:rsidRPr="00C5101C">
        <w:rPr>
          <w:rFonts w:ascii="Arial" w:eastAsia="Arial" w:hAnsi="Arial" w:cs="Arial"/>
          <w:sz w:val="20"/>
          <w:szCs w:val="20"/>
        </w:rPr>
        <w:t>Los integrantes de los consejos de participación ciudadana de las entidades federativas deberán reunir como mínimo los requisitos previstos en esta Ley y ser designados mediante un procedimiento análogo al previsto para el Consejo de Participación Ciudadana.</w:t>
      </w:r>
    </w:p>
    <w:p w14:paraId="6C33E52B" w14:textId="77777777" w:rsidR="002C6C84" w:rsidRPr="00C5101C" w:rsidRDefault="002C6C84" w:rsidP="002C6C84">
      <w:pPr>
        <w:widowControl/>
        <w:autoSpaceDE/>
        <w:autoSpaceDN/>
        <w:jc w:val="both"/>
        <w:rPr>
          <w:rFonts w:ascii="Arial" w:eastAsia="Arial" w:hAnsi="Arial" w:cs="Arial"/>
          <w:sz w:val="20"/>
          <w:szCs w:val="20"/>
        </w:rPr>
      </w:pPr>
    </w:p>
    <w:p w14:paraId="1DEB9749"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SÉPTIMO.- </w:t>
      </w:r>
      <w:r w:rsidRPr="00C5101C">
        <w:rPr>
          <w:rFonts w:ascii="Arial" w:eastAsia="Arial" w:hAnsi="Arial" w:cs="Arial"/>
          <w:sz w:val="20"/>
          <w:szCs w:val="20"/>
        </w:rPr>
        <w:t xml:space="preserve">Atendiendo lo dispuesto en el considerando que antecede, en el Estado de Oaxaca, la legislación que regula la integración, atribuciones y funcionamiento del Sistema Local es la Ley del Sistema Estatal de Combate a la Corrupción (en adelante </w:t>
      </w:r>
      <w:proofErr w:type="spellStart"/>
      <w:r w:rsidRPr="00C5101C">
        <w:rPr>
          <w:rFonts w:ascii="Arial" w:eastAsia="Arial" w:hAnsi="Arial" w:cs="Arial"/>
          <w:sz w:val="20"/>
          <w:szCs w:val="20"/>
        </w:rPr>
        <w:t>LSECC</w:t>
      </w:r>
      <w:proofErr w:type="spellEnd"/>
      <w:r w:rsidRPr="00C5101C">
        <w:rPr>
          <w:rFonts w:ascii="Arial" w:eastAsia="Arial" w:hAnsi="Arial" w:cs="Arial"/>
          <w:sz w:val="20"/>
          <w:szCs w:val="20"/>
        </w:rPr>
        <w:t>) , la cual se expidió de conformidad con lo dispuesto en el artículo 113 de la Constitución Política de los Estados Unidos Mexicanos, siendo reglamentaria de los artículos 120 de la Constitución Política del Estado Libre y Soberano de Oaxaca y 36 de la Ley General del Sistema Nacional Anticorrupción, misma que tiene por objeto establecer las bases de coordinación entre las autoridades de los entes públicos, para la integración, organización y funcionamiento del Sistema Estatal de Combate a la Corrupción, para prevenir, investigar y sancionar aquellas faltas administrativas, hechos de corrupción, así como la fiscalización y el control de recursos públicos.</w:t>
      </w:r>
    </w:p>
    <w:p w14:paraId="72179E50" w14:textId="77777777" w:rsidR="002C6C84" w:rsidRPr="00C5101C" w:rsidRDefault="002C6C84" w:rsidP="002C6C84">
      <w:pPr>
        <w:widowControl/>
        <w:autoSpaceDE/>
        <w:autoSpaceDN/>
        <w:jc w:val="both"/>
        <w:rPr>
          <w:rFonts w:ascii="Arial" w:eastAsia="Arial" w:hAnsi="Arial" w:cs="Arial"/>
          <w:sz w:val="20"/>
          <w:szCs w:val="20"/>
        </w:rPr>
      </w:pPr>
    </w:p>
    <w:p w14:paraId="0F215841"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El Sistema Estatal de Combate a la Corrupción se encuentra integrado por el Comité Coordinador; y el Comité de Participación Ciudadana (artículo 7 de la </w:t>
      </w:r>
      <w:proofErr w:type="spellStart"/>
      <w:r w:rsidRPr="00C5101C">
        <w:rPr>
          <w:rFonts w:ascii="Arial" w:eastAsia="Arial" w:hAnsi="Arial" w:cs="Arial"/>
          <w:sz w:val="20"/>
          <w:szCs w:val="20"/>
        </w:rPr>
        <w:t>LSECC</w:t>
      </w:r>
      <w:proofErr w:type="spellEnd"/>
      <w:r w:rsidRPr="00C5101C">
        <w:rPr>
          <w:rFonts w:ascii="Arial" w:eastAsia="Arial" w:hAnsi="Arial" w:cs="Arial"/>
          <w:sz w:val="20"/>
          <w:szCs w:val="20"/>
        </w:rPr>
        <w:t xml:space="preserve">). El Comité </w:t>
      </w:r>
      <w:r w:rsidRPr="00C5101C">
        <w:rPr>
          <w:rFonts w:ascii="Arial" w:eastAsia="Arial" w:hAnsi="Arial" w:cs="Arial"/>
          <w:sz w:val="20"/>
          <w:szCs w:val="20"/>
        </w:rPr>
        <w:lastRenderedPageBreak/>
        <w:t xml:space="preserve">Coordinador se integra por un representante del Comité de Participación Ciudadana, quien lo presidirá; el titular de la Auditoría Superior de Fiscalización del Estado de Oaxaca; el titular de la Fiscalía Especializada de Combate a la Corrupción; el titular de la Secretaría de Honestidad, Transparencia y Función Pública; un representante del Consejo de la Judicatura del Poder Judicial del Estado de Oaxaca; el Presidente del Órgano Garante de Acceso a la Información Pública, Transparencia, Protección de Datos Personales y Buen Gobierno del Estado de Oaxaca, y el Presidente del Tribunal de Justicia Administrativa del Estado de Oaxaca (artículo 10 de la </w:t>
      </w:r>
      <w:proofErr w:type="spellStart"/>
      <w:r w:rsidRPr="00C5101C">
        <w:rPr>
          <w:rFonts w:ascii="Arial" w:eastAsia="Arial" w:hAnsi="Arial" w:cs="Arial"/>
          <w:sz w:val="20"/>
          <w:szCs w:val="20"/>
        </w:rPr>
        <w:t>LSECC</w:t>
      </w:r>
      <w:proofErr w:type="spellEnd"/>
      <w:r w:rsidRPr="00C5101C">
        <w:rPr>
          <w:rFonts w:ascii="Arial" w:eastAsia="Arial" w:hAnsi="Arial" w:cs="Arial"/>
          <w:sz w:val="20"/>
          <w:szCs w:val="20"/>
        </w:rPr>
        <w:t>)(sic)</w:t>
      </w:r>
    </w:p>
    <w:p w14:paraId="0D436C64" w14:textId="77777777" w:rsidR="002C6C84" w:rsidRPr="00C5101C" w:rsidRDefault="002C6C84" w:rsidP="002C6C84">
      <w:pPr>
        <w:widowControl/>
        <w:autoSpaceDE/>
        <w:autoSpaceDN/>
        <w:jc w:val="both"/>
        <w:rPr>
          <w:rFonts w:ascii="Arial" w:eastAsia="Arial" w:hAnsi="Arial" w:cs="Arial"/>
          <w:sz w:val="20"/>
          <w:szCs w:val="20"/>
        </w:rPr>
      </w:pPr>
    </w:p>
    <w:p w14:paraId="6EA1E356"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De igual forma, establece que los Municipios del Estado en el ámbito de su competencia, deberán cumplir con las obligaciones que les impone la Ley General del Sistema Nacional Anticorrupción y la Ley del Sistema Estatal de Combate a la Corrupción, así como las recomendaciones, políticas públicas, lineamientos y cualquier normatividad que emitan las instancias del Sistema Nacional Anticorrupción y del Sistema Estatal de Combate a la Corrupción, para la prevención, detección y sanción de faltas administrativas y hechos de corrupción, así como en la fiscalización y control de la hacienda pública y el patrimonio municipal. Asimismo, deberán establecer los mecanismos de coordinación con el Estado, para cumplir con lo establecido en el Sistema Nacional Anticorrupción (artículo 4, segundo párrafo, de la </w:t>
      </w:r>
      <w:proofErr w:type="spellStart"/>
      <w:r w:rsidRPr="00C5101C">
        <w:rPr>
          <w:rFonts w:ascii="Arial" w:eastAsia="Arial" w:hAnsi="Arial" w:cs="Arial"/>
          <w:sz w:val="20"/>
          <w:szCs w:val="20"/>
        </w:rPr>
        <w:t>LSECC</w:t>
      </w:r>
      <w:proofErr w:type="spellEnd"/>
      <w:r w:rsidRPr="00C5101C">
        <w:rPr>
          <w:rFonts w:ascii="Arial" w:eastAsia="Arial" w:hAnsi="Arial" w:cs="Arial"/>
          <w:sz w:val="20"/>
          <w:szCs w:val="20"/>
        </w:rPr>
        <w:t>).</w:t>
      </w:r>
    </w:p>
    <w:p w14:paraId="539B3E1F" w14:textId="77777777" w:rsidR="002C6C84" w:rsidRPr="00C5101C" w:rsidRDefault="002C6C84" w:rsidP="002C6C84">
      <w:pPr>
        <w:widowControl/>
        <w:autoSpaceDE/>
        <w:autoSpaceDN/>
        <w:jc w:val="both"/>
        <w:rPr>
          <w:rFonts w:ascii="Arial" w:eastAsia="Arial" w:hAnsi="Arial" w:cs="Arial"/>
          <w:sz w:val="20"/>
          <w:szCs w:val="20"/>
        </w:rPr>
      </w:pPr>
    </w:p>
    <w:p w14:paraId="05AB0A0D" w14:textId="77777777" w:rsidR="002C6C84" w:rsidRPr="00C5101C" w:rsidRDefault="002C6C84" w:rsidP="002C6C84">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OCTAVO.-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 xml:space="preserve">En tal sentido, como se puede apreciar en lo asentado en los considerandos sexto y séptimo del presente Dictamen, la Ley General del Sistema Nacional Anticorrupción, establece que las Entidades Federativas a través de sus leyes desarrollarán la integración, atribuciones, funcionamiento de los Sistemas Locales, bajo las bases que determina la misma. A su vez, la Ley del Sistema Estatal de Combate a la Corrupción no contempla que los Ayuntamientos Municipales creen sistemas municipales de combate a la corrupción, estableciéndose en dicha Ley, en su artículo 4, segundo párrafo que: “Los municipios del Estado en el ámbito de su competencia, deberán cumplir con las obligaciones que les impone la Ley General del Sistema Nacional Anticorrupción y la Ley del Sistema Estatal de Combate a la Corrupción, así como las recomendaciones, políticas públicas, lineamientos y cualquier normatividad que emitan las instancias del Sistema Nacional Anticorrupción y del Sistema </w:t>
      </w:r>
      <w:r w:rsidRPr="00C5101C">
        <w:rPr>
          <w:rFonts w:ascii="Arial" w:eastAsia="Arial" w:hAnsi="Arial" w:cs="Arial"/>
          <w:sz w:val="20"/>
          <w:szCs w:val="20"/>
        </w:rPr>
        <w:lastRenderedPageBreak/>
        <w:t>Estatal de Combate a la Corrupción, para la prevención, detección y sanción de faltas administrativas y hechos de corrupción, así como en la fiscalización y control de la hacienda pública y el patrimonio municipal. Asimismo, deberán establecer los mecanismos de coordinación con el Estado, para cumplir con lo establecido en el Sistema Nacional Anticorrupción.” Por lo tanto, no impone la obligación de crear un Sistema Municipal de Combate a la Corrupción.</w:t>
      </w:r>
    </w:p>
    <w:p w14:paraId="0DAD3F96" w14:textId="77777777" w:rsidR="002C6C84" w:rsidRPr="00C5101C" w:rsidRDefault="002C6C84" w:rsidP="002C6C84">
      <w:pPr>
        <w:widowControl/>
        <w:autoSpaceDE/>
        <w:autoSpaceDN/>
        <w:jc w:val="both"/>
        <w:rPr>
          <w:rFonts w:ascii="Arial" w:eastAsia="Arial" w:hAnsi="Arial" w:cs="Arial"/>
          <w:sz w:val="20"/>
          <w:szCs w:val="20"/>
        </w:rPr>
      </w:pPr>
    </w:p>
    <w:p w14:paraId="4A6D0D12" w14:textId="77777777" w:rsidR="002C6C84" w:rsidRPr="00C5101C" w:rsidRDefault="002C6C84" w:rsidP="002C6C84">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NOVENO.-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Resulta importante señalar que de igual forma, la Ley General de Responsabilidades Administrativas prevé la participación ciudadana como una herramienta efectiva para el combate a la corrupción, ya que en la misma se reconoció al denunciante de actos de corrupción como parte en los procedimientos de investigación y en el correspondiente para la determinación de la responsabilidad administrativa sancionatoria. Así, los artículos 100 y 102, obliga a las autoridades investigadoras de los Órganos Internos de Control a notificar las resoluciones que pongan fin a la investigación de faltas administrativas, ya sea la determinación de la conclusión de no responsabilidad y archivo correspondiente o el acuerdo de la calificación de las faltas administrativas, para que, en este último caso, el denunciante, persona física o moral, pueda impugnarlo mediante el recurso de inconformidad. Disposiciones que se encuentran contempladas de igual forma en la Ley de Responsabilidades Administrativas del Estado y Municipios de Oaxaca.</w:t>
      </w:r>
    </w:p>
    <w:p w14:paraId="549B527D" w14:textId="77777777" w:rsidR="002C6C84" w:rsidRPr="00C5101C" w:rsidRDefault="002C6C84" w:rsidP="002C6C84">
      <w:pPr>
        <w:widowControl/>
        <w:autoSpaceDE/>
        <w:autoSpaceDN/>
        <w:jc w:val="both"/>
        <w:rPr>
          <w:rFonts w:ascii="Arial" w:eastAsia="Arial" w:hAnsi="Arial" w:cs="Arial"/>
          <w:sz w:val="20"/>
          <w:szCs w:val="20"/>
        </w:rPr>
      </w:pPr>
    </w:p>
    <w:p w14:paraId="65B87547"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Por su parte, la Ley Orgánica Municipal del Estado de Oaxaca establece que el Órgano Interno de Control Municipal, es el mecanismo que promueve e integra la participación plural y democrática de la sociedad, dotándola de las atribuciones para conocer, investigar y sancionar aquellos actos u omisiones que se traduzcan en hechos de corrupción, así como el cumplir con las obligaciones que le impone la Ley General del Sistema Nacional Anticorrupción y la Ley del Sistema Estatal de Combate a la Corrupción, así como las recomendaciones, políticas públicas, lineamientos y cualquier normatividad que emitan las instancias del Sistema Nacional Anticorrupción y del Sistema Estatal de Combate a la Corrupción, para la prevención, detección y sanción de faltas administrativas y hechos de corrupción, así como en la fiscalización y control de la hacienda pública y el patrimonio municipal. (Artículos 126 BIS, segundo párrafo, y 126 </w:t>
      </w:r>
      <w:proofErr w:type="spellStart"/>
      <w:r w:rsidRPr="00C5101C">
        <w:rPr>
          <w:rFonts w:ascii="Arial" w:eastAsia="Arial" w:hAnsi="Arial" w:cs="Arial"/>
          <w:sz w:val="20"/>
          <w:szCs w:val="20"/>
        </w:rPr>
        <w:t>QUÁTER</w:t>
      </w:r>
      <w:proofErr w:type="spellEnd"/>
      <w:r w:rsidRPr="00C5101C">
        <w:rPr>
          <w:rFonts w:ascii="Arial" w:eastAsia="Arial" w:hAnsi="Arial" w:cs="Arial"/>
          <w:sz w:val="20"/>
          <w:szCs w:val="20"/>
        </w:rPr>
        <w:t>, fracciones I, XX y XXVIII).</w:t>
      </w:r>
    </w:p>
    <w:p w14:paraId="707805E6" w14:textId="77777777" w:rsidR="002C6C84" w:rsidRPr="00C5101C" w:rsidRDefault="002C6C84" w:rsidP="002C6C84">
      <w:pPr>
        <w:widowControl/>
        <w:autoSpaceDE/>
        <w:autoSpaceDN/>
        <w:jc w:val="both"/>
        <w:rPr>
          <w:rFonts w:ascii="Arial" w:eastAsia="Arial" w:hAnsi="Arial" w:cs="Arial"/>
          <w:sz w:val="20"/>
          <w:szCs w:val="20"/>
        </w:rPr>
      </w:pPr>
    </w:p>
    <w:p w14:paraId="478731FB"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De igual forma, dicha Ley reglamentaria del artículo 113 de la Constitución Política del Estado, establece mecanismos de participación ciudadana en actividades de control y vigilancia de la obra pública, estatal y municipal, que se llevan a cabo a través de los Comités de Contraloría Social, que se integran por tres ciudadanos del Municipio, los cuales serán electos mediante asamblea general de manera democrática, por localidad, agencia, núcleo rural, congregación, ranchería, cuadra, manzana, barrio, colonia o fraccionamiento, de la obra a ejecutar.</w:t>
      </w:r>
    </w:p>
    <w:p w14:paraId="2895338A" w14:textId="77777777" w:rsidR="002C6C84" w:rsidRPr="00C5101C" w:rsidRDefault="002C6C84" w:rsidP="002C6C84">
      <w:pPr>
        <w:widowControl/>
        <w:autoSpaceDE/>
        <w:autoSpaceDN/>
        <w:jc w:val="both"/>
        <w:rPr>
          <w:rFonts w:ascii="Arial" w:eastAsia="Arial" w:hAnsi="Arial" w:cs="Arial"/>
          <w:sz w:val="20"/>
          <w:szCs w:val="20"/>
        </w:rPr>
      </w:pPr>
    </w:p>
    <w:p w14:paraId="7EE7084D"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En tal sentido, para los Concejales que integramos las Comisiones Unidas de Transparencia y Gobierno Abierto y de Derechos Humanos consideramos que la participación ciudadana en el combate a la corrupción en el Municipio de Oaxaca de Juárez, se encuentra debidamente garantizada con lo dispuesto en la Ley General del Sistema Nacional Anticorrupción, la Ley General de Responsabilidades Administrativas, la Ley del Sistema Estatal de Combate a la Corrupción, la Ley Orgánica Municipal del Estado de Oaxaca, la Ley de Responsabilidades Administrativas del Estado y Municipios de Oaxaca, el Bando de Policía y Gobierno del Municipio de Oaxaca de Juárez, sin embargo, como parte del estudio y análisis de la propuesta, se analizó si era necesario la implementación de la Unidad a que se refiere el Punto de Acuerdo así como la aprobación de la iniciativa de Reglamento propuesto, determinándose que la Contraloría Municipal, como órgano Interno de Control Municipal cumple con la ejecución de las acciones necesarias para el combate a la corrupción en la administración pública del Municipio de Oaxaca de Juárez, aunado al hecho que es propio órgano de gobierno, el Ayuntamiento, por conducto de los Concejales que lo integran, Síndica y Síndico Municipales, Regidoras y Regidores, el vigilar que el Órgano Interno de Control Municipal cumpla cabalmente con sus atribuciones, conforme a las atribuciones conferidas a cada uno de ellos en los artículos 71, primer párrafo, fracción XII, 73, fracción III, de la Ley Orgánica Municipal del Estado de Oaxaca; además de que la aprobación e implementación de una nueva una administrativa dentro de la estructura orgánica que conforma la administración pública municipal, con lleva(sic) destinar recursos humanos, materiales y financieros para su operación, situación que a la fecha este gobierno municipal no se encuentra en condiciones de hacer posible; por lo tanto, se </w:t>
      </w:r>
      <w:r w:rsidRPr="00C5101C">
        <w:rPr>
          <w:rFonts w:ascii="Arial" w:eastAsia="Arial" w:hAnsi="Arial" w:cs="Arial"/>
          <w:sz w:val="20"/>
          <w:szCs w:val="20"/>
        </w:rPr>
        <w:lastRenderedPageBreak/>
        <w:t>considera inviable e improcedente el crear una nueva estructura administrativa en los términos que se plantean en el Punto de Acuerdo formulado y suscrito por las y los integrantes del “COMITÉ POR LA DEFENSA DE LOS DERECHOS COLECTIVOS CIUDADANOS OAXAQUEÑOS”, consistente en crear e institucionalizar “La Unidad de Participación Ciudadana de Prevención y Combate a la Corrupción Municipal”, por ya existir dentro de la estructura administrativa de la administración pública municipal del Ayuntamiento de Oaxaca de Juárez, la instancia encargada de prevenir y combatir los actos de corrupción, ponderando la participación ciudadana con tal propósito.</w:t>
      </w:r>
    </w:p>
    <w:p w14:paraId="003663A5" w14:textId="77777777" w:rsidR="002C6C84" w:rsidRPr="00C5101C" w:rsidRDefault="002C6C84" w:rsidP="002C6C84">
      <w:pPr>
        <w:widowControl/>
        <w:autoSpaceDE/>
        <w:autoSpaceDN/>
        <w:jc w:val="both"/>
        <w:rPr>
          <w:rFonts w:ascii="Arial" w:eastAsia="Arial" w:hAnsi="Arial" w:cs="Arial"/>
          <w:sz w:val="10"/>
          <w:szCs w:val="20"/>
        </w:rPr>
      </w:pPr>
    </w:p>
    <w:p w14:paraId="4199532F"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sz w:val="20"/>
          <w:szCs w:val="20"/>
        </w:rPr>
        <w:t>Por lo expuesto y fundado, de conformidad con lo establecido por los artículos 115, fracción II, de la Constitución Política de los Estados Unidos Mexicanos, 113, fracción I, de la Constitución Política del Estado Libre y Soberano de Oaxaca y 43, aparatado(sic) A, fracción I, 54, 55, fracción III, de la Ley Orgánica Municipal del Estado de Oaxaca; 68 y 98 del Bando Policía y Gobierno del Municipio de Oaxaca de Juárez; 9, párrafo primero, del Reglamento Interior del Honorable Ayuntamiento del Municipio de Oaxaca de Juárez; los Concejales que integramos las Comisiones de Transparencia y Gobierno Abierto y de Derechos Humanos del Ayuntamiento de Oaxaca de Juárez, actuando conjuntamente, emitimos el siguiente:</w:t>
      </w:r>
    </w:p>
    <w:p w14:paraId="32190C4A" w14:textId="77777777" w:rsidR="002C6C84" w:rsidRPr="00C5101C" w:rsidRDefault="002C6C84" w:rsidP="002C6C84">
      <w:pPr>
        <w:widowControl/>
        <w:autoSpaceDE/>
        <w:autoSpaceDN/>
        <w:jc w:val="both"/>
        <w:rPr>
          <w:rFonts w:ascii="Arial" w:eastAsia="Arial" w:hAnsi="Arial" w:cs="Arial"/>
          <w:sz w:val="12"/>
          <w:szCs w:val="20"/>
        </w:rPr>
      </w:pPr>
    </w:p>
    <w:p w14:paraId="05F94F6C" w14:textId="77777777" w:rsidR="002C6C84" w:rsidRPr="00C5101C" w:rsidRDefault="002C6C84" w:rsidP="002C6C84">
      <w:pPr>
        <w:widowControl/>
        <w:autoSpaceDE/>
        <w:autoSpaceDN/>
        <w:jc w:val="center"/>
        <w:rPr>
          <w:rFonts w:ascii="Arial" w:eastAsia="Arial" w:hAnsi="Arial" w:cs="Arial"/>
          <w:sz w:val="20"/>
          <w:szCs w:val="20"/>
        </w:rPr>
      </w:pPr>
      <w:r w:rsidRPr="00C5101C">
        <w:rPr>
          <w:rFonts w:ascii="Arial" w:eastAsia="Arial" w:hAnsi="Arial" w:cs="Arial"/>
          <w:b/>
          <w:sz w:val="20"/>
          <w:szCs w:val="20"/>
        </w:rPr>
        <w:t>D I C T A M E N</w:t>
      </w:r>
    </w:p>
    <w:p w14:paraId="4868A239" w14:textId="77777777" w:rsidR="002C6C84" w:rsidRPr="00C5101C" w:rsidRDefault="002C6C84" w:rsidP="002C6C84">
      <w:pPr>
        <w:widowControl/>
        <w:autoSpaceDE/>
        <w:autoSpaceDN/>
        <w:jc w:val="both"/>
        <w:rPr>
          <w:rFonts w:ascii="Arial" w:eastAsia="Arial" w:hAnsi="Arial" w:cs="Arial"/>
          <w:sz w:val="10"/>
          <w:szCs w:val="20"/>
        </w:rPr>
      </w:pPr>
    </w:p>
    <w:p w14:paraId="71244330"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ÚNICO: </w:t>
      </w:r>
      <w:r w:rsidRPr="00C5101C">
        <w:rPr>
          <w:rFonts w:ascii="Arial" w:eastAsia="Arial" w:hAnsi="Arial" w:cs="Arial"/>
          <w:sz w:val="20"/>
          <w:szCs w:val="20"/>
        </w:rPr>
        <w:t xml:space="preserve">Se DECLARA IMPROCEDENTE aprobar la creación e institucionalización de la Unidad de Participación Ciudadana de Prevención y Combate a la Corrupción Municipal y como consecuencia, se declara improcedente el aprobar la iniciativa de Reglamento de la Unidad de Participación Ciudadana de Prevención, Detección y Combate a la Corrupción Municipal del Honorable Ayuntamiento Constitucional de Oaxaca de Juárez, en atención a los razonamientos y fundamentos vertidos en los considerandos que conforman este dictamen. </w:t>
      </w:r>
    </w:p>
    <w:p w14:paraId="17328A84" w14:textId="77777777" w:rsidR="002C6C84" w:rsidRPr="00C5101C" w:rsidRDefault="002C6C84" w:rsidP="002C6C84">
      <w:pPr>
        <w:widowControl/>
        <w:autoSpaceDE/>
        <w:autoSpaceDN/>
        <w:jc w:val="both"/>
        <w:rPr>
          <w:rFonts w:ascii="Arial" w:eastAsia="Arial" w:hAnsi="Arial" w:cs="Arial"/>
          <w:sz w:val="16"/>
          <w:szCs w:val="20"/>
        </w:rPr>
      </w:pPr>
    </w:p>
    <w:p w14:paraId="08F8AA05" w14:textId="77777777" w:rsidR="002C6C84" w:rsidRPr="00C5101C" w:rsidRDefault="002C6C84" w:rsidP="002C6C84">
      <w:pPr>
        <w:widowControl/>
        <w:autoSpaceDE/>
        <w:autoSpaceDN/>
        <w:jc w:val="center"/>
        <w:rPr>
          <w:rFonts w:ascii="Arial" w:eastAsia="Arial" w:hAnsi="Arial" w:cs="Arial"/>
          <w:sz w:val="20"/>
          <w:szCs w:val="20"/>
        </w:rPr>
      </w:pPr>
      <w:r w:rsidRPr="00C5101C">
        <w:rPr>
          <w:rFonts w:ascii="Arial" w:eastAsia="Arial" w:hAnsi="Arial" w:cs="Arial"/>
          <w:b/>
          <w:sz w:val="20"/>
          <w:szCs w:val="20"/>
        </w:rPr>
        <w:t>T R A N S I T O R I O S</w:t>
      </w:r>
    </w:p>
    <w:p w14:paraId="469F40E8" w14:textId="77777777" w:rsidR="002C6C84" w:rsidRPr="00C5101C" w:rsidRDefault="002C6C84" w:rsidP="002C6C84">
      <w:pPr>
        <w:widowControl/>
        <w:autoSpaceDE/>
        <w:autoSpaceDN/>
        <w:jc w:val="both"/>
        <w:rPr>
          <w:rFonts w:ascii="Arial" w:eastAsia="Arial" w:hAnsi="Arial" w:cs="Arial"/>
          <w:sz w:val="10"/>
          <w:szCs w:val="20"/>
        </w:rPr>
      </w:pPr>
    </w:p>
    <w:p w14:paraId="6689DBDF"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PRIMERO: </w:t>
      </w:r>
      <w:r w:rsidRPr="00C5101C">
        <w:rPr>
          <w:rFonts w:ascii="Arial" w:eastAsia="Arial" w:hAnsi="Arial" w:cs="Arial"/>
          <w:sz w:val="20"/>
          <w:szCs w:val="20"/>
        </w:rPr>
        <w:t>Publíquese en la Gaceta Municipal, órgano oficial del Gobierno del Municipio de Oaxaca de Juárez, conforme a lo previsto en los artículos 139 de la Ley Orgánica Municipal del Estado de Oaxaca y 242 del Bando de Policía y Gobierno del Municipio de Oaxaca de Juárez(sic)</w:t>
      </w:r>
    </w:p>
    <w:p w14:paraId="51C4E0D0" w14:textId="77777777" w:rsidR="002C6C84" w:rsidRPr="00C5101C" w:rsidRDefault="002C6C84" w:rsidP="002C6C84">
      <w:pPr>
        <w:widowControl/>
        <w:autoSpaceDE/>
        <w:autoSpaceDN/>
        <w:jc w:val="both"/>
        <w:rPr>
          <w:rFonts w:ascii="Arial" w:eastAsia="Arial" w:hAnsi="Arial" w:cs="Arial"/>
          <w:sz w:val="20"/>
          <w:szCs w:val="20"/>
        </w:rPr>
      </w:pPr>
    </w:p>
    <w:p w14:paraId="08F16D7F" w14:textId="77777777" w:rsidR="002C6C84" w:rsidRPr="00C5101C" w:rsidRDefault="002C6C84" w:rsidP="002C6C84">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SEGUNDO: </w:t>
      </w:r>
      <w:r w:rsidRPr="00C5101C">
        <w:rPr>
          <w:rFonts w:ascii="Arial" w:eastAsia="Arial" w:hAnsi="Arial" w:cs="Arial"/>
          <w:sz w:val="20"/>
          <w:szCs w:val="20"/>
        </w:rPr>
        <w:t xml:space="preserve">Se instruye a la Secretaría Municipal del Ayuntamiento de Oaxaca de Juárez para que </w:t>
      </w:r>
      <w:r w:rsidRPr="00C5101C">
        <w:rPr>
          <w:rFonts w:ascii="Arial" w:eastAsia="Arial" w:hAnsi="Arial" w:cs="Arial"/>
          <w:sz w:val="20"/>
          <w:szCs w:val="20"/>
        </w:rPr>
        <w:lastRenderedPageBreak/>
        <w:t>notifique el presente Acuerdo, a los ciudadanos integrantes del COMITÉ POR LA DEFENSA DE LOS DERECHOS COLECTIVOS CIUDADANOS OAXAQUEÑOS, en el domicilio señalado para oír y recibir toda clase de notificaciones y acuerdos, indicado en su escrito de fecha 24 de abril de 2023.</w:t>
      </w:r>
    </w:p>
    <w:p w14:paraId="31026420" w14:textId="77777777" w:rsidR="002C6C84" w:rsidRPr="00C5101C" w:rsidRDefault="002C6C84" w:rsidP="002C6C84">
      <w:pPr>
        <w:widowControl/>
        <w:autoSpaceDE/>
        <w:autoSpaceDN/>
        <w:jc w:val="both"/>
        <w:rPr>
          <w:rFonts w:ascii="Arial" w:eastAsia="Arial" w:hAnsi="Arial" w:cs="Arial"/>
          <w:sz w:val="20"/>
          <w:szCs w:val="20"/>
        </w:rPr>
      </w:pPr>
    </w:p>
    <w:p w14:paraId="718F57CA" w14:textId="77777777" w:rsidR="002C6C84" w:rsidRPr="00C5101C" w:rsidRDefault="002C6C84" w:rsidP="002C6C84">
      <w:pPr>
        <w:jc w:val="both"/>
        <w:rPr>
          <w:rFonts w:ascii="Arial" w:hAnsi="Arial" w:cs="Arial"/>
          <w:sz w:val="20"/>
          <w:szCs w:val="20"/>
        </w:rPr>
      </w:pPr>
      <w:r w:rsidRPr="00C5101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327C40A" w14:textId="77777777" w:rsidR="002C6C84" w:rsidRPr="00C5101C" w:rsidRDefault="002C6C84" w:rsidP="002C6C84">
      <w:pPr>
        <w:jc w:val="both"/>
        <w:rPr>
          <w:rFonts w:ascii="Arial" w:hAnsi="Arial" w:cs="Arial"/>
          <w:b/>
          <w:bCs/>
          <w:sz w:val="20"/>
          <w:szCs w:val="20"/>
        </w:rPr>
      </w:pPr>
    </w:p>
    <w:p w14:paraId="47987D96" w14:textId="153F52F2" w:rsidR="002C6C84" w:rsidRPr="00C5101C" w:rsidRDefault="002C6C84" w:rsidP="002C6C84">
      <w:pPr>
        <w:jc w:val="both"/>
        <w:rPr>
          <w:rFonts w:ascii="Arial" w:hAnsi="Arial" w:cs="Arial"/>
          <w:b/>
          <w:bCs/>
          <w:sz w:val="20"/>
          <w:szCs w:val="20"/>
        </w:rPr>
      </w:pPr>
      <w:r w:rsidRPr="00C5101C">
        <w:rPr>
          <w:rFonts w:ascii="Arial" w:hAnsi="Arial" w:cs="Arial"/>
          <w:b/>
          <w:bCs/>
          <w:sz w:val="20"/>
          <w:szCs w:val="20"/>
        </w:rPr>
        <w:t xml:space="preserve">DADO EN EL SALÓN DE CABILDO “PORFIRIO DÍAZ MORI” DEL HONORABLE AYUNTAMIENTO DEL MUNICIPIO DE OAXACA DE JUÁREZ, EL DÍA </w:t>
      </w:r>
      <w:r w:rsidR="002971B7" w:rsidRPr="00C5101C">
        <w:rPr>
          <w:rFonts w:ascii="Arial" w:hAnsi="Arial" w:cs="Arial"/>
          <w:b/>
          <w:bCs/>
          <w:sz w:val="20"/>
          <w:szCs w:val="20"/>
        </w:rPr>
        <w:t>CUATRO</w:t>
      </w:r>
      <w:r w:rsidRPr="00C5101C">
        <w:rPr>
          <w:rFonts w:ascii="Arial" w:hAnsi="Arial" w:cs="Arial"/>
          <w:b/>
          <w:bCs/>
          <w:sz w:val="20"/>
          <w:szCs w:val="20"/>
        </w:rPr>
        <w:t xml:space="preserve"> DE JULIO DEL AÑO DOS MIL VEINTICUATRO. PRESIDENTE MUNICIPAL CONSTITUCIONAL DE OAXACA DE JUÁREZ, FRANCISCO MARTÍNEZ NERI. SECRETARIA MUNICIPAL DE OAXACA DE JUÁREZ, EDITH ELENA RODRÍGUEZ ESCOBAR.</w:t>
      </w:r>
    </w:p>
    <w:p w14:paraId="58AF22F8" w14:textId="395DD206" w:rsidR="002C6C84" w:rsidRPr="00C5101C" w:rsidRDefault="00DA46FA" w:rsidP="002C6C84">
      <w:pPr>
        <w:jc w:val="both"/>
        <w:rPr>
          <w:rFonts w:ascii="Arial" w:eastAsia="Calibri" w:hAnsi="Arial" w:cs="Arial"/>
          <w:b/>
          <w:sz w:val="20"/>
          <w:szCs w:val="20"/>
        </w:rPr>
      </w:pPr>
      <w:r w:rsidRPr="00C5101C">
        <w:rPr>
          <w:noProof/>
          <w:lang w:eastAsia="es-MX"/>
        </w:rPr>
        <w:drawing>
          <wp:anchor distT="0" distB="0" distL="114300" distR="114300" simplePos="0" relativeHeight="251654144" behindDoc="1" locked="0" layoutInCell="1" allowOverlap="1" wp14:anchorId="5EF032BC" wp14:editId="38C79398">
            <wp:simplePos x="0" y="0"/>
            <wp:positionH relativeFrom="column">
              <wp:posOffset>-3175</wp:posOffset>
            </wp:positionH>
            <wp:positionV relativeFrom="paragraph">
              <wp:posOffset>185420</wp:posOffset>
            </wp:positionV>
            <wp:extent cx="2735580" cy="265430"/>
            <wp:effectExtent l="0" t="0" r="7620" b="127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6D32975F" w14:textId="07BC5A82" w:rsidR="002C6C84" w:rsidRPr="00C5101C" w:rsidRDefault="002C6C84" w:rsidP="002C6C84">
      <w:pPr>
        <w:jc w:val="both"/>
        <w:rPr>
          <w:rFonts w:ascii="Arial" w:eastAsia="Calibri" w:hAnsi="Arial" w:cs="Arial"/>
          <w:b/>
          <w:sz w:val="28"/>
          <w:szCs w:val="20"/>
        </w:rPr>
      </w:pPr>
    </w:p>
    <w:p w14:paraId="5ACEFAE9" w14:textId="77777777" w:rsidR="00817CB3" w:rsidRPr="00C5101C" w:rsidRDefault="00817CB3" w:rsidP="00817CB3">
      <w:pPr>
        <w:jc w:val="both"/>
        <w:rPr>
          <w:rFonts w:ascii="Arial" w:eastAsia="Calibri" w:hAnsi="Arial" w:cs="Arial"/>
          <w:sz w:val="20"/>
          <w:szCs w:val="20"/>
        </w:rPr>
      </w:pPr>
      <w:r w:rsidRPr="00C5101C">
        <w:rPr>
          <w:rFonts w:ascii="Arial" w:eastAsia="Calibri" w:hAnsi="Arial" w:cs="Arial"/>
          <w:b/>
          <w:sz w:val="20"/>
          <w:szCs w:val="20"/>
        </w:rPr>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517CABC3" w14:textId="77777777" w:rsidR="00817CB3" w:rsidRPr="00C5101C" w:rsidRDefault="00817CB3" w:rsidP="00817CB3">
      <w:pPr>
        <w:jc w:val="both"/>
        <w:rPr>
          <w:rFonts w:ascii="Arial" w:eastAsia="Calibri" w:hAnsi="Arial" w:cs="Arial"/>
          <w:b/>
          <w:sz w:val="20"/>
          <w:szCs w:val="20"/>
        </w:rPr>
      </w:pPr>
    </w:p>
    <w:p w14:paraId="36D63FFE" w14:textId="2324858F" w:rsidR="00817CB3" w:rsidRPr="00C5101C" w:rsidRDefault="00817CB3" w:rsidP="00817CB3">
      <w:pPr>
        <w:jc w:val="both"/>
        <w:rPr>
          <w:rFonts w:ascii="Arial" w:eastAsia="Calibri" w:hAnsi="Arial" w:cs="Arial"/>
          <w:sz w:val="20"/>
          <w:szCs w:val="20"/>
        </w:rPr>
      </w:pPr>
      <w:r w:rsidRPr="00C5101C">
        <w:rPr>
          <w:rFonts w:ascii="Arial" w:eastAsia="Calibri" w:hAnsi="Arial" w:cs="Arial"/>
          <w:sz w:val="20"/>
          <w:szCs w:val="20"/>
        </w:rPr>
        <w:t xml:space="preserve">En cumplimiento a los dispuesto por los artículos 68 fracción V de la Ley Orgánica Municipal; 5 del Reglamento de la Gaceta del Municipio de Oaxaca de Juárez; y para su debida publicación y observancia, se promulga la siguiente Fe de Erratas en el Palacio Municipal de este Municipio de Oaxaca de Juárez. FE DE ERRATAS, que emite el Regidor de Servicios Municipales, de Mercados y Comercio en Vía Pública y Presidente de la Comisión de Mercados y Comercio en Vía Pública, quien manifiesta mediante </w:t>
      </w:r>
      <w:r w:rsidR="00B868BD" w:rsidRPr="00C5101C">
        <w:rPr>
          <w:rFonts w:ascii="Arial" w:eastAsia="Calibri" w:hAnsi="Arial" w:cs="Arial"/>
          <w:sz w:val="20"/>
          <w:szCs w:val="20"/>
        </w:rPr>
        <w:t xml:space="preserve">oficio </w:t>
      </w:r>
      <w:proofErr w:type="spellStart"/>
      <w:r w:rsidR="00B868BD" w:rsidRPr="00C5101C">
        <w:rPr>
          <w:rFonts w:ascii="Arial" w:eastAsia="Calibri" w:hAnsi="Arial" w:cs="Arial"/>
          <w:sz w:val="20"/>
          <w:szCs w:val="20"/>
        </w:rPr>
        <w:t>RSMMCVP</w:t>
      </w:r>
      <w:proofErr w:type="spellEnd"/>
      <w:r w:rsidR="00B868BD" w:rsidRPr="00C5101C">
        <w:rPr>
          <w:rFonts w:ascii="Arial" w:eastAsia="Calibri" w:hAnsi="Arial" w:cs="Arial"/>
          <w:sz w:val="20"/>
          <w:szCs w:val="20"/>
        </w:rPr>
        <w:t xml:space="preserve">/262/2024, que por un error involuntario se asentó la palabra “Puesto Fijo” en vez de Caseta Fija, respecto del Dictamen número CMyCVP/CD/09/2024, de fecha trece de febrero de dos mil veinticuatro, dictaminado a favor del </w:t>
      </w:r>
      <w:r w:rsidR="00B868BD" w:rsidRPr="00C5101C">
        <w:rPr>
          <w:rFonts w:ascii="Arial" w:eastAsia="Calibri" w:hAnsi="Arial" w:cs="Arial"/>
          <w:b/>
          <w:sz w:val="20"/>
          <w:szCs w:val="20"/>
          <w:u w:val="single"/>
        </w:rPr>
        <w:t>C. José Hernández Velásquez</w:t>
      </w:r>
      <w:r w:rsidR="00B868BD" w:rsidRPr="00C5101C">
        <w:rPr>
          <w:rFonts w:ascii="Arial" w:eastAsia="Calibri" w:hAnsi="Arial" w:cs="Arial"/>
          <w:sz w:val="20"/>
          <w:szCs w:val="20"/>
        </w:rPr>
        <w:t xml:space="preserve">. </w:t>
      </w:r>
      <w:r w:rsidRPr="00C5101C">
        <w:rPr>
          <w:rFonts w:ascii="Arial" w:eastAsia="Calibri" w:hAnsi="Arial" w:cs="Arial"/>
          <w:sz w:val="20"/>
          <w:szCs w:val="20"/>
        </w:rPr>
        <w:t>Conforme a lo siguiente:</w:t>
      </w:r>
    </w:p>
    <w:p w14:paraId="5461B92E" w14:textId="77777777" w:rsidR="00817CB3" w:rsidRPr="00C5101C" w:rsidRDefault="00817CB3" w:rsidP="00817CB3">
      <w:pPr>
        <w:jc w:val="both"/>
        <w:rPr>
          <w:rFonts w:ascii="Arial" w:eastAsia="Calibri" w:hAnsi="Arial" w:cs="Arial"/>
          <w:sz w:val="20"/>
          <w:szCs w:val="20"/>
        </w:rPr>
      </w:pPr>
    </w:p>
    <w:p w14:paraId="440A059C" w14:textId="77777777" w:rsidR="00817CB3" w:rsidRPr="00C5101C" w:rsidRDefault="00817CB3" w:rsidP="00817CB3">
      <w:pPr>
        <w:ind w:left="238"/>
        <w:jc w:val="center"/>
        <w:outlineLvl w:val="0"/>
        <w:rPr>
          <w:rFonts w:ascii="Arial" w:eastAsia="Calibri" w:hAnsi="Arial" w:cs="Arial"/>
          <w:color w:val="FFFFFF" w:themeColor="background1"/>
          <w:sz w:val="20"/>
          <w:szCs w:val="20"/>
        </w:rPr>
      </w:pPr>
      <w:r w:rsidRPr="00C5101C">
        <w:rPr>
          <w:rFonts w:ascii="Arial" w:eastAsia="Calibri" w:hAnsi="Arial" w:cs="Arial"/>
          <w:color w:val="FFFFFF" w:themeColor="background1"/>
          <w:sz w:val="20"/>
          <w:szCs w:val="20"/>
        </w:rPr>
        <w:t>FE DE ERRATAS</w:t>
      </w:r>
    </w:p>
    <w:p w14:paraId="13AA7386" w14:textId="033D766C" w:rsidR="00817CB3" w:rsidRPr="00C5101C" w:rsidRDefault="00817CB3">
      <w:pPr>
        <w:rPr>
          <w:rFonts w:ascii="Arial" w:eastAsia="Calibri" w:hAnsi="Arial" w:cs="Arial"/>
          <w:b/>
          <w:sz w:val="20"/>
          <w:szCs w:val="20"/>
        </w:rPr>
      </w:pPr>
      <w:r w:rsidRPr="00C5101C">
        <w:rPr>
          <w:rFonts w:ascii="Arial" w:eastAsia="Calibri" w:hAnsi="Arial" w:cs="Arial"/>
          <w:b/>
          <w:sz w:val="20"/>
          <w:szCs w:val="20"/>
        </w:rPr>
        <w:br w:type="page"/>
      </w:r>
    </w:p>
    <w:p w14:paraId="010DF22D" w14:textId="6EBF9399" w:rsidR="00817CB3" w:rsidRPr="00C5101C" w:rsidRDefault="00F31306">
      <w:pPr>
        <w:rPr>
          <w:rFonts w:ascii="Arial" w:eastAsia="Calibri" w:hAnsi="Arial" w:cs="Arial"/>
          <w:b/>
          <w:sz w:val="20"/>
          <w:szCs w:val="20"/>
        </w:rPr>
      </w:pPr>
      <w:r>
        <w:rPr>
          <w:rFonts w:ascii="Arial" w:eastAsia="Calibri" w:hAnsi="Arial" w:cs="Arial"/>
          <w:b/>
          <w:noProof/>
          <w:sz w:val="20"/>
          <w:szCs w:val="20"/>
          <w:lang w:eastAsia="es-MX"/>
        </w:rPr>
        <w:lastRenderedPageBreak/>
        <w:pict w14:anchorId="468E5203">
          <v:shape id="_x0000_s1051" type="#_x0000_t75" style="position:absolute;margin-left:0;margin-top:0;width:471.8pt;height:667.65pt;z-index:-251654144;mso-position-horizontal-relative:text;mso-position-vertical-relative:text">
            <v:imagedata r:id="rId16" o:title="FE DE ERRATAS_001"/>
          </v:shape>
        </w:pict>
      </w:r>
      <w:r w:rsidR="00817CB3" w:rsidRPr="00C5101C">
        <w:rPr>
          <w:rFonts w:ascii="Arial" w:eastAsia="Calibri" w:hAnsi="Arial" w:cs="Arial"/>
          <w:b/>
          <w:sz w:val="20"/>
          <w:szCs w:val="20"/>
        </w:rPr>
        <w:br w:type="page"/>
      </w:r>
    </w:p>
    <w:p w14:paraId="67F4BAB7" w14:textId="2A500497" w:rsidR="00817CB3" w:rsidRPr="00C5101C" w:rsidRDefault="00F31306">
      <w:pPr>
        <w:rPr>
          <w:rFonts w:ascii="Arial" w:eastAsia="Calibri" w:hAnsi="Arial" w:cs="Arial"/>
          <w:b/>
          <w:sz w:val="20"/>
          <w:szCs w:val="20"/>
        </w:rPr>
      </w:pPr>
      <w:r>
        <w:rPr>
          <w:rFonts w:ascii="Arial" w:eastAsia="Calibri" w:hAnsi="Arial" w:cs="Arial"/>
          <w:b/>
          <w:noProof/>
          <w:sz w:val="20"/>
          <w:szCs w:val="20"/>
          <w:lang w:eastAsia="es-MX"/>
        </w:rPr>
        <w:lastRenderedPageBreak/>
        <w:pict w14:anchorId="5ACCD0F2">
          <v:shape id="_x0000_s1052" type="#_x0000_t75" style="position:absolute;margin-left:0;margin-top:0;width:471.8pt;height:667.65pt;z-index:-251653120;mso-position-horizontal-relative:text;mso-position-vertical-relative:text">
            <v:imagedata r:id="rId17" o:title="FE DE ERRATAS_002"/>
          </v:shape>
        </w:pict>
      </w:r>
      <w:r w:rsidR="00817CB3" w:rsidRPr="00C5101C">
        <w:rPr>
          <w:rFonts w:ascii="Arial" w:eastAsia="Calibri" w:hAnsi="Arial" w:cs="Arial"/>
          <w:b/>
          <w:sz w:val="20"/>
          <w:szCs w:val="20"/>
        </w:rPr>
        <w:br w:type="page"/>
      </w:r>
    </w:p>
    <w:p w14:paraId="7FD2658E" w14:textId="77777777" w:rsidR="001746CC" w:rsidRPr="00C5101C" w:rsidRDefault="001746CC" w:rsidP="001746CC">
      <w:pPr>
        <w:jc w:val="both"/>
        <w:rPr>
          <w:rFonts w:ascii="Arial" w:eastAsia="Calibri" w:hAnsi="Arial" w:cs="Arial"/>
          <w:sz w:val="20"/>
          <w:szCs w:val="20"/>
        </w:rPr>
      </w:pPr>
      <w:r w:rsidRPr="00C5101C">
        <w:rPr>
          <w:rFonts w:ascii="Arial" w:eastAsia="Calibri" w:hAnsi="Arial" w:cs="Arial"/>
          <w:b/>
          <w:sz w:val="20"/>
          <w:szCs w:val="20"/>
        </w:rPr>
        <w:lastRenderedPageBreak/>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458EFA5D" w14:textId="77777777" w:rsidR="001746CC" w:rsidRPr="00C5101C" w:rsidRDefault="001746CC" w:rsidP="001746CC">
      <w:pPr>
        <w:jc w:val="both"/>
        <w:rPr>
          <w:rFonts w:ascii="Arial" w:eastAsia="Calibri" w:hAnsi="Arial" w:cs="Arial"/>
          <w:sz w:val="20"/>
          <w:szCs w:val="20"/>
        </w:rPr>
      </w:pPr>
    </w:p>
    <w:p w14:paraId="19278C57" w14:textId="77777777" w:rsidR="001746CC" w:rsidRPr="00C5101C" w:rsidRDefault="001746CC" w:rsidP="001746CC">
      <w:pPr>
        <w:jc w:val="both"/>
        <w:rPr>
          <w:rFonts w:ascii="Arial" w:eastAsia="Calibri" w:hAnsi="Arial" w:cs="Arial"/>
          <w:sz w:val="20"/>
          <w:szCs w:val="20"/>
        </w:rPr>
      </w:pPr>
      <w:r w:rsidRPr="00C5101C">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C5101C">
        <w:rPr>
          <w:rFonts w:ascii="Arial" w:hAnsi="Arial" w:cs="Arial"/>
          <w:sz w:val="20"/>
          <w:szCs w:val="20"/>
        </w:rPr>
        <w:t xml:space="preserve"> en sesión Ordinaria de Cabildo de fecha once de julio de dos mil veinticuatro, tuvo a bien aprobar y expedir el siguiente</w:t>
      </w:r>
      <w:r w:rsidRPr="00C5101C">
        <w:rPr>
          <w:rFonts w:ascii="Arial" w:eastAsia="Calibri" w:hAnsi="Arial" w:cs="Arial"/>
          <w:sz w:val="20"/>
          <w:szCs w:val="20"/>
        </w:rPr>
        <w:t>:</w:t>
      </w:r>
    </w:p>
    <w:p w14:paraId="1D3FB52F" w14:textId="77777777" w:rsidR="001746CC" w:rsidRPr="00C5101C" w:rsidRDefault="001746CC" w:rsidP="001746CC">
      <w:pPr>
        <w:rPr>
          <w:rFonts w:ascii="Arial" w:hAnsi="Arial" w:cs="Arial"/>
          <w:sz w:val="20"/>
          <w:szCs w:val="20"/>
        </w:rPr>
      </w:pPr>
    </w:p>
    <w:p w14:paraId="30167BCE" w14:textId="1DB5BED5" w:rsidR="001746CC" w:rsidRPr="00C5101C" w:rsidRDefault="001746CC" w:rsidP="001746CC">
      <w:pPr>
        <w:pStyle w:val="Textoindependiente"/>
        <w:jc w:val="center"/>
        <w:outlineLvl w:val="0"/>
        <w:rPr>
          <w:rFonts w:ascii="Arial" w:hAnsi="Arial" w:cs="Arial"/>
          <w:b/>
        </w:rPr>
      </w:pPr>
      <w:r w:rsidRPr="00C5101C">
        <w:rPr>
          <w:rFonts w:ascii="Arial" w:hAnsi="Arial" w:cs="Arial"/>
          <w:b/>
        </w:rPr>
        <w:t xml:space="preserve">DICTAMEN </w:t>
      </w:r>
      <w:r w:rsidR="006169F8" w:rsidRPr="00C5101C">
        <w:rPr>
          <w:rFonts w:ascii="Arial" w:hAnsi="Arial" w:cs="Arial"/>
          <w:b/>
        </w:rPr>
        <w:t>CMyCVP/CG/01</w:t>
      </w:r>
      <w:r w:rsidRPr="00C5101C">
        <w:rPr>
          <w:rFonts w:ascii="Arial" w:hAnsi="Arial" w:cs="Arial"/>
          <w:b/>
        </w:rPr>
        <w:t>/2024</w:t>
      </w:r>
    </w:p>
    <w:p w14:paraId="07CBF8ED" w14:textId="77777777" w:rsidR="001746CC" w:rsidRPr="00C5101C" w:rsidRDefault="001746CC" w:rsidP="00DA46FA">
      <w:pPr>
        <w:jc w:val="both"/>
        <w:rPr>
          <w:rFonts w:ascii="Arial" w:eastAsia="Calibri" w:hAnsi="Arial" w:cs="Arial"/>
          <w:b/>
          <w:sz w:val="20"/>
          <w:szCs w:val="20"/>
        </w:rPr>
      </w:pPr>
    </w:p>
    <w:p w14:paraId="603642E6" w14:textId="77777777" w:rsidR="001746CC" w:rsidRPr="00C5101C" w:rsidRDefault="001746CC" w:rsidP="001746CC">
      <w:pPr>
        <w:widowControl/>
        <w:autoSpaceDE/>
        <w:autoSpaceDN/>
        <w:jc w:val="center"/>
        <w:rPr>
          <w:rFonts w:ascii="Arial" w:eastAsia="Arial" w:hAnsi="Arial" w:cs="Arial"/>
          <w:sz w:val="20"/>
          <w:szCs w:val="20"/>
        </w:rPr>
      </w:pPr>
      <w:r w:rsidRPr="00C5101C">
        <w:rPr>
          <w:rFonts w:ascii="Arial" w:eastAsia="Arial" w:hAnsi="Arial" w:cs="Arial"/>
          <w:b/>
          <w:sz w:val="20"/>
          <w:szCs w:val="20"/>
        </w:rPr>
        <w:t>C O N S I D E R A N D O</w:t>
      </w:r>
    </w:p>
    <w:p w14:paraId="1CB14B3F" w14:textId="77777777" w:rsidR="001746CC" w:rsidRPr="00C5101C" w:rsidRDefault="001746CC" w:rsidP="001746CC">
      <w:pPr>
        <w:widowControl/>
        <w:autoSpaceDE/>
        <w:autoSpaceDN/>
        <w:jc w:val="both"/>
        <w:rPr>
          <w:rFonts w:ascii="Arial" w:eastAsia="Arial" w:hAnsi="Arial" w:cs="Arial"/>
          <w:sz w:val="20"/>
          <w:szCs w:val="20"/>
        </w:rPr>
      </w:pPr>
    </w:p>
    <w:p w14:paraId="58A0739F" w14:textId="77777777" w:rsidR="001746CC" w:rsidRPr="00C5101C" w:rsidRDefault="001746CC" w:rsidP="001746CC">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PRIMERO.- </w:t>
      </w:r>
      <w:r w:rsidRPr="00C5101C">
        <w:rPr>
          <w:rFonts w:ascii="Arial" w:eastAsia="Arial" w:hAnsi="Arial" w:cs="Arial"/>
          <w:sz w:val="20"/>
          <w:szCs w:val="20"/>
        </w:rPr>
        <w:t xml:space="preserve">Que esta Comisión de Mercados y Comercio en Vía Pública del Municipio de Oaxaca de Juárez, es competente para conocer, estudiar y dictaminar sobre el </w:t>
      </w:r>
      <w:r w:rsidRPr="00C5101C">
        <w:rPr>
          <w:rFonts w:ascii="Arial" w:eastAsia="Arial" w:hAnsi="Arial" w:cs="Arial"/>
          <w:b/>
          <w:sz w:val="20"/>
          <w:szCs w:val="20"/>
        </w:rPr>
        <w:t xml:space="preserve">CAMBIO DE GIRO </w:t>
      </w:r>
      <w:r w:rsidRPr="00C5101C">
        <w:rPr>
          <w:rFonts w:ascii="Arial" w:eastAsia="Arial" w:hAnsi="Arial" w:cs="Arial"/>
          <w:sz w:val="20"/>
          <w:szCs w:val="20"/>
        </w:rPr>
        <w:t xml:space="preserve">de una Concesión de espacios el </w:t>
      </w:r>
      <w:r w:rsidRPr="00C5101C">
        <w:rPr>
          <w:rFonts w:ascii="Arial" w:eastAsia="Arial" w:hAnsi="Arial" w:cs="Arial"/>
          <w:b/>
          <w:sz w:val="20"/>
          <w:szCs w:val="20"/>
        </w:rPr>
        <w:t xml:space="preserve">ubicado en el interior del Mercado “Benito Juárez Maza” del Municipio de Oaxaca de Juárez, </w:t>
      </w:r>
      <w:r w:rsidRPr="00C5101C">
        <w:rPr>
          <w:rFonts w:ascii="Arial" w:eastAsia="Times New Roman"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el apartado III denominado "LINEAMIENTOS PARA EL TRÁMITE DE CAMBIO DE GIRO"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Trámites Administrativos de los Mercados Públicos"(sic) - </w:t>
      </w:r>
    </w:p>
    <w:p w14:paraId="1E807C65" w14:textId="77777777" w:rsidR="001746CC" w:rsidRPr="00C5101C" w:rsidRDefault="001746CC" w:rsidP="001746CC">
      <w:pPr>
        <w:widowControl/>
        <w:autoSpaceDE/>
        <w:autoSpaceDN/>
        <w:jc w:val="both"/>
        <w:rPr>
          <w:rFonts w:ascii="Arial" w:eastAsia="Arial" w:hAnsi="Arial" w:cs="Arial"/>
          <w:sz w:val="20"/>
          <w:szCs w:val="20"/>
        </w:rPr>
      </w:pPr>
    </w:p>
    <w:p w14:paraId="4230FC2B" w14:textId="77777777" w:rsidR="001746CC" w:rsidRPr="00C5101C" w:rsidRDefault="001746CC" w:rsidP="001746CC">
      <w:pPr>
        <w:jc w:val="both"/>
        <w:rPr>
          <w:rFonts w:ascii="Arial" w:hAnsi="Arial" w:cs="Arial"/>
          <w:sz w:val="20"/>
          <w:szCs w:val="20"/>
        </w:rPr>
      </w:pPr>
      <w:proofErr w:type="gramStart"/>
      <w:r w:rsidRPr="00C5101C">
        <w:rPr>
          <w:rFonts w:ascii="Arial" w:hAnsi="Arial" w:cs="Arial"/>
          <w:b/>
          <w:sz w:val="20"/>
          <w:szCs w:val="20"/>
        </w:rPr>
        <w:t>SEGUNDO.-</w:t>
      </w:r>
      <w:proofErr w:type="gramEnd"/>
      <w:r w:rsidRPr="00C5101C">
        <w:rPr>
          <w:rFonts w:ascii="Arial" w:hAnsi="Arial" w:cs="Arial"/>
          <w:b/>
          <w:sz w:val="20"/>
          <w:szCs w:val="20"/>
        </w:rPr>
        <w:t xml:space="preserve"> </w:t>
      </w:r>
      <w:r w:rsidRPr="00C5101C">
        <w:rPr>
          <w:rFonts w:ascii="Arial" w:hAnsi="Arial" w:cs="Arial"/>
          <w:sz w:val="20"/>
          <w:szCs w:val="20"/>
        </w:rPr>
        <w:t xml:space="preserve">La figura Jurídica denominada </w:t>
      </w:r>
      <w:r w:rsidRPr="00C5101C">
        <w:rPr>
          <w:rFonts w:ascii="Arial" w:hAnsi="Arial" w:cs="Arial"/>
          <w:sz w:val="20"/>
          <w:szCs w:val="20"/>
        </w:rPr>
        <w:lastRenderedPageBreak/>
        <w:t xml:space="preserve">Concesión Administrativa, se encuentra previsto en el TÍTULO TERCERO </w:t>
      </w:r>
      <w:r w:rsidRPr="00C5101C">
        <w:rPr>
          <w:rFonts w:ascii="Arial" w:hAnsi="Arial" w:cs="Arial"/>
          <w:i/>
          <w:sz w:val="20"/>
          <w:szCs w:val="20"/>
        </w:rPr>
        <w:t xml:space="preserve">"DE LA CONCESIÓN DE SERVICIOS PÚBLICOS MUNICIPALES" CAPÍTULO I "OTORGAMIENTO Y RÉGIMEN DE LAS CONCESIONES" de </w:t>
      </w:r>
      <w:r w:rsidRPr="00C5101C">
        <w:rPr>
          <w:rFonts w:ascii="Arial" w:hAnsi="Arial" w:cs="Arial"/>
          <w:sz w:val="20"/>
          <w:szCs w:val="20"/>
        </w:rPr>
        <w:t xml:space="preserve">la Ley de Planeación, Desarrollo Administrativo y Servicios Públicos Municipales vigente en el Estado. - - - - </w:t>
      </w:r>
    </w:p>
    <w:p w14:paraId="6C46D06A" w14:textId="77777777" w:rsidR="001746CC" w:rsidRPr="00C5101C" w:rsidRDefault="001746CC" w:rsidP="001746CC">
      <w:pPr>
        <w:jc w:val="both"/>
        <w:rPr>
          <w:rFonts w:ascii="Arial" w:hAnsi="Arial" w:cs="Arial"/>
          <w:sz w:val="20"/>
          <w:szCs w:val="20"/>
        </w:rPr>
      </w:pPr>
    </w:p>
    <w:p w14:paraId="73B667B1" w14:textId="3562DA07" w:rsidR="001746CC" w:rsidRPr="00C5101C" w:rsidRDefault="001746CC" w:rsidP="001746CC">
      <w:pPr>
        <w:widowControl/>
        <w:autoSpaceDE/>
        <w:autoSpaceDN/>
        <w:jc w:val="both"/>
        <w:rPr>
          <w:rFonts w:ascii="Arial" w:hAnsi="Arial" w:cs="Arial"/>
          <w:sz w:val="20"/>
          <w:szCs w:val="20"/>
        </w:rPr>
      </w:pPr>
      <w:r w:rsidRPr="00C5101C">
        <w:rPr>
          <w:rFonts w:ascii="Arial" w:hAnsi="Arial" w:cs="Arial"/>
          <w:b/>
          <w:sz w:val="20"/>
          <w:szCs w:val="20"/>
        </w:rPr>
        <w:t>TERCERO:</w:t>
      </w:r>
      <w:r w:rsidRPr="00C5101C">
        <w:rPr>
          <w:rFonts w:ascii="Arial" w:hAnsi="Arial" w:cs="Arial"/>
          <w:sz w:val="20"/>
          <w:szCs w:val="20"/>
        </w:rPr>
        <w:t xml:space="preserve">(sic) </w:t>
      </w:r>
      <w:r w:rsidRPr="00C5101C">
        <w:rPr>
          <w:rFonts w:ascii="Arial" w:hAnsi="Arial" w:cs="Arial"/>
          <w:b/>
          <w:i/>
          <w:sz w:val="20"/>
          <w:szCs w:val="20"/>
        </w:rPr>
        <w:t>Esta Comisión de Mercados y Comercio en Vía Pública</w:t>
      </w:r>
      <w:r w:rsidRPr="00C5101C">
        <w:rPr>
          <w:rFonts w:ascii="Arial" w:hAnsi="Arial" w:cs="Arial"/>
          <w:sz w:val="20"/>
          <w:szCs w:val="20"/>
        </w:rPr>
        <w:t xml:space="preserve">, considera que cuenta con los elementos necesarios para resolver el presente expediente, por lo tanto, entrando al estudio y análisis de la solicitud realizada </w:t>
      </w:r>
      <w:r w:rsidRPr="00C5101C">
        <w:rPr>
          <w:rFonts w:ascii="Arial" w:eastAsia="Arial" w:hAnsi="Arial" w:cs="Arial"/>
          <w:sz w:val="20"/>
          <w:szCs w:val="20"/>
        </w:rPr>
        <w:t xml:space="preserve">por la Ciudadana LUCINA </w:t>
      </w:r>
      <w:proofErr w:type="spellStart"/>
      <w:r w:rsidRPr="00C5101C">
        <w:rPr>
          <w:rFonts w:ascii="Arial" w:eastAsia="Arial" w:hAnsi="Arial" w:cs="Arial"/>
          <w:sz w:val="20"/>
          <w:szCs w:val="20"/>
        </w:rPr>
        <w:t>VASQUEZ</w:t>
      </w:r>
      <w:proofErr w:type="spellEnd"/>
      <w:r w:rsidRPr="00C5101C">
        <w:rPr>
          <w:rFonts w:ascii="Arial" w:eastAsia="Arial" w:hAnsi="Arial" w:cs="Arial"/>
          <w:sz w:val="20"/>
          <w:szCs w:val="20"/>
        </w:rPr>
        <w:t xml:space="preserve">(sic) SANTIAGO </w:t>
      </w:r>
      <w:r w:rsidRPr="00C5101C">
        <w:rPr>
          <w:rFonts w:ascii="Arial" w:hAnsi="Arial" w:cs="Arial"/>
          <w:sz w:val="20"/>
          <w:szCs w:val="20"/>
        </w:rPr>
        <w:t xml:space="preserve">y pruebas que obran en el expediente, tenemos: </w:t>
      </w:r>
    </w:p>
    <w:p w14:paraId="37B4F4CD" w14:textId="77777777" w:rsidR="001746CC" w:rsidRPr="00C5101C" w:rsidRDefault="001746CC" w:rsidP="001746CC">
      <w:pPr>
        <w:jc w:val="both"/>
        <w:rPr>
          <w:rFonts w:ascii="Arial" w:hAnsi="Arial" w:cs="Arial"/>
          <w:sz w:val="20"/>
          <w:szCs w:val="20"/>
        </w:rPr>
      </w:pPr>
    </w:p>
    <w:p w14:paraId="34202DEC" w14:textId="77777777" w:rsidR="001746CC" w:rsidRPr="00C5101C" w:rsidRDefault="001746CC" w:rsidP="001746CC">
      <w:pPr>
        <w:widowControl/>
        <w:autoSpaceDE/>
        <w:autoSpaceDN/>
        <w:spacing w:after="160" w:line="259" w:lineRule="auto"/>
        <w:jc w:val="both"/>
        <w:rPr>
          <w:rFonts w:ascii="Arial" w:hAnsi="Arial" w:cs="Arial"/>
          <w:bCs/>
          <w:sz w:val="20"/>
          <w:szCs w:val="20"/>
        </w:rPr>
      </w:pPr>
      <w:r w:rsidRPr="00C5101C">
        <w:rPr>
          <w:rFonts w:ascii="Arial" w:hAnsi="Arial" w:cs="Arial"/>
          <w:bCs/>
          <w:sz w:val="20"/>
          <w:szCs w:val="20"/>
        </w:rPr>
        <w:t xml:space="preserve">a) El apartado III y VI de los </w:t>
      </w:r>
      <w:r w:rsidRPr="00C5101C">
        <w:rPr>
          <w:rFonts w:ascii="Arial" w:hAnsi="Arial" w:cs="Arial"/>
          <w:b/>
          <w:bCs/>
          <w:i/>
          <w:sz w:val="20"/>
          <w:szCs w:val="20"/>
        </w:rPr>
        <w:t>Lineamientos para Trámites Administrativos de los Mercados Públicos</w:t>
      </w:r>
      <w:r w:rsidRPr="00C5101C">
        <w:rPr>
          <w:rFonts w:ascii="Arial" w:hAnsi="Arial" w:cs="Arial"/>
          <w:bCs/>
          <w:sz w:val="20"/>
          <w:szCs w:val="20"/>
        </w:rPr>
        <w:t xml:space="preserve">, citan </w:t>
      </w:r>
      <w:r w:rsidRPr="00C5101C">
        <w:rPr>
          <w:rFonts w:ascii="Arial" w:hAnsi="Arial" w:cs="Arial"/>
          <w:sz w:val="20"/>
          <w:szCs w:val="20"/>
        </w:rPr>
        <w:t>textualmente</w:t>
      </w:r>
      <w:r w:rsidRPr="00C5101C">
        <w:rPr>
          <w:rFonts w:ascii="Arial" w:hAnsi="Arial" w:cs="Arial"/>
          <w:bCs/>
          <w:sz w:val="20"/>
          <w:szCs w:val="20"/>
        </w:rPr>
        <w:t>:</w:t>
      </w:r>
      <w:r w:rsidRPr="00C5101C">
        <w:rPr>
          <w:rFonts w:ascii="Arial" w:hAnsi="Arial" w:cs="Arial"/>
          <w:sz w:val="20"/>
          <w:szCs w:val="20"/>
        </w:rPr>
        <w:t xml:space="preserve"> - - - - - - - - - - - - - - </w:t>
      </w:r>
    </w:p>
    <w:p w14:paraId="518E7B38" w14:textId="77777777" w:rsidR="001746CC" w:rsidRPr="00C5101C" w:rsidRDefault="001746CC" w:rsidP="001746CC">
      <w:pPr>
        <w:spacing w:line="276" w:lineRule="auto"/>
        <w:ind w:left="284"/>
        <w:jc w:val="center"/>
        <w:rPr>
          <w:rFonts w:ascii="Arial" w:hAnsi="Arial" w:cs="Arial"/>
          <w:b/>
          <w:bCs/>
          <w:i/>
          <w:sz w:val="20"/>
          <w:szCs w:val="20"/>
        </w:rPr>
      </w:pPr>
      <w:r w:rsidRPr="00C5101C">
        <w:rPr>
          <w:rFonts w:ascii="Arial" w:hAnsi="Arial" w:cs="Arial"/>
          <w:b/>
          <w:bCs/>
          <w:i/>
          <w:sz w:val="20"/>
          <w:szCs w:val="20"/>
        </w:rPr>
        <w:t>"III.- LINEAMIENTOS PARA EL TRÁMITE DE CAMBIO DE GIRO:</w:t>
      </w:r>
    </w:p>
    <w:p w14:paraId="6219EDEE" w14:textId="77777777" w:rsidR="001746CC" w:rsidRPr="00C5101C" w:rsidRDefault="001746CC" w:rsidP="001746CC">
      <w:pPr>
        <w:spacing w:line="276" w:lineRule="auto"/>
        <w:ind w:left="284"/>
        <w:jc w:val="both"/>
        <w:rPr>
          <w:rFonts w:ascii="Arial" w:hAnsi="Arial" w:cs="Arial"/>
          <w:b/>
          <w:bCs/>
          <w:sz w:val="20"/>
          <w:szCs w:val="20"/>
        </w:rPr>
      </w:pPr>
      <w:r w:rsidRPr="00C5101C">
        <w:rPr>
          <w:rFonts w:ascii="Arial" w:hAnsi="Arial" w:cs="Arial"/>
          <w:b/>
          <w:bCs/>
          <w:sz w:val="20"/>
          <w:szCs w:val="20"/>
        </w:rPr>
        <w:t xml:space="preserve">1.- </w:t>
      </w:r>
      <w:r w:rsidRPr="00C5101C">
        <w:rPr>
          <w:rFonts w:ascii="Arial" w:hAnsi="Arial" w:cs="Arial"/>
          <w:b/>
          <w:sz w:val="20"/>
          <w:szCs w:val="20"/>
        </w:rPr>
        <w:t>SOLICITUD</w:t>
      </w:r>
      <w:r w:rsidRPr="00C5101C">
        <w:rPr>
          <w:rFonts w:ascii="Arial" w:hAnsi="Arial" w:cs="Arial"/>
          <w:b/>
          <w:bCs/>
          <w:sz w:val="20"/>
          <w:szCs w:val="20"/>
        </w:rPr>
        <w:t xml:space="preserve"> DIRIGIDA A LA ADMINISTRACIÓN DEL MERCADO CORRESPONDIENTE, PRESENTADA POR EL CONCESIONARIO.</w:t>
      </w:r>
    </w:p>
    <w:p w14:paraId="17C9B475" w14:textId="77777777" w:rsidR="001746CC" w:rsidRPr="00C5101C" w:rsidRDefault="001746CC" w:rsidP="001746CC">
      <w:pPr>
        <w:spacing w:line="276" w:lineRule="auto"/>
        <w:ind w:left="284"/>
        <w:jc w:val="both"/>
        <w:rPr>
          <w:rFonts w:ascii="Arial" w:hAnsi="Arial" w:cs="Arial"/>
          <w:b/>
          <w:bCs/>
          <w:sz w:val="20"/>
          <w:szCs w:val="20"/>
        </w:rPr>
      </w:pPr>
      <w:r w:rsidRPr="00C5101C">
        <w:rPr>
          <w:rFonts w:ascii="Arial" w:hAnsi="Arial" w:cs="Arial"/>
          <w:b/>
          <w:bCs/>
          <w:sz w:val="20"/>
          <w:szCs w:val="20"/>
        </w:rPr>
        <w:t>2.- FORMATO ÚNICO DE MERCADOS DEBIDAMENTE REQUISITADO.</w:t>
      </w:r>
    </w:p>
    <w:p w14:paraId="301C9CAF" w14:textId="77777777" w:rsidR="001746CC" w:rsidRPr="00C5101C" w:rsidRDefault="001746CC" w:rsidP="001746CC">
      <w:pPr>
        <w:spacing w:line="276" w:lineRule="auto"/>
        <w:ind w:left="284"/>
        <w:jc w:val="both"/>
        <w:rPr>
          <w:rFonts w:ascii="Arial" w:hAnsi="Arial" w:cs="Arial"/>
          <w:b/>
          <w:bCs/>
          <w:sz w:val="20"/>
          <w:szCs w:val="20"/>
        </w:rPr>
      </w:pPr>
      <w:r w:rsidRPr="00C5101C">
        <w:rPr>
          <w:rFonts w:ascii="Arial" w:hAnsi="Arial" w:cs="Arial"/>
          <w:b/>
          <w:bCs/>
          <w:sz w:val="20"/>
          <w:szCs w:val="20"/>
        </w:rPr>
        <w:t>3.- IDENTIFICACIÓN OFICIAL VIGENTE DEL LOCATARIO O CONCESIONARIO.</w:t>
      </w:r>
    </w:p>
    <w:p w14:paraId="54B3B78B" w14:textId="77777777" w:rsidR="001746CC" w:rsidRPr="00C5101C" w:rsidRDefault="001746CC" w:rsidP="001746CC">
      <w:pPr>
        <w:spacing w:line="276" w:lineRule="auto"/>
        <w:ind w:left="284"/>
        <w:jc w:val="both"/>
        <w:rPr>
          <w:rFonts w:ascii="Arial" w:hAnsi="Arial" w:cs="Arial"/>
          <w:b/>
          <w:bCs/>
          <w:sz w:val="20"/>
          <w:szCs w:val="20"/>
        </w:rPr>
      </w:pPr>
      <w:r w:rsidRPr="00C5101C">
        <w:rPr>
          <w:rFonts w:ascii="Arial" w:hAnsi="Arial" w:cs="Arial"/>
          <w:b/>
          <w:bCs/>
          <w:sz w:val="20"/>
          <w:szCs w:val="20"/>
        </w:rPr>
        <w:t>4.- COMPROBANTE DE DOMICILIO RECIENTE DEL CONCESIONARIO.</w:t>
      </w:r>
    </w:p>
    <w:p w14:paraId="0D9544C3" w14:textId="77777777" w:rsidR="001746CC" w:rsidRPr="00C5101C" w:rsidRDefault="001746CC" w:rsidP="001746CC">
      <w:pPr>
        <w:spacing w:line="276" w:lineRule="auto"/>
        <w:ind w:left="284"/>
        <w:jc w:val="both"/>
        <w:rPr>
          <w:rFonts w:ascii="Arial" w:hAnsi="Arial" w:cs="Arial"/>
          <w:b/>
          <w:bCs/>
          <w:sz w:val="20"/>
          <w:szCs w:val="20"/>
        </w:rPr>
      </w:pPr>
      <w:r w:rsidRPr="00C5101C">
        <w:rPr>
          <w:rFonts w:ascii="Arial" w:hAnsi="Arial" w:cs="Arial"/>
          <w:b/>
          <w:bCs/>
          <w:sz w:val="20"/>
          <w:szCs w:val="20"/>
        </w:rPr>
        <w:t>5.- CONSTANCIA DE NO ADEUDO SUSCRITA POR LA DIRECCIÓN DE INGRESOS Y CONTROL FISCAL DEL H. AYUNTAMIENTO DE OAXACA DE JUÁREZ, VIGENTE.</w:t>
      </w:r>
    </w:p>
    <w:p w14:paraId="327BAA95" w14:textId="77777777" w:rsidR="001746CC" w:rsidRPr="00C5101C" w:rsidRDefault="001746CC" w:rsidP="001746CC">
      <w:pPr>
        <w:spacing w:line="276" w:lineRule="auto"/>
        <w:ind w:left="284"/>
        <w:jc w:val="both"/>
        <w:rPr>
          <w:rFonts w:ascii="Arial" w:hAnsi="Arial" w:cs="Arial"/>
          <w:b/>
          <w:bCs/>
          <w:sz w:val="20"/>
          <w:szCs w:val="20"/>
        </w:rPr>
      </w:pPr>
      <w:r w:rsidRPr="00C5101C">
        <w:rPr>
          <w:rFonts w:ascii="Arial" w:hAnsi="Arial" w:cs="Arial"/>
          <w:b/>
          <w:bCs/>
          <w:sz w:val="20"/>
          <w:szCs w:val="20"/>
        </w:rPr>
        <w:t>6.- CONSTANCIA DE VISTO BUENO EXPEDIDO POR LA ORGANIZACIÓN O MESA DIRECTIVA, EN CASO DE PERTENECER A ALGUNA.</w:t>
      </w:r>
    </w:p>
    <w:p w14:paraId="4D4BE361" w14:textId="77777777" w:rsidR="001746CC" w:rsidRPr="00C5101C" w:rsidRDefault="001746CC" w:rsidP="001746CC">
      <w:pPr>
        <w:spacing w:line="276" w:lineRule="auto"/>
        <w:ind w:left="284"/>
        <w:jc w:val="both"/>
        <w:rPr>
          <w:rFonts w:ascii="Arial" w:hAnsi="Arial" w:cs="Arial"/>
          <w:b/>
          <w:bCs/>
          <w:sz w:val="20"/>
          <w:szCs w:val="20"/>
        </w:rPr>
      </w:pPr>
      <w:r w:rsidRPr="00C5101C">
        <w:rPr>
          <w:rFonts w:ascii="Arial" w:hAnsi="Arial" w:cs="Arial"/>
          <w:b/>
          <w:bCs/>
          <w:sz w:val="20"/>
          <w:szCs w:val="20"/>
        </w:rPr>
        <w:t xml:space="preserve">7.- CONSTANCIA DE VERIFICACIÓN Y RECONOCIMIENTO DEL LOCAL COMERCIAL, PUESTO, CASETA O ESPACIO, SUSCRITA POR PARTE DE LA ADMINISTRACIÓN DEL MERCADO </w:t>
      </w:r>
      <w:proofErr w:type="gramStart"/>
      <w:r w:rsidRPr="00C5101C">
        <w:rPr>
          <w:rFonts w:ascii="Arial" w:hAnsi="Arial" w:cs="Arial"/>
          <w:b/>
          <w:bCs/>
          <w:sz w:val="20"/>
          <w:szCs w:val="20"/>
        </w:rPr>
        <w:t>CORRESPONDIENTE..</w:t>
      </w:r>
      <w:proofErr w:type="gramEnd"/>
      <w:r w:rsidRPr="00C5101C">
        <w:rPr>
          <w:rFonts w:ascii="Arial" w:hAnsi="Arial" w:cs="Arial"/>
          <w:bCs/>
          <w:sz w:val="20"/>
          <w:szCs w:val="20"/>
        </w:rPr>
        <w:t xml:space="preserve">(sic) </w:t>
      </w:r>
      <w:r w:rsidRPr="00C5101C">
        <w:rPr>
          <w:rFonts w:ascii="Arial" w:hAnsi="Arial" w:cs="Arial"/>
          <w:b/>
          <w:bCs/>
          <w:sz w:val="20"/>
          <w:szCs w:val="20"/>
        </w:rPr>
        <w:t>"</w:t>
      </w:r>
    </w:p>
    <w:p w14:paraId="735EE47D" w14:textId="77777777" w:rsidR="001746CC" w:rsidRPr="00C5101C" w:rsidRDefault="001746CC" w:rsidP="001746CC">
      <w:pPr>
        <w:ind w:left="284"/>
        <w:jc w:val="both"/>
        <w:rPr>
          <w:rFonts w:ascii="Arial" w:hAnsi="Arial" w:cs="Arial"/>
          <w:b/>
          <w:bCs/>
          <w:sz w:val="20"/>
          <w:szCs w:val="20"/>
        </w:rPr>
      </w:pPr>
    </w:p>
    <w:p w14:paraId="1A7090F7" w14:textId="77777777" w:rsidR="001746CC" w:rsidRPr="00C5101C" w:rsidRDefault="001746CC" w:rsidP="001746CC">
      <w:pPr>
        <w:ind w:left="284"/>
        <w:jc w:val="center"/>
        <w:rPr>
          <w:rFonts w:ascii="Arial" w:hAnsi="Arial" w:cs="Arial"/>
          <w:b/>
          <w:bCs/>
          <w:sz w:val="20"/>
          <w:szCs w:val="20"/>
        </w:rPr>
      </w:pPr>
      <w:r w:rsidRPr="00C5101C">
        <w:rPr>
          <w:rFonts w:ascii="Arial" w:hAnsi="Arial" w:cs="Arial"/>
          <w:b/>
          <w:bCs/>
          <w:sz w:val="20"/>
          <w:szCs w:val="20"/>
        </w:rPr>
        <w:t>Y</w:t>
      </w:r>
    </w:p>
    <w:p w14:paraId="6B760974" w14:textId="77777777" w:rsidR="001746CC" w:rsidRPr="00C5101C" w:rsidRDefault="001746CC" w:rsidP="001746CC">
      <w:pPr>
        <w:ind w:left="284"/>
        <w:jc w:val="both"/>
        <w:rPr>
          <w:rFonts w:ascii="Arial" w:hAnsi="Arial" w:cs="Arial"/>
          <w:sz w:val="20"/>
          <w:szCs w:val="20"/>
        </w:rPr>
      </w:pPr>
    </w:p>
    <w:p w14:paraId="2A558A0C" w14:textId="77777777" w:rsidR="001746CC" w:rsidRPr="00C5101C" w:rsidRDefault="001746CC" w:rsidP="001746CC">
      <w:pPr>
        <w:ind w:left="284"/>
        <w:jc w:val="both"/>
        <w:rPr>
          <w:rFonts w:ascii="Arial" w:hAnsi="Arial" w:cs="Arial"/>
          <w:b/>
          <w:bCs/>
          <w:sz w:val="20"/>
          <w:szCs w:val="20"/>
        </w:rPr>
      </w:pPr>
      <w:r w:rsidRPr="00C5101C">
        <w:rPr>
          <w:rFonts w:ascii="Arial" w:hAnsi="Arial" w:cs="Arial"/>
          <w:sz w:val="20"/>
          <w:szCs w:val="20"/>
        </w:rPr>
        <w:t>"</w:t>
      </w:r>
      <w:proofErr w:type="gramStart"/>
      <w:r w:rsidRPr="00C5101C">
        <w:rPr>
          <w:rFonts w:ascii="Arial" w:hAnsi="Arial" w:cs="Arial"/>
          <w:b/>
          <w:bCs/>
          <w:sz w:val="20"/>
          <w:szCs w:val="20"/>
        </w:rPr>
        <w:t>VI.-</w:t>
      </w:r>
      <w:proofErr w:type="gramEnd"/>
      <w:r w:rsidRPr="00C5101C">
        <w:rPr>
          <w:rFonts w:ascii="Arial" w:hAnsi="Arial" w:cs="Arial"/>
          <w:b/>
          <w:bCs/>
          <w:sz w:val="20"/>
          <w:szCs w:val="20"/>
        </w:rPr>
        <w:t xml:space="preserve"> LINEAMIENTOS PARA EL PROCEDIMIENTO ADMINISTRATIVO DE TRÁMITES DE SUCESIÓN DE DERECHOS, REGULARIZACIÓN DE CONCESIONARIO, </w:t>
      </w:r>
      <w:r w:rsidRPr="00C5101C">
        <w:rPr>
          <w:rFonts w:ascii="Arial" w:hAnsi="Arial" w:cs="Arial"/>
          <w:b/>
          <w:bCs/>
          <w:sz w:val="20"/>
          <w:szCs w:val="20"/>
        </w:rPr>
        <w:lastRenderedPageBreak/>
        <w:t>CESIÓN DE DERECHOS, TRASPASO DE PUESTO O CASETA, AMPLIACIÓN DE GIRO V(sic) CAMBIO DE GIRO:</w:t>
      </w:r>
    </w:p>
    <w:p w14:paraId="2E9DBF35" w14:textId="77777777" w:rsidR="001746CC" w:rsidRPr="00C5101C" w:rsidRDefault="001746CC" w:rsidP="001746CC">
      <w:pPr>
        <w:ind w:left="284"/>
        <w:jc w:val="both"/>
        <w:rPr>
          <w:rFonts w:ascii="Arial" w:hAnsi="Arial" w:cs="Arial"/>
          <w:b/>
          <w:bCs/>
          <w:sz w:val="20"/>
          <w:szCs w:val="20"/>
        </w:rPr>
      </w:pPr>
      <w:r w:rsidRPr="00C5101C">
        <w:rPr>
          <w:rFonts w:ascii="Arial" w:hAnsi="Arial" w:cs="Arial"/>
          <w:b/>
          <w:bCs/>
          <w:sz w:val="20"/>
          <w:szCs w:val="20"/>
        </w:rPr>
        <w:t>1.- LA ADMINISTRACIÓN DEL MERCADO CORRESPONDIENTE, EMITIRÁ LA CONSTANCIA DE VERIFICACIÓN Y RECONOCIMIENTO, MISMA QUE DEBERÁ INCLUIR LOS SIGUIENTES DATOS: MEDIDAS DEL LOCAL, PUESTO O CASETA, GIRO COMERCIAL, CONDICIONES EN QUE SE ENCUENTRA, DESCRIPCIÓN DEL TIPO DE CONSTRUCCIÓN, NÚMERO DE CUENTA Y LOS COMENTARIOS QUE SE ESTIMEN PERTINENTES.</w:t>
      </w:r>
    </w:p>
    <w:p w14:paraId="74BD2DB7" w14:textId="77777777" w:rsidR="001746CC" w:rsidRPr="00C5101C" w:rsidRDefault="001746CC" w:rsidP="001746CC">
      <w:pPr>
        <w:ind w:left="284"/>
        <w:jc w:val="both"/>
        <w:rPr>
          <w:rFonts w:ascii="Arial" w:hAnsi="Arial" w:cs="Arial"/>
          <w:b/>
          <w:bCs/>
          <w:sz w:val="20"/>
          <w:szCs w:val="20"/>
        </w:rPr>
      </w:pPr>
      <w:r w:rsidRPr="00C5101C">
        <w:rPr>
          <w:rFonts w:ascii="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188FC10A" w14:textId="77777777" w:rsidR="001746CC" w:rsidRPr="00C5101C" w:rsidRDefault="001746CC" w:rsidP="001746CC">
      <w:pPr>
        <w:ind w:left="284"/>
        <w:jc w:val="both"/>
        <w:rPr>
          <w:rFonts w:ascii="Arial" w:hAnsi="Arial" w:cs="Arial"/>
          <w:b/>
          <w:bCs/>
          <w:sz w:val="20"/>
          <w:szCs w:val="20"/>
        </w:rPr>
      </w:pPr>
      <w:r w:rsidRPr="00C5101C">
        <w:rPr>
          <w:rFonts w:ascii="Arial" w:hAnsi="Arial" w:cs="Arial"/>
          <w:b/>
          <w:bCs/>
          <w:sz w:val="20"/>
          <w:szCs w:val="20"/>
        </w:rPr>
        <w:t>3.- CADA UNO DE LOS TRÁMITES SE REALIZARÁ POR SEPARADO YA QUE LA LEY DE INGRESOS MUNICIPAL EN EL APARTADO PRIMERO CORRESPONDIENTE A MERCADOS Y VÍA PÚBLICA, CONTEMPLA UN COSTO INDEPENDIENTE PARA CADA UNO DE ELLOS.</w:t>
      </w:r>
    </w:p>
    <w:p w14:paraId="5DED6456" w14:textId="77777777" w:rsidR="001746CC" w:rsidRPr="00C5101C" w:rsidRDefault="001746CC" w:rsidP="001746CC">
      <w:pPr>
        <w:ind w:left="284"/>
        <w:jc w:val="both"/>
        <w:rPr>
          <w:rFonts w:ascii="Arial" w:hAnsi="Arial" w:cs="Arial"/>
          <w:b/>
          <w:bCs/>
          <w:sz w:val="20"/>
          <w:szCs w:val="20"/>
        </w:rPr>
      </w:pPr>
      <w:proofErr w:type="gramStart"/>
      <w:r w:rsidRPr="00C5101C">
        <w:rPr>
          <w:rFonts w:ascii="Arial" w:hAnsi="Arial" w:cs="Arial"/>
          <w:b/>
          <w:bCs/>
          <w:sz w:val="20"/>
          <w:szCs w:val="20"/>
        </w:rPr>
        <w:t>4,</w:t>
      </w:r>
      <w:r w:rsidRPr="00C5101C">
        <w:rPr>
          <w:rFonts w:ascii="Arial" w:hAnsi="Arial" w:cs="Arial"/>
          <w:bCs/>
          <w:sz w:val="20"/>
          <w:szCs w:val="20"/>
        </w:rPr>
        <w:t>(</w:t>
      </w:r>
      <w:proofErr w:type="gramEnd"/>
      <w:r w:rsidRPr="00C5101C">
        <w:rPr>
          <w:rFonts w:ascii="Arial" w:hAnsi="Arial" w:cs="Arial"/>
          <w:bCs/>
          <w:sz w:val="20"/>
          <w:szCs w:val="20"/>
        </w:rPr>
        <w:t>sic)</w:t>
      </w:r>
      <w:r w:rsidRPr="00C5101C">
        <w:rPr>
          <w:rFonts w:ascii="Arial" w:hAnsi="Arial" w:cs="Arial"/>
          <w:b/>
          <w:bCs/>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C5101C">
        <w:rPr>
          <w:rFonts w:ascii="Arial" w:hAnsi="Arial" w:cs="Arial"/>
          <w:b/>
          <w:bCs/>
          <w:sz w:val="20"/>
          <w:szCs w:val="20"/>
        </w:rPr>
        <w:t>VIA</w:t>
      </w:r>
      <w:proofErr w:type="spellEnd"/>
      <w:r w:rsidRPr="00C5101C">
        <w:rPr>
          <w:rFonts w:ascii="Arial" w:hAnsi="Arial" w:cs="Arial"/>
          <w:bCs/>
          <w:sz w:val="20"/>
          <w:szCs w:val="20"/>
        </w:rPr>
        <w:t>(sic)</w:t>
      </w:r>
      <w:r w:rsidRPr="00C5101C">
        <w:rPr>
          <w:rFonts w:ascii="Arial" w:hAnsi="Arial" w:cs="Arial"/>
          <w:b/>
          <w:bCs/>
          <w:sz w:val="20"/>
          <w:szCs w:val="20"/>
        </w:rPr>
        <w:t xml:space="preserve"> PÚBLICA.</w:t>
      </w:r>
    </w:p>
    <w:p w14:paraId="772F30EC" w14:textId="77777777" w:rsidR="001746CC" w:rsidRPr="00C5101C" w:rsidRDefault="001746CC" w:rsidP="001746CC">
      <w:pPr>
        <w:ind w:left="284"/>
        <w:jc w:val="both"/>
        <w:rPr>
          <w:rFonts w:ascii="Arial" w:hAnsi="Arial" w:cs="Arial"/>
          <w:b/>
          <w:bCs/>
          <w:sz w:val="20"/>
          <w:szCs w:val="20"/>
        </w:rPr>
      </w:pPr>
      <w:r w:rsidRPr="00C5101C">
        <w:rPr>
          <w:rFonts w:ascii="Arial"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6874CD56" w14:textId="77777777" w:rsidR="001746CC" w:rsidRPr="00C5101C" w:rsidRDefault="001746CC" w:rsidP="001746CC">
      <w:pPr>
        <w:ind w:left="284"/>
        <w:jc w:val="both"/>
        <w:rPr>
          <w:rFonts w:ascii="Arial" w:hAnsi="Arial" w:cs="Arial"/>
          <w:b/>
          <w:bCs/>
          <w:sz w:val="20"/>
          <w:szCs w:val="20"/>
        </w:rPr>
      </w:pPr>
      <w:r w:rsidRPr="00C5101C">
        <w:rPr>
          <w:rFonts w:ascii="Arial" w:hAnsi="Arial" w:cs="Arial"/>
          <w:b/>
          <w:bCs/>
          <w:sz w:val="20"/>
          <w:szCs w:val="20"/>
        </w:rPr>
        <w:t xml:space="preserve">6.- UNA VEZ QUE LA COMISIÓN DE MERCADOS Y VÍA PÚBLICA DICTAMINE LA SOLICITUD PLANTEADA, EL INTERESADO SERÁ NOTIFICADO A </w:t>
      </w:r>
      <w:r w:rsidRPr="00C5101C">
        <w:rPr>
          <w:rFonts w:ascii="Arial" w:hAnsi="Arial" w:cs="Arial"/>
          <w:b/>
          <w:bCs/>
          <w:sz w:val="20"/>
          <w:szCs w:val="20"/>
        </w:rPr>
        <w:lastRenderedPageBreak/>
        <w:t>TRAVÉS DE LA REGIDURÍA DE SERVICIOS MUNICIPALES Y DE MERCADOS Y VÍA PÚBLICA.</w:t>
      </w:r>
    </w:p>
    <w:p w14:paraId="63F642F8" w14:textId="77777777" w:rsidR="001746CC" w:rsidRPr="00C5101C" w:rsidRDefault="001746CC" w:rsidP="001746CC">
      <w:pPr>
        <w:ind w:left="284"/>
        <w:jc w:val="both"/>
        <w:rPr>
          <w:rFonts w:ascii="Arial" w:hAnsi="Arial" w:cs="Arial"/>
          <w:b/>
          <w:bCs/>
          <w:sz w:val="20"/>
          <w:szCs w:val="20"/>
        </w:rPr>
      </w:pPr>
      <w:r w:rsidRPr="00C5101C">
        <w:rPr>
          <w:rFonts w:ascii="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7973FF0E" w14:textId="77777777" w:rsidR="001746CC" w:rsidRPr="00C5101C" w:rsidRDefault="001746CC" w:rsidP="001746CC">
      <w:pPr>
        <w:ind w:left="284"/>
        <w:jc w:val="both"/>
        <w:rPr>
          <w:rFonts w:ascii="Arial" w:hAnsi="Arial" w:cs="Arial"/>
          <w:b/>
          <w:bCs/>
          <w:sz w:val="20"/>
          <w:szCs w:val="20"/>
        </w:rPr>
      </w:pPr>
      <w:r w:rsidRPr="00C5101C">
        <w:rPr>
          <w:rFonts w:ascii="Arial" w:hAnsi="Arial" w:cs="Arial"/>
          <w:b/>
          <w:bCs/>
          <w:sz w:val="20"/>
          <w:szCs w:val="20"/>
        </w:rPr>
        <w:t>8.- EL INTERESADO DEBERÁ IDENTIFICARSE AL MOMENTO DE RECOGER LA ORDEN DE PAGO.</w:t>
      </w:r>
    </w:p>
    <w:p w14:paraId="720CA98E" w14:textId="77777777" w:rsidR="001746CC" w:rsidRPr="00C5101C" w:rsidRDefault="001746CC" w:rsidP="001746CC">
      <w:pPr>
        <w:ind w:left="284"/>
        <w:jc w:val="both"/>
        <w:rPr>
          <w:rFonts w:ascii="Arial" w:hAnsi="Arial" w:cs="Arial"/>
          <w:b/>
          <w:bCs/>
          <w:sz w:val="20"/>
          <w:szCs w:val="20"/>
        </w:rPr>
      </w:pPr>
      <w:r w:rsidRPr="00C5101C">
        <w:rPr>
          <w:rFonts w:ascii="Arial"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6AD194F5" w14:textId="77777777" w:rsidR="001746CC" w:rsidRPr="00C5101C" w:rsidRDefault="001746CC" w:rsidP="001746CC">
      <w:pPr>
        <w:ind w:left="284"/>
        <w:jc w:val="both"/>
        <w:rPr>
          <w:rFonts w:ascii="Arial" w:hAnsi="Arial" w:cs="Arial"/>
          <w:b/>
          <w:bCs/>
          <w:sz w:val="20"/>
          <w:szCs w:val="20"/>
        </w:rPr>
      </w:pPr>
      <w:r w:rsidRPr="00C5101C">
        <w:rPr>
          <w:rFonts w:ascii="Arial" w:hAnsi="Arial" w:cs="Arial"/>
          <w:b/>
          <w:bCs/>
          <w:sz w:val="20"/>
          <w:szCs w:val="20"/>
        </w:rPr>
        <w:t xml:space="preserve">10.- EL COSTO DE CADA TRÁMITE ESTARÁ ESPECIFICADO EN LA LEY DE INGRESOS. DEL MUNICIPIO DE OAXACA DE JUÁREZ, </w:t>
      </w:r>
      <w:proofErr w:type="spellStart"/>
      <w:r w:rsidRPr="00C5101C">
        <w:rPr>
          <w:rFonts w:ascii="Arial" w:hAnsi="Arial" w:cs="Arial"/>
          <w:b/>
          <w:bCs/>
          <w:sz w:val="20"/>
          <w:szCs w:val="20"/>
        </w:rPr>
        <w:t>OAX</w:t>
      </w:r>
      <w:proofErr w:type="spellEnd"/>
      <w:r w:rsidRPr="00C5101C">
        <w:rPr>
          <w:rFonts w:ascii="Arial" w:hAnsi="Arial" w:cs="Arial"/>
          <w:b/>
          <w:bCs/>
          <w:sz w:val="20"/>
          <w:szCs w:val="20"/>
        </w:rPr>
        <w:t>., PARA EL EJERCICIO FISCAL VIGENTE."</w:t>
      </w:r>
    </w:p>
    <w:p w14:paraId="054C7C42" w14:textId="77777777" w:rsidR="001746CC" w:rsidRPr="00C5101C" w:rsidRDefault="001746CC" w:rsidP="001746CC">
      <w:pPr>
        <w:widowControl/>
        <w:autoSpaceDE/>
        <w:autoSpaceDN/>
        <w:jc w:val="both"/>
        <w:rPr>
          <w:rFonts w:ascii="Arial" w:eastAsia="Arial" w:hAnsi="Arial" w:cs="Arial"/>
          <w:sz w:val="20"/>
          <w:szCs w:val="20"/>
        </w:rPr>
      </w:pPr>
    </w:p>
    <w:p w14:paraId="6247B030" w14:textId="77777777" w:rsidR="001746CC" w:rsidRPr="00C5101C" w:rsidRDefault="001746CC" w:rsidP="001746CC">
      <w:pPr>
        <w:jc w:val="both"/>
        <w:rPr>
          <w:rFonts w:ascii="Arial" w:hAnsi="Arial" w:cs="Arial"/>
          <w:b/>
          <w:i/>
          <w:sz w:val="20"/>
          <w:szCs w:val="20"/>
        </w:rPr>
      </w:pPr>
      <w:r w:rsidRPr="00C5101C">
        <w:rPr>
          <w:rFonts w:ascii="Arial" w:hAnsi="Arial" w:cs="Arial"/>
          <w:sz w:val="20"/>
          <w:szCs w:val="20"/>
        </w:rPr>
        <w:t xml:space="preserve">De dichos lineamientos en cita, podemos establecer que en el trámite de CAMBIO DE GIRO, se requiere una petición formal, </w:t>
      </w:r>
      <w:r w:rsidRPr="00C5101C">
        <w:rPr>
          <w:rFonts w:ascii="Arial" w:hAnsi="Arial" w:cs="Arial"/>
          <w:b/>
          <w:sz w:val="20"/>
          <w:szCs w:val="20"/>
        </w:rPr>
        <w:t xml:space="preserve">como específicamente lo señala el numeral 1 del apartado III, antes citado, al establecer que la solicitud será presentada por el concesionario y </w:t>
      </w:r>
      <w:r w:rsidRPr="00C5101C">
        <w:rPr>
          <w:rFonts w:ascii="Arial" w:hAnsi="Arial" w:cs="Arial"/>
          <w:b/>
          <w:i/>
          <w:sz w:val="20"/>
          <w:szCs w:val="20"/>
        </w:rPr>
        <w:t>EL HECHO DE QUE LA AUTORIDAD MUNICIPAL, ORDENE LA RATIFICACIÓN POR PARTE DEL CONCESIONARIO, DE SU</w:t>
      </w:r>
      <w:r w:rsidRPr="00C5101C">
        <w:rPr>
          <w:rFonts w:ascii="Arial" w:hAnsi="Arial" w:cs="Arial"/>
          <w:b/>
          <w:sz w:val="20"/>
          <w:szCs w:val="20"/>
        </w:rPr>
        <w:t xml:space="preserve"> </w:t>
      </w:r>
      <w:r w:rsidRPr="00C5101C">
        <w:rPr>
          <w:rFonts w:ascii="Arial" w:hAnsi="Arial" w:cs="Arial"/>
          <w:b/>
          <w:i/>
          <w:sz w:val="20"/>
          <w:szCs w:val="20"/>
        </w:rPr>
        <w:t xml:space="preserve">CORRESPONDIENTE SOLICITUD, OBEDECE AL MANDATO NORMATIVO, COMO LO ESTABLECE EL NUMERAL </w:t>
      </w:r>
      <w:r w:rsidRPr="00C5101C">
        <w:rPr>
          <w:rFonts w:ascii="Arial" w:hAnsi="Arial" w:cs="Arial"/>
          <w:b/>
          <w:sz w:val="20"/>
          <w:szCs w:val="20"/>
        </w:rPr>
        <w:t xml:space="preserve">5 </w:t>
      </w:r>
      <w:r w:rsidRPr="00C5101C">
        <w:rPr>
          <w:rFonts w:ascii="Arial" w:hAnsi="Arial" w:cs="Arial"/>
          <w:b/>
          <w:i/>
          <w:sz w:val="20"/>
          <w:szCs w:val="20"/>
        </w:rPr>
        <w:t>DEL APARTADO VI, DE LOS LINEAMIENTOS, ANTES TRANSCRITOS.</w:t>
      </w:r>
    </w:p>
    <w:p w14:paraId="733F14D3" w14:textId="77777777" w:rsidR="001746CC" w:rsidRPr="00C5101C" w:rsidRDefault="001746CC" w:rsidP="001746CC">
      <w:pPr>
        <w:widowControl/>
        <w:autoSpaceDE/>
        <w:autoSpaceDN/>
        <w:jc w:val="both"/>
        <w:rPr>
          <w:rFonts w:ascii="Arial" w:eastAsia="Arial" w:hAnsi="Arial" w:cs="Arial"/>
          <w:sz w:val="10"/>
          <w:szCs w:val="10"/>
        </w:rPr>
      </w:pPr>
    </w:p>
    <w:p w14:paraId="560ED85D" w14:textId="77777777" w:rsidR="001746CC" w:rsidRPr="00C5101C" w:rsidRDefault="001746CC" w:rsidP="001746CC">
      <w:pPr>
        <w:widowControl/>
        <w:autoSpaceDE/>
        <w:autoSpaceDN/>
        <w:spacing w:line="259" w:lineRule="auto"/>
        <w:jc w:val="both"/>
        <w:rPr>
          <w:rFonts w:ascii="Arial" w:hAnsi="Arial" w:cs="Arial"/>
          <w:b/>
          <w:sz w:val="20"/>
          <w:szCs w:val="20"/>
        </w:rPr>
      </w:pPr>
      <w:r w:rsidRPr="00C5101C">
        <w:rPr>
          <w:rFonts w:ascii="Arial" w:hAnsi="Arial" w:cs="Arial"/>
          <w:b/>
          <w:sz w:val="20"/>
          <w:szCs w:val="20"/>
        </w:rPr>
        <w:t>b) En este sentido y al cumplimentarse esos requisitos de procedibilidad, se lleva a cabo un análisis de las constancias que obran en el sumario, tenemos que:</w:t>
      </w:r>
    </w:p>
    <w:p w14:paraId="128F4F6A" w14:textId="77777777" w:rsidR="001746CC" w:rsidRPr="00C5101C" w:rsidRDefault="001746CC" w:rsidP="001746CC">
      <w:pPr>
        <w:widowControl/>
        <w:autoSpaceDE/>
        <w:autoSpaceDN/>
        <w:jc w:val="both"/>
        <w:rPr>
          <w:rFonts w:ascii="Arial" w:eastAsia="Arial" w:hAnsi="Arial" w:cs="Arial"/>
          <w:sz w:val="20"/>
          <w:szCs w:val="20"/>
        </w:rPr>
      </w:pPr>
    </w:p>
    <w:p w14:paraId="1EE65101" w14:textId="77777777" w:rsidR="001746CC" w:rsidRPr="00C5101C" w:rsidRDefault="001746CC" w:rsidP="001746CC">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 Con la Constancia de Verificación y Reconocimiento con número de folio: 50, de fecha 27 de noviembre de 2023, está acreditada la</w:t>
      </w:r>
      <w:r w:rsidRPr="00C5101C">
        <w:rPr>
          <w:rFonts w:ascii="Arial" w:eastAsia="Arial" w:hAnsi="Arial" w:cs="Arial"/>
          <w:b/>
          <w:sz w:val="20"/>
          <w:szCs w:val="20"/>
        </w:rPr>
        <w:t xml:space="preserve"> </w:t>
      </w:r>
      <w:r w:rsidRPr="00C5101C">
        <w:rPr>
          <w:rFonts w:ascii="Arial" w:eastAsia="Arial" w:hAnsi="Arial" w:cs="Arial"/>
          <w:b/>
          <w:i/>
          <w:sz w:val="20"/>
          <w:szCs w:val="20"/>
        </w:rPr>
        <w:t xml:space="preserve">existencia respecto del </w:t>
      </w:r>
      <w:r w:rsidRPr="00C5101C">
        <w:rPr>
          <w:rFonts w:ascii="Arial" w:eastAsia="Arial" w:hAnsi="Arial" w:cs="Arial"/>
          <w:b/>
          <w:i/>
          <w:sz w:val="20"/>
          <w:szCs w:val="20"/>
        </w:rPr>
        <w:lastRenderedPageBreak/>
        <w:t>puesto semifijo S/N, con objeto/contrato: 1050000004858, con giro de “TAMALES” ubicado en el interior del Mercado “Benito Juárez Maza”;</w:t>
      </w:r>
    </w:p>
    <w:p w14:paraId="04BE4F63" w14:textId="77777777" w:rsidR="001746CC" w:rsidRPr="00C5101C" w:rsidRDefault="001746CC" w:rsidP="001746CC">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ii. Con la CONSTANCIA DE NO ADEUDO, que emite LA DIRECTORA DE INGRESOS, adscrita </w:t>
      </w:r>
      <w:r w:rsidRPr="00C5101C">
        <w:rPr>
          <w:rFonts w:ascii="Arial" w:eastAsia="Arial" w:hAnsi="Arial" w:cs="Arial"/>
          <w:b/>
          <w:sz w:val="20"/>
          <w:szCs w:val="20"/>
        </w:rPr>
        <w:t xml:space="preserve">a </w:t>
      </w:r>
      <w:r w:rsidRPr="00C5101C">
        <w:rPr>
          <w:rFonts w:ascii="Arial" w:eastAsia="Arial" w:hAnsi="Arial" w:cs="Arial"/>
          <w:b/>
          <w:i/>
          <w:sz w:val="20"/>
          <w:szCs w:val="20"/>
        </w:rPr>
        <w:t>la TESORERÍA MUNICIPAL, de fecha seis de diciembre del año dos mil veinticuatro, y que se encuentran descritos en el RESULTANDO PRIMERO, se acredita que el mismo se encuentra al corriente de sus pagos;</w:t>
      </w:r>
    </w:p>
    <w:p w14:paraId="13F8290A" w14:textId="77777777" w:rsidR="001746CC" w:rsidRPr="00C5101C" w:rsidRDefault="001746CC" w:rsidP="001746CC">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iii. Se demuestra que dicho puesto fijo está concesionado </w:t>
      </w:r>
      <w:r w:rsidRPr="00C5101C">
        <w:rPr>
          <w:rFonts w:ascii="Arial" w:eastAsia="Arial" w:hAnsi="Arial" w:cs="Arial"/>
          <w:b/>
          <w:sz w:val="20"/>
          <w:szCs w:val="20"/>
        </w:rPr>
        <w:t xml:space="preserve">a </w:t>
      </w:r>
      <w:r w:rsidRPr="00C5101C">
        <w:rPr>
          <w:rFonts w:ascii="Arial" w:eastAsia="Arial" w:hAnsi="Arial" w:cs="Arial"/>
          <w:b/>
          <w:i/>
          <w:sz w:val="20"/>
          <w:szCs w:val="20"/>
        </w:rPr>
        <w:t xml:space="preserve">favor de la Ciudadana LUCINA </w:t>
      </w:r>
      <w:proofErr w:type="spellStart"/>
      <w:r w:rsidRPr="00C5101C">
        <w:rPr>
          <w:rFonts w:ascii="Arial" w:eastAsia="Arial" w:hAnsi="Arial" w:cs="Arial"/>
          <w:b/>
          <w:i/>
          <w:sz w:val="20"/>
          <w:szCs w:val="20"/>
        </w:rPr>
        <w:t>VASQUEZ</w:t>
      </w:r>
      <w:proofErr w:type="spellEnd"/>
      <w:r w:rsidRPr="00C5101C">
        <w:rPr>
          <w:rFonts w:ascii="Arial" w:eastAsia="Arial" w:hAnsi="Arial" w:cs="Arial"/>
          <w:b/>
          <w:i/>
          <w:sz w:val="20"/>
          <w:szCs w:val="20"/>
        </w:rPr>
        <w:t>(sic) SANTIAGO, que obra copia de su identificación oficial, comprobante de domicilio y Constancia de Verificación y reconocimiento;</w:t>
      </w:r>
    </w:p>
    <w:p w14:paraId="324B0E38" w14:textId="77777777" w:rsidR="001746CC" w:rsidRPr="00C5101C" w:rsidRDefault="001746CC" w:rsidP="001746CC">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iv. Que dicho puesto semifijo está al corriente en el pago de sus derechos de piso;</w:t>
      </w:r>
    </w:p>
    <w:p w14:paraId="046D4CEB" w14:textId="77777777" w:rsidR="001746CC" w:rsidRPr="00C5101C" w:rsidRDefault="001746CC" w:rsidP="001746CC">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v. Que la emisión de la constancia de verificación y reconocimiento, fue hecha por autoridad competente en términos del apartado III, numeral </w:t>
      </w:r>
      <w:r w:rsidRPr="00C5101C">
        <w:rPr>
          <w:rFonts w:ascii="Arial" w:eastAsia="Arial" w:hAnsi="Arial" w:cs="Arial"/>
          <w:b/>
          <w:sz w:val="20"/>
          <w:szCs w:val="20"/>
        </w:rPr>
        <w:t xml:space="preserve">7, </w:t>
      </w:r>
      <w:r w:rsidRPr="00C5101C">
        <w:rPr>
          <w:rFonts w:ascii="Arial" w:eastAsia="Arial" w:hAnsi="Arial" w:cs="Arial"/>
          <w:b/>
          <w:i/>
          <w:sz w:val="20"/>
          <w:szCs w:val="20"/>
        </w:rPr>
        <w:t>de los Lineamientos antes invocados;(sic)</w:t>
      </w:r>
    </w:p>
    <w:p w14:paraId="702C8D4A" w14:textId="77777777" w:rsidR="001746CC" w:rsidRPr="00C5101C" w:rsidRDefault="001746CC" w:rsidP="001746CC">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vi. Obran en el sumario los originales de la documentación referida.</w:t>
      </w:r>
    </w:p>
    <w:p w14:paraId="78353961" w14:textId="77777777" w:rsidR="001746CC" w:rsidRPr="00C5101C" w:rsidRDefault="001746CC" w:rsidP="001746CC">
      <w:pPr>
        <w:widowControl/>
        <w:autoSpaceDE/>
        <w:autoSpaceDN/>
        <w:jc w:val="both"/>
        <w:rPr>
          <w:rFonts w:ascii="Arial" w:eastAsia="Arial" w:hAnsi="Arial" w:cs="Arial"/>
          <w:sz w:val="10"/>
          <w:szCs w:val="10"/>
        </w:rPr>
      </w:pPr>
    </w:p>
    <w:p w14:paraId="2CE734DA" w14:textId="77777777" w:rsidR="001746CC" w:rsidRPr="00C5101C" w:rsidRDefault="001746CC" w:rsidP="001746CC">
      <w:pPr>
        <w:widowControl/>
        <w:autoSpaceDE/>
        <w:autoSpaceDN/>
        <w:jc w:val="both"/>
        <w:rPr>
          <w:rFonts w:ascii="Arial" w:hAnsi="Arial" w:cs="Arial"/>
          <w:b/>
          <w:sz w:val="20"/>
          <w:szCs w:val="20"/>
        </w:rPr>
      </w:pPr>
      <w:r w:rsidRPr="00C5101C">
        <w:rPr>
          <w:rFonts w:ascii="Arial" w:eastAsia="Arial" w:hAnsi="Arial" w:cs="Arial"/>
          <w:b/>
          <w:sz w:val="20"/>
          <w:szCs w:val="20"/>
        </w:rPr>
        <w:t xml:space="preserve">c) Por otra parte el requisito de la RATIFICACIÓN está satisfecho, pues mediante diligencia de fecha </w:t>
      </w:r>
      <w:r w:rsidRPr="00C5101C">
        <w:rPr>
          <w:rFonts w:ascii="Arial" w:eastAsia="Arial" w:hAnsi="Arial" w:cs="Arial"/>
          <w:b/>
          <w:i/>
          <w:sz w:val="20"/>
          <w:szCs w:val="20"/>
        </w:rPr>
        <w:t xml:space="preserve">CINCO DE ABRIL DEL AÑO DOS MIL VEINTICUATRO, compareció ante el Regidor de Servicios Municipales y de Mercados y Comercio en Vía Pública, la CONCESIONARIA LUCINA </w:t>
      </w:r>
      <w:proofErr w:type="spellStart"/>
      <w:r w:rsidRPr="00C5101C">
        <w:rPr>
          <w:rFonts w:ascii="Arial" w:eastAsia="Arial" w:hAnsi="Arial" w:cs="Arial"/>
          <w:b/>
          <w:i/>
          <w:sz w:val="20"/>
          <w:szCs w:val="20"/>
        </w:rPr>
        <w:t>VASQUEZ</w:t>
      </w:r>
      <w:proofErr w:type="spellEnd"/>
      <w:r w:rsidRPr="00C5101C">
        <w:rPr>
          <w:rFonts w:ascii="Arial" w:eastAsia="Arial" w:hAnsi="Arial" w:cs="Arial"/>
          <w:b/>
          <w:i/>
          <w:sz w:val="20"/>
          <w:szCs w:val="20"/>
        </w:rPr>
        <w:t xml:space="preserve">(sic) SANTIAGO, </w:t>
      </w:r>
      <w:r w:rsidRPr="00C5101C">
        <w:rPr>
          <w:rFonts w:ascii="Arial" w:eastAsia="Arial" w:hAnsi="Arial" w:cs="Arial"/>
          <w:b/>
          <w:sz w:val="20"/>
          <w:szCs w:val="20"/>
        </w:rPr>
        <w:t xml:space="preserve">a </w:t>
      </w:r>
      <w:r w:rsidRPr="00C5101C">
        <w:rPr>
          <w:rFonts w:ascii="Arial" w:eastAsia="Arial" w:hAnsi="Arial" w:cs="Arial"/>
          <w:b/>
          <w:i/>
          <w:sz w:val="20"/>
          <w:szCs w:val="20"/>
        </w:rPr>
        <w:t xml:space="preserve">ratificar su solicitud de CAMBIO DE GIRO, respecto del puesto semifijo S/N, con objeto/contrato: 1050000004858, con giro de “TAMALES” </w:t>
      </w:r>
      <w:r w:rsidRPr="00C5101C">
        <w:rPr>
          <w:rFonts w:ascii="Arial" w:eastAsia="Arial" w:hAnsi="Arial" w:cs="Arial"/>
          <w:b/>
          <w:sz w:val="20"/>
          <w:szCs w:val="20"/>
        </w:rPr>
        <w:t xml:space="preserve">a </w:t>
      </w:r>
      <w:r w:rsidRPr="00C5101C">
        <w:rPr>
          <w:rFonts w:ascii="Arial" w:eastAsia="Arial" w:hAnsi="Arial" w:cs="Arial"/>
          <w:b/>
          <w:i/>
          <w:sz w:val="20"/>
          <w:szCs w:val="20"/>
        </w:rPr>
        <w:t xml:space="preserve">CAMBIO DE GIRO por el de </w:t>
      </w:r>
      <w:r w:rsidRPr="00C5101C">
        <w:rPr>
          <w:rFonts w:ascii="Arial" w:eastAsia="Arial" w:hAnsi="Arial" w:cs="Arial"/>
          <w:b/>
          <w:sz w:val="20"/>
          <w:szCs w:val="20"/>
        </w:rPr>
        <w:t xml:space="preserve">“CHAPULINES, GUSANOS DE MAGUEY Y SUS DERIVADOS”, ubicado en el interior del Mercado “Benito Juárez Maza” del Municipio de Oaxaca de Juárez </w:t>
      </w:r>
      <w:r w:rsidRPr="00C5101C">
        <w:rPr>
          <w:rFonts w:ascii="Arial" w:hAnsi="Arial" w:cs="Arial"/>
          <w:b/>
          <w:i/>
          <w:sz w:val="20"/>
          <w:szCs w:val="20"/>
        </w:rPr>
        <w:t xml:space="preserve">y en cuanto </w:t>
      </w:r>
      <w:r w:rsidRPr="00C5101C">
        <w:rPr>
          <w:rFonts w:ascii="Arial" w:hAnsi="Arial" w:cs="Arial"/>
          <w:b/>
          <w:sz w:val="20"/>
          <w:szCs w:val="20"/>
        </w:rPr>
        <w:t xml:space="preserve">a </w:t>
      </w:r>
      <w:r w:rsidRPr="00C5101C">
        <w:rPr>
          <w:rFonts w:ascii="Arial" w:hAnsi="Arial" w:cs="Arial"/>
          <w:b/>
          <w:i/>
          <w:sz w:val="20"/>
          <w:szCs w:val="20"/>
        </w:rPr>
        <w:t>los requisitos que se requieren en términos del apartado III de los referidos (sic)LINEAMIENTOS PARA TRÁMITES ADMINISTRATIVOS DE LOS MERCADOS PÚBLICOS", tenemos que obran en el presente expediente:</w:t>
      </w:r>
    </w:p>
    <w:p w14:paraId="3CE3575A" w14:textId="77777777" w:rsidR="001746CC" w:rsidRPr="00C5101C" w:rsidRDefault="001746CC" w:rsidP="001746CC">
      <w:pPr>
        <w:jc w:val="both"/>
        <w:rPr>
          <w:rFonts w:ascii="Arial" w:hAnsi="Arial" w:cs="Arial"/>
          <w:b/>
          <w:sz w:val="10"/>
          <w:szCs w:val="10"/>
        </w:rPr>
      </w:pPr>
    </w:p>
    <w:p w14:paraId="789AEE76" w14:textId="77777777" w:rsidR="001746CC" w:rsidRPr="00C5101C" w:rsidRDefault="001746CC" w:rsidP="001746CC">
      <w:pPr>
        <w:widowControl/>
        <w:numPr>
          <w:ilvl w:val="0"/>
          <w:numId w:val="49"/>
        </w:numPr>
        <w:autoSpaceDE/>
        <w:autoSpaceDN/>
        <w:ind w:left="426" w:hanging="142"/>
        <w:contextualSpacing/>
        <w:jc w:val="both"/>
        <w:rPr>
          <w:rFonts w:ascii="Arial" w:hAnsi="Arial" w:cs="Arial"/>
          <w:b/>
          <w:sz w:val="20"/>
          <w:szCs w:val="20"/>
        </w:rPr>
      </w:pPr>
      <w:r w:rsidRPr="00C5101C">
        <w:rPr>
          <w:rFonts w:ascii="Arial" w:hAnsi="Arial" w:cs="Arial"/>
          <w:b/>
          <w:i/>
          <w:sz w:val="20"/>
          <w:szCs w:val="20"/>
        </w:rPr>
        <w:t>Su</w:t>
      </w:r>
      <w:r w:rsidRPr="00C5101C">
        <w:rPr>
          <w:rFonts w:ascii="Arial" w:hAnsi="Arial" w:cs="Arial"/>
          <w:b/>
          <w:sz w:val="20"/>
          <w:szCs w:val="20"/>
        </w:rPr>
        <w:t xml:space="preserve"> </w:t>
      </w:r>
      <w:r w:rsidRPr="00C5101C">
        <w:rPr>
          <w:rFonts w:ascii="Arial" w:hAnsi="Arial" w:cs="Arial"/>
          <w:b/>
          <w:i/>
          <w:sz w:val="20"/>
          <w:szCs w:val="20"/>
        </w:rPr>
        <w:t>correspondiente solicitud, debidamente requisitada;</w:t>
      </w:r>
    </w:p>
    <w:p w14:paraId="6ABB0BBE" w14:textId="77777777" w:rsidR="001746CC" w:rsidRPr="00C5101C" w:rsidRDefault="001746CC" w:rsidP="001746CC">
      <w:pPr>
        <w:widowControl/>
        <w:numPr>
          <w:ilvl w:val="0"/>
          <w:numId w:val="49"/>
        </w:numPr>
        <w:autoSpaceDE/>
        <w:autoSpaceDN/>
        <w:ind w:left="426" w:hanging="142"/>
        <w:contextualSpacing/>
        <w:jc w:val="both"/>
        <w:rPr>
          <w:rFonts w:ascii="Arial" w:hAnsi="Arial" w:cs="Arial"/>
          <w:b/>
          <w:sz w:val="20"/>
          <w:szCs w:val="20"/>
        </w:rPr>
      </w:pPr>
      <w:r w:rsidRPr="00C5101C">
        <w:rPr>
          <w:rFonts w:ascii="Arial" w:hAnsi="Arial" w:cs="Arial"/>
          <w:b/>
          <w:i/>
          <w:sz w:val="20"/>
          <w:szCs w:val="20"/>
        </w:rPr>
        <w:t>Exhibió el Formato Único de Mercados, debidamente requisitado;</w:t>
      </w:r>
    </w:p>
    <w:p w14:paraId="24BE6100" w14:textId="77777777" w:rsidR="001746CC" w:rsidRPr="00C5101C" w:rsidRDefault="001746CC" w:rsidP="001746CC">
      <w:pPr>
        <w:widowControl/>
        <w:numPr>
          <w:ilvl w:val="0"/>
          <w:numId w:val="49"/>
        </w:numPr>
        <w:autoSpaceDE/>
        <w:autoSpaceDN/>
        <w:ind w:left="426" w:hanging="142"/>
        <w:contextualSpacing/>
        <w:jc w:val="both"/>
        <w:rPr>
          <w:rFonts w:ascii="Arial" w:hAnsi="Arial" w:cs="Arial"/>
          <w:b/>
          <w:sz w:val="20"/>
          <w:szCs w:val="20"/>
        </w:rPr>
      </w:pPr>
      <w:r w:rsidRPr="00C5101C">
        <w:rPr>
          <w:rFonts w:ascii="Arial" w:hAnsi="Arial" w:cs="Arial"/>
          <w:b/>
          <w:i/>
          <w:sz w:val="20"/>
          <w:szCs w:val="20"/>
        </w:rPr>
        <w:t>Copia de la identificación oficial del concesionario y su comprobante de domicilio;</w:t>
      </w:r>
    </w:p>
    <w:p w14:paraId="369C02D6" w14:textId="77777777" w:rsidR="001746CC" w:rsidRPr="00C5101C" w:rsidRDefault="001746CC" w:rsidP="001746CC">
      <w:pPr>
        <w:widowControl/>
        <w:numPr>
          <w:ilvl w:val="0"/>
          <w:numId w:val="49"/>
        </w:numPr>
        <w:autoSpaceDE/>
        <w:autoSpaceDN/>
        <w:ind w:left="426" w:hanging="142"/>
        <w:contextualSpacing/>
        <w:jc w:val="both"/>
        <w:rPr>
          <w:rFonts w:ascii="Arial" w:hAnsi="Arial" w:cs="Arial"/>
          <w:b/>
          <w:sz w:val="20"/>
          <w:szCs w:val="20"/>
        </w:rPr>
      </w:pPr>
      <w:r w:rsidRPr="00C5101C">
        <w:rPr>
          <w:rFonts w:ascii="Arial" w:hAnsi="Arial" w:cs="Arial"/>
          <w:b/>
          <w:i/>
          <w:sz w:val="20"/>
          <w:szCs w:val="20"/>
        </w:rPr>
        <w:lastRenderedPageBreak/>
        <w:t>LA CONSTANCIA DE NO ADEUDO, que emite LA DIRECTORA DE INGRESOS, adscrita a la TESORERÍA MUNICIPAL, de fecha treinta de septiembre del año dos mil veintidós, y;</w:t>
      </w:r>
      <w:r w:rsidRPr="00C5101C">
        <w:rPr>
          <w:rFonts w:ascii="Arial" w:hAnsi="Arial" w:cs="Arial"/>
          <w:b/>
          <w:sz w:val="20"/>
          <w:szCs w:val="20"/>
        </w:rPr>
        <w:t xml:space="preserve"> (sic)</w:t>
      </w:r>
    </w:p>
    <w:p w14:paraId="1A258A4F" w14:textId="77777777" w:rsidR="001746CC" w:rsidRPr="00C5101C" w:rsidRDefault="001746CC" w:rsidP="001746CC">
      <w:pPr>
        <w:widowControl/>
        <w:numPr>
          <w:ilvl w:val="0"/>
          <w:numId w:val="49"/>
        </w:numPr>
        <w:autoSpaceDE/>
        <w:autoSpaceDN/>
        <w:ind w:left="426" w:hanging="142"/>
        <w:contextualSpacing/>
        <w:jc w:val="both"/>
        <w:rPr>
          <w:rFonts w:ascii="Arial" w:hAnsi="Arial" w:cs="Arial"/>
          <w:b/>
          <w:sz w:val="20"/>
          <w:szCs w:val="20"/>
        </w:rPr>
      </w:pPr>
      <w:r w:rsidRPr="00C5101C">
        <w:rPr>
          <w:rFonts w:ascii="Arial" w:hAnsi="Arial" w:cs="Arial"/>
          <w:b/>
          <w:i/>
          <w:sz w:val="20"/>
          <w:szCs w:val="20"/>
        </w:rPr>
        <w:t>La constancia de verificación y reconocimiento del local comercial en cuestión; (sic)</w:t>
      </w:r>
    </w:p>
    <w:p w14:paraId="2D37C5E0" w14:textId="77777777" w:rsidR="001746CC" w:rsidRPr="00C5101C" w:rsidRDefault="001746CC" w:rsidP="001746CC">
      <w:pPr>
        <w:jc w:val="both"/>
        <w:rPr>
          <w:rFonts w:ascii="Arial" w:hAnsi="Arial" w:cs="Arial"/>
          <w:b/>
          <w:sz w:val="20"/>
          <w:szCs w:val="20"/>
        </w:rPr>
      </w:pPr>
    </w:p>
    <w:p w14:paraId="4FAEFFA9" w14:textId="77777777" w:rsidR="001746CC" w:rsidRPr="00C5101C" w:rsidRDefault="001746CC" w:rsidP="001746CC">
      <w:pPr>
        <w:jc w:val="both"/>
        <w:rPr>
          <w:rFonts w:ascii="Arial" w:hAnsi="Arial" w:cs="Arial"/>
          <w:b/>
          <w:sz w:val="20"/>
          <w:szCs w:val="20"/>
        </w:rPr>
      </w:pPr>
      <w:r w:rsidRPr="00C5101C">
        <w:rPr>
          <w:rFonts w:ascii="Arial" w:hAnsi="Arial" w:cs="Arial"/>
          <w:b/>
          <w:i/>
          <w:sz w:val="20"/>
          <w:szCs w:val="20"/>
        </w:rPr>
        <w:t>De lo anterior está(sic) Comisión dictaminadora, llega a la determinación:</w:t>
      </w:r>
    </w:p>
    <w:p w14:paraId="0792D5B5" w14:textId="77777777" w:rsidR="001746CC" w:rsidRPr="00C5101C" w:rsidRDefault="001746CC" w:rsidP="001746CC">
      <w:pPr>
        <w:widowControl/>
        <w:autoSpaceDE/>
        <w:autoSpaceDN/>
        <w:jc w:val="both"/>
        <w:rPr>
          <w:rFonts w:ascii="Arial" w:eastAsia="Arial" w:hAnsi="Arial" w:cs="Arial"/>
          <w:sz w:val="20"/>
          <w:szCs w:val="20"/>
        </w:rPr>
      </w:pPr>
    </w:p>
    <w:p w14:paraId="271D3608" w14:textId="62FB21FF" w:rsidR="001746CC" w:rsidRPr="00C5101C" w:rsidRDefault="001746CC" w:rsidP="001746CC">
      <w:pPr>
        <w:widowControl/>
        <w:autoSpaceDE/>
        <w:autoSpaceDN/>
        <w:jc w:val="both"/>
        <w:rPr>
          <w:rFonts w:ascii="Arial" w:eastAsia="Arial" w:hAnsi="Arial" w:cs="Arial"/>
          <w:sz w:val="20"/>
          <w:szCs w:val="20"/>
        </w:rPr>
      </w:pPr>
      <w:proofErr w:type="gramStart"/>
      <w:r w:rsidRPr="00C5101C">
        <w:rPr>
          <w:rFonts w:ascii="Arial" w:eastAsia="Times New Roman" w:hAnsi="Arial" w:cs="Arial"/>
          <w:b/>
          <w:i/>
          <w:sz w:val="20"/>
          <w:szCs w:val="20"/>
        </w:rPr>
        <w:t>PRIMERO.-</w:t>
      </w:r>
      <w:proofErr w:type="gramEnd"/>
      <w:r w:rsidRPr="00C5101C">
        <w:rPr>
          <w:rFonts w:ascii="Arial" w:eastAsia="Times New Roman" w:hAnsi="Arial" w:cs="Arial"/>
          <w:b/>
          <w:i/>
          <w:sz w:val="20"/>
          <w:szCs w:val="20"/>
        </w:rPr>
        <w:t xml:space="preserve"> Que se encuentran satisfechos los requisitos de procedibilidad de la solicitud de</w:t>
      </w:r>
      <w:r w:rsidRPr="00C5101C">
        <w:rPr>
          <w:rFonts w:ascii="Arial" w:eastAsia="Times New Roman" w:hAnsi="Arial" w:cs="Arial"/>
          <w:b/>
          <w:sz w:val="20"/>
          <w:szCs w:val="20"/>
        </w:rPr>
        <w:t xml:space="preserve"> </w:t>
      </w:r>
      <w:r w:rsidRPr="00C5101C">
        <w:rPr>
          <w:rFonts w:ascii="Arial" w:eastAsia="Times New Roman" w:hAnsi="Arial" w:cs="Arial"/>
          <w:b/>
          <w:i/>
          <w:sz w:val="20"/>
          <w:szCs w:val="20"/>
        </w:rPr>
        <w:t>cambio de giro</w:t>
      </w:r>
      <w:r w:rsidRPr="00C5101C">
        <w:rPr>
          <w:rFonts w:ascii="Arial" w:eastAsia="Arial" w:hAnsi="Arial" w:cs="Arial"/>
          <w:b/>
          <w:i/>
          <w:sz w:val="20"/>
          <w:szCs w:val="20"/>
        </w:rPr>
        <w:t xml:space="preserve">, hecho por la Concesionaria LUCINA </w:t>
      </w:r>
      <w:proofErr w:type="spellStart"/>
      <w:r w:rsidRPr="00C5101C">
        <w:rPr>
          <w:rFonts w:ascii="Arial" w:eastAsia="Arial" w:hAnsi="Arial" w:cs="Arial"/>
          <w:b/>
          <w:i/>
          <w:sz w:val="20"/>
          <w:szCs w:val="20"/>
        </w:rPr>
        <w:t>VASQUEZ</w:t>
      </w:r>
      <w:proofErr w:type="spellEnd"/>
      <w:r w:rsidRPr="00C5101C">
        <w:rPr>
          <w:rFonts w:ascii="Arial" w:eastAsia="Arial" w:hAnsi="Arial" w:cs="Arial"/>
          <w:b/>
          <w:i/>
          <w:sz w:val="20"/>
          <w:szCs w:val="20"/>
        </w:rPr>
        <w:t>(sic) SANTIAGO.</w:t>
      </w:r>
    </w:p>
    <w:p w14:paraId="26AE8A01" w14:textId="77777777" w:rsidR="001746CC" w:rsidRPr="00C5101C" w:rsidRDefault="001746CC" w:rsidP="001746CC">
      <w:pPr>
        <w:widowControl/>
        <w:autoSpaceDE/>
        <w:autoSpaceDN/>
        <w:jc w:val="both"/>
        <w:rPr>
          <w:rFonts w:ascii="Arial" w:eastAsia="Arial" w:hAnsi="Arial" w:cs="Arial"/>
          <w:sz w:val="20"/>
          <w:szCs w:val="20"/>
        </w:rPr>
      </w:pPr>
    </w:p>
    <w:p w14:paraId="10F10B94" w14:textId="50150663" w:rsidR="001746CC" w:rsidRPr="00C5101C" w:rsidRDefault="001746CC" w:rsidP="001746CC">
      <w:pPr>
        <w:widowControl/>
        <w:autoSpaceDE/>
        <w:autoSpaceDN/>
        <w:jc w:val="both"/>
        <w:rPr>
          <w:rFonts w:ascii="Arial" w:hAnsi="Arial" w:cs="Arial"/>
          <w:b/>
          <w:sz w:val="20"/>
          <w:szCs w:val="20"/>
        </w:rPr>
      </w:pPr>
      <w:proofErr w:type="gramStart"/>
      <w:r w:rsidRPr="00C5101C">
        <w:rPr>
          <w:rFonts w:ascii="Arial" w:eastAsia="Arial" w:hAnsi="Arial" w:cs="Arial"/>
          <w:b/>
          <w:i/>
          <w:sz w:val="20"/>
          <w:szCs w:val="20"/>
        </w:rPr>
        <w:t>SEGUNDO.-</w:t>
      </w:r>
      <w:proofErr w:type="gramEnd"/>
      <w:r w:rsidRPr="00C5101C">
        <w:rPr>
          <w:rFonts w:ascii="Arial" w:eastAsia="Arial" w:hAnsi="Arial" w:cs="Arial"/>
          <w:b/>
          <w:i/>
          <w:sz w:val="20"/>
          <w:szCs w:val="20"/>
        </w:rPr>
        <w:t xml:space="preserve"> La Comisión de Mercados y Comercio en Vía Pública, propone al H. Cabildo, APRUEBE EL CAMBIO DE GIRO que realiza LA CONCESIONARIA LUCINA </w:t>
      </w:r>
      <w:proofErr w:type="spellStart"/>
      <w:r w:rsidRPr="00C5101C">
        <w:rPr>
          <w:rFonts w:ascii="Arial" w:eastAsia="Arial" w:hAnsi="Arial" w:cs="Arial"/>
          <w:b/>
          <w:i/>
          <w:sz w:val="20"/>
          <w:szCs w:val="20"/>
        </w:rPr>
        <w:t>VASQUEZ</w:t>
      </w:r>
      <w:proofErr w:type="spellEnd"/>
      <w:r w:rsidRPr="00C5101C">
        <w:rPr>
          <w:rFonts w:ascii="Arial" w:eastAsia="Arial" w:hAnsi="Arial" w:cs="Arial"/>
          <w:b/>
          <w:i/>
          <w:sz w:val="20"/>
          <w:szCs w:val="20"/>
        </w:rPr>
        <w:t xml:space="preserve">(sic) SANTIAGO, respecto del puesto semifijo S/N, con objeto/contrato: 1050000004858, con giro de “TAMALES” </w:t>
      </w:r>
      <w:r w:rsidRPr="00C5101C">
        <w:rPr>
          <w:rFonts w:ascii="Arial" w:eastAsia="Arial" w:hAnsi="Arial" w:cs="Arial"/>
          <w:b/>
          <w:sz w:val="20"/>
          <w:szCs w:val="20"/>
        </w:rPr>
        <w:t xml:space="preserve">a </w:t>
      </w:r>
      <w:r w:rsidRPr="00C5101C">
        <w:rPr>
          <w:rFonts w:ascii="Arial" w:eastAsia="Arial" w:hAnsi="Arial" w:cs="Arial"/>
          <w:b/>
          <w:i/>
          <w:sz w:val="20"/>
          <w:szCs w:val="20"/>
        </w:rPr>
        <w:t xml:space="preserve">CAMBIO DE GIRO por el de “CHAPULINES, GUSANOS DE MAGUEY Y SUS DERIVADOS”, ubicado en el interior del Mercado “Benito Juárez Maza” del Municipio de Oaxaca de Juárez; </w:t>
      </w:r>
      <w:r w:rsidRPr="00C5101C">
        <w:rPr>
          <w:rFonts w:ascii="Arial" w:hAnsi="Arial" w:cs="Arial"/>
          <w:b/>
          <w:i/>
          <w:sz w:val="20"/>
          <w:szCs w:val="20"/>
        </w:rPr>
        <w:t xml:space="preserve">por cuya razón se emite el siguiente: </w:t>
      </w:r>
    </w:p>
    <w:p w14:paraId="0A55DD9F" w14:textId="77777777" w:rsidR="001746CC" w:rsidRPr="00C5101C" w:rsidRDefault="001746CC" w:rsidP="001746CC">
      <w:pPr>
        <w:widowControl/>
        <w:autoSpaceDE/>
        <w:autoSpaceDN/>
        <w:jc w:val="both"/>
        <w:rPr>
          <w:rFonts w:ascii="Arial" w:eastAsia="Arial" w:hAnsi="Arial" w:cs="Arial"/>
          <w:sz w:val="20"/>
          <w:szCs w:val="20"/>
        </w:rPr>
      </w:pPr>
    </w:p>
    <w:p w14:paraId="1B23E0B9" w14:textId="77777777" w:rsidR="001746CC" w:rsidRPr="00C5101C" w:rsidRDefault="001746CC" w:rsidP="001746CC">
      <w:pPr>
        <w:jc w:val="center"/>
        <w:rPr>
          <w:rFonts w:ascii="Arial" w:hAnsi="Arial" w:cs="Arial"/>
          <w:b/>
          <w:i/>
          <w:sz w:val="20"/>
          <w:szCs w:val="20"/>
        </w:rPr>
      </w:pPr>
      <w:r w:rsidRPr="00C5101C">
        <w:rPr>
          <w:rFonts w:ascii="Arial" w:hAnsi="Arial" w:cs="Arial"/>
          <w:b/>
          <w:i/>
          <w:sz w:val="20"/>
          <w:szCs w:val="20"/>
        </w:rPr>
        <w:t>D I C T A M E N</w:t>
      </w:r>
    </w:p>
    <w:p w14:paraId="4A70E961" w14:textId="77777777" w:rsidR="001746CC" w:rsidRPr="00C5101C" w:rsidRDefault="001746CC" w:rsidP="001746CC">
      <w:pPr>
        <w:jc w:val="center"/>
        <w:rPr>
          <w:rFonts w:ascii="Arial" w:hAnsi="Arial" w:cs="Arial"/>
          <w:b/>
          <w:sz w:val="20"/>
          <w:szCs w:val="20"/>
        </w:rPr>
      </w:pPr>
    </w:p>
    <w:p w14:paraId="68B615B6" w14:textId="10988AFD" w:rsidR="001746CC" w:rsidRPr="00C5101C" w:rsidRDefault="001746CC" w:rsidP="001746CC">
      <w:pPr>
        <w:widowControl/>
        <w:autoSpaceDE/>
        <w:autoSpaceDN/>
        <w:jc w:val="both"/>
        <w:rPr>
          <w:rFonts w:ascii="Arial" w:eastAsia="Arial" w:hAnsi="Arial" w:cs="Arial"/>
          <w:b/>
          <w:sz w:val="20"/>
          <w:szCs w:val="20"/>
        </w:rPr>
      </w:pPr>
      <w:r w:rsidRPr="00C5101C">
        <w:rPr>
          <w:rFonts w:ascii="Arial" w:hAnsi="Arial" w:cs="Arial"/>
          <w:b/>
          <w:i/>
          <w:sz w:val="20"/>
          <w:szCs w:val="20"/>
        </w:rPr>
        <w:t xml:space="preserve">PRIMERO. - EL HONORABLE CABILDO DEL MUNICIPIO DE OAXACA DE JUÁREZ, OAXACA, CON FUNDAMENTO EN LO DISPUESTO POR LOS ARTÍCULOS 43 FRACCIÓN XX, 54 Y 55 FRACCIÓN III DE LA LEY ORGÁNICA MUNICIPAL DEL ESTADO DE OAXACA Y 88 FRACCIÓN V DEL BANDO DE </w:t>
      </w:r>
      <w:proofErr w:type="spellStart"/>
      <w:r w:rsidRPr="00C5101C">
        <w:rPr>
          <w:rFonts w:ascii="Arial" w:hAnsi="Arial" w:cs="Arial"/>
          <w:b/>
          <w:i/>
          <w:sz w:val="20"/>
          <w:szCs w:val="20"/>
        </w:rPr>
        <w:t>POLICIA</w:t>
      </w:r>
      <w:proofErr w:type="spellEnd"/>
      <w:r w:rsidRPr="00C5101C">
        <w:rPr>
          <w:rFonts w:ascii="Arial" w:hAnsi="Arial" w:cs="Arial"/>
          <w:sz w:val="20"/>
          <w:szCs w:val="20"/>
        </w:rPr>
        <w:t>(sic)</w:t>
      </w:r>
      <w:r w:rsidRPr="00C5101C">
        <w:rPr>
          <w:rFonts w:ascii="Arial" w:hAnsi="Arial" w:cs="Arial"/>
          <w:b/>
          <w:i/>
          <w:sz w:val="20"/>
          <w:szCs w:val="20"/>
        </w:rPr>
        <w:t xml:space="preserve"> Y GOBIERNO DEL MUNICIPIO DE OAXACA DE JUÁREZ; DETERMINA APROBAR EL CAMBIO DE GIRO </w:t>
      </w:r>
      <w:r w:rsidRPr="00C5101C">
        <w:rPr>
          <w:rFonts w:ascii="Arial" w:eastAsia="Arial" w:hAnsi="Arial" w:cs="Arial"/>
          <w:b/>
          <w:i/>
          <w:sz w:val="20"/>
          <w:szCs w:val="20"/>
        </w:rPr>
        <w:t xml:space="preserve"> que realiza LA CONCESIONARIA LUCINA </w:t>
      </w:r>
      <w:proofErr w:type="spellStart"/>
      <w:r w:rsidRPr="00C5101C">
        <w:rPr>
          <w:rFonts w:ascii="Arial" w:eastAsia="Arial" w:hAnsi="Arial" w:cs="Arial"/>
          <w:b/>
          <w:i/>
          <w:sz w:val="20"/>
          <w:szCs w:val="20"/>
        </w:rPr>
        <w:t>VASQUEZ</w:t>
      </w:r>
      <w:proofErr w:type="spellEnd"/>
      <w:r w:rsidRPr="00C5101C">
        <w:rPr>
          <w:rFonts w:ascii="Arial" w:eastAsia="Arial" w:hAnsi="Arial" w:cs="Arial"/>
          <w:b/>
          <w:i/>
          <w:sz w:val="20"/>
          <w:szCs w:val="20"/>
        </w:rPr>
        <w:t xml:space="preserve">(sic) SANTIAGO, respecto del puesto semifijo S/N, con objeto/contrato: 1050000004858, con giro de “TAMALES” POR EL GIRO de “CHAPULINES, GUSANOS DE MAGUEY Y </w:t>
      </w:r>
      <w:r w:rsidRPr="00C5101C">
        <w:rPr>
          <w:rFonts w:ascii="Arial" w:eastAsia="Arial" w:hAnsi="Arial" w:cs="Arial"/>
          <w:b/>
          <w:sz w:val="20"/>
          <w:szCs w:val="20"/>
        </w:rPr>
        <w:t xml:space="preserve">SUS </w:t>
      </w:r>
      <w:r w:rsidRPr="00C5101C">
        <w:rPr>
          <w:rFonts w:ascii="Arial" w:eastAsia="Arial" w:hAnsi="Arial" w:cs="Arial"/>
          <w:b/>
          <w:i/>
          <w:sz w:val="20"/>
          <w:szCs w:val="20"/>
        </w:rPr>
        <w:t xml:space="preserve">DERIVADOS”, ubicado en el interior del Mercado “Benito Juárez </w:t>
      </w:r>
      <w:r w:rsidRPr="00C5101C">
        <w:rPr>
          <w:rFonts w:ascii="Arial" w:eastAsia="Arial" w:hAnsi="Arial" w:cs="Arial"/>
          <w:b/>
          <w:sz w:val="20"/>
          <w:szCs w:val="20"/>
        </w:rPr>
        <w:t xml:space="preserve">Maza” </w:t>
      </w:r>
      <w:r w:rsidRPr="00C5101C">
        <w:rPr>
          <w:rFonts w:ascii="Arial" w:eastAsia="Arial" w:hAnsi="Arial" w:cs="Arial"/>
          <w:b/>
          <w:i/>
          <w:sz w:val="20"/>
          <w:szCs w:val="20"/>
        </w:rPr>
        <w:t xml:space="preserve">del Municipio de Oaxaca de Juárez. - - - - - - - - - - </w:t>
      </w:r>
    </w:p>
    <w:p w14:paraId="2C6BE167" w14:textId="77777777" w:rsidR="001746CC" w:rsidRPr="00C5101C" w:rsidRDefault="001746CC" w:rsidP="001746CC">
      <w:pPr>
        <w:widowControl/>
        <w:autoSpaceDE/>
        <w:autoSpaceDN/>
        <w:jc w:val="both"/>
        <w:rPr>
          <w:rFonts w:ascii="Arial" w:eastAsia="Arial" w:hAnsi="Arial" w:cs="Arial"/>
          <w:sz w:val="20"/>
          <w:szCs w:val="20"/>
        </w:rPr>
      </w:pPr>
    </w:p>
    <w:p w14:paraId="41B2F0AE" w14:textId="77777777" w:rsidR="001746CC" w:rsidRPr="00C5101C" w:rsidRDefault="001746CC" w:rsidP="001746CC">
      <w:pPr>
        <w:widowControl/>
        <w:autoSpaceDE/>
        <w:autoSpaceDN/>
        <w:jc w:val="both"/>
        <w:rPr>
          <w:rFonts w:ascii="Arial" w:eastAsia="Arial" w:hAnsi="Arial" w:cs="Arial"/>
          <w:sz w:val="20"/>
          <w:szCs w:val="20"/>
        </w:rPr>
      </w:pPr>
      <w:proofErr w:type="gramStart"/>
      <w:r w:rsidRPr="00C5101C">
        <w:rPr>
          <w:rFonts w:ascii="Arial" w:eastAsia="Times New Roman" w:hAnsi="Arial" w:cs="Arial"/>
          <w:b/>
          <w:i/>
          <w:sz w:val="20"/>
          <w:szCs w:val="20"/>
        </w:rPr>
        <w:t>SEGUNDO.-</w:t>
      </w:r>
      <w:proofErr w:type="gramEnd"/>
      <w:r w:rsidRPr="00C5101C">
        <w:rPr>
          <w:rFonts w:ascii="Arial" w:eastAsia="Times New Roman" w:hAnsi="Arial" w:cs="Arial"/>
          <w:b/>
          <w:i/>
          <w:sz w:val="20"/>
          <w:szCs w:val="20"/>
        </w:rPr>
        <w:t xml:space="preserve"> </w:t>
      </w:r>
      <w:proofErr w:type="spellStart"/>
      <w:r w:rsidRPr="00C5101C">
        <w:rPr>
          <w:rFonts w:ascii="Arial" w:eastAsia="Times New Roman" w:hAnsi="Arial" w:cs="Arial"/>
          <w:b/>
          <w:i/>
          <w:sz w:val="20"/>
          <w:szCs w:val="20"/>
        </w:rPr>
        <w:t>NOTIFIQUESE</w:t>
      </w:r>
      <w:proofErr w:type="spellEnd"/>
      <w:r w:rsidRPr="00C5101C">
        <w:rPr>
          <w:rFonts w:ascii="Arial" w:eastAsia="Times New Roman" w:hAnsi="Arial" w:cs="Arial"/>
          <w:sz w:val="20"/>
          <w:szCs w:val="20"/>
        </w:rPr>
        <w:t>(sic)</w:t>
      </w:r>
      <w:r w:rsidRPr="00C5101C">
        <w:rPr>
          <w:rFonts w:ascii="Arial" w:eastAsia="Times New Roman" w:hAnsi="Arial" w:cs="Arial"/>
          <w:b/>
          <w:i/>
          <w:sz w:val="20"/>
          <w:szCs w:val="20"/>
        </w:rPr>
        <w:t xml:space="preserve"> A LA DIRECCIÓN DE INGRESO(sic) DEL MUNICIPIO DE OAXACA DE JUÁREZ, EL CONTENIDO DEL PRESENTE DICTAMEN PARA LOS TRÁMITES ADMINISTRATIVOS CORRESPONDIENTES. - - - - - - - - - - - - - - - - -</w:t>
      </w:r>
    </w:p>
    <w:p w14:paraId="08C808E6" w14:textId="77777777" w:rsidR="001746CC" w:rsidRPr="00C5101C" w:rsidRDefault="001746CC" w:rsidP="001746CC">
      <w:pPr>
        <w:widowControl/>
        <w:autoSpaceDE/>
        <w:autoSpaceDN/>
        <w:jc w:val="both"/>
        <w:rPr>
          <w:rFonts w:ascii="Arial" w:eastAsia="Arial" w:hAnsi="Arial" w:cs="Arial"/>
          <w:sz w:val="20"/>
          <w:szCs w:val="20"/>
        </w:rPr>
      </w:pPr>
    </w:p>
    <w:p w14:paraId="7D0A102E" w14:textId="77777777" w:rsidR="001746CC" w:rsidRPr="00C5101C" w:rsidRDefault="001746CC" w:rsidP="001746CC">
      <w:pPr>
        <w:widowControl/>
        <w:autoSpaceDE/>
        <w:autoSpaceDN/>
        <w:jc w:val="both"/>
        <w:rPr>
          <w:rFonts w:ascii="Arial" w:eastAsia="Arial" w:hAnsi="Arial" w:cs="Arial"/>
          <w:b/>
          <w:sz w:val="20"/>
          <w:szCs w:val="20"/>
        </w:rPr>
      </w:pPr>
      <w:r w:rsidRPr="00C5101C">
        <w:rPr>
          <w:rFonts w:ascii="Arial" w:eastAsia="Arial" w:hAnsi="Arial" w:cs="Arial"/>
          <w:b/>
          <w:i/>
          <w:sz w:val="20"/>
          <w:szCs w:val="20"/>
        </w:rPr>
        <w:t xml:space="preserve">TERCERO. - </w:t>
      </w:r>
      <w:r w:rsidRPr="00C5101C">
        <w:rPr>
          <w:rFonts w:ascii="Arial" w:eastAsia="Arial" w:hAnsi="Arial" w:cs="Arial"/>
          <w:b/>
          <w:sz w:val="20"/>
          <w:szCs w:val="20"/>
        </w:rPr>
        <w:t xml:space="preserve">Se </w:t>
      </w:r>
      <w:r w:rsidRPr="00C5101C">
        <w:rPr>
          <w:rFonts w:ascii="Arial" w:eastAsia="Arial" w:hAnsi="Arial" w:cs="Arial"/>
          <w:b/>
          <w:i/>
          <w:sz w:val="20"/>
          <w:szCs w:val="20"/>
        </w:rPr>
        <w:t xml:space="preserve">le hace del conocimiento </w:t>
      </w:r>
      <w:r w:rsidRPr="00C5101C">
        <w:rPr>
          <w:rFonts w:ascii="Arial" w:eastAsia="Arial" w:hAnsi="Arial" w:cs="Arial"/>
          <w:b/>
          <w:sz w:val="20"/>
          <w:szCs w:val="20"/>
        </w:rPr>
        <w:t xml:space="preserve">a </w:t>
      </w:r>
      <w:r w:rsidRPr="00C5101C">
        <w:rPr>
          <w:rFonts w:ascii="Arial" w:eastAsia="Arial" w:hAnsi="Arial" w:cs="Arial"/>
          <w:b/>
          <w:i/>
          <w:sz w:val="20"/>
          <w:szCs w:val="20"/>
        </w:rPr>
        <w:t xml:space="preserve">la Ciudadana LUCINA </w:t>
      </w:r>
      <w:proofErr w:type="spellStart"/>
      <w:r w:rsidRPr="00C5101C">
        <w:rPr>
          <w:rFonts w:ascii="Arial" w:eastAsia="Arial" w:hAnsi="Arial" w:cs="Arial"/>
          <w:b/>
          <w:i/>
          <w:sz w:val="20"/>
          <w:szCs w:val="20"/>
        </w:rPr>
        <w:t>VASQUEZ</w:t>
      </w:r>
      <w:proofErr w:type="spellEnd"/>
      <w:r w:rsidRPr="00C5101C">
        <w:rPr>
          <w:rFonts w:ascii="Arial" w:eastAsia="Arial" w:hAnsi="Arial" w:cs="Arial"/>
          <w:b/>
          <w:i/>
          <w:sz w:val="20"/>
          <w:szCs w:val="20"/>
        </w:rPr>
        <w:t xml:space="preserve">(sic) SANTIAGO, </w:t>
      </w:r>
      <w:r w:rsidRPr="00C5101C">
        <w:rPr>
          <w:rFonts w:ascii="Arial" w:eastAsia="Times New Roman" w:hAnsi="Arial" w:cs="Arial"/>
          <w:b/>
          <w:i/>
          <w:sz w:val="20"/>
          <w:szCs w:val="20"/>
        </w:rPr>
        <w:t xml:space="preserve">que toda información que refiera </w:t>
      </w:r>
      <w:r w:rsidRPr="00C5101C">
        <w:rPr>
          <w:rFonts w:ascii="Arial" w:eastAsia="Times New Roman" w:hAnsi="Arial" w:cs="Arial"/>
          <w:b/>
          <w:sz w:val="20"/>
          <w:szCs w:val="20"/>
        </w:rPr>
        <w:t xml:space="preserve">a </w:t>
      </w:r>
      <w:r w:rsidRPr="00C5101C">
        <w:rPr>
          <w:rFonts w:ascii="Arial" w:eastAsia="Times New Roman" w:hAnsi="Arial" w:cs="Arial"/>
          <w:b/>
          <w:i/>
          <w:sz w:val="20"/>
          <w:szCs w:val="20"/>
        </w:rPr>
        <w:t>datos personales, se considera confidencial, en términos de los artículos 16, 17, 18, 25 y 26 de la Ley General de Protección de Datos Personales en Posesión de Sujetos Obligados; 9, 10, 11, 14, 19 de la Ley de Protección de Datos Personales en Posesión de Sujetos Obligados del Estado de Oaxaca; 61, 62, fracciones I y IV, y 63 de la Ley de Transparencia y Acceso a la Información Pública y Buen Gobierno para el Estado de Oaxaca, respectivamente. - - - - - - - - - - - - - - -</w:t>
      </w:r>
    </w:p>
    <w:p w14:paraId="061BB07F" w14:textId="77777777" w:rsidR="001746CC" w:rsidRPr="00C5101C" w:rsidRDefault="001746CC" w:rsidP="001746CC">
      <w:pPr>
        <w:widowControl/>
        <w:autoSpaceDE/>
        <w:autoSpaceDN/>
        <w:jc w:val="both"/>
        <w:rPr>
          <w:rFonts w:ascii="Arial" w:eastAsia="Arial" w:hAnsi="Arial" w:cs="Arial"/>
          <w:b/>
          <w:sz w:val="20"/>
          <w:szCs w:val="20"/>
        </w:rPr>
      </w:pPr>
    </w:p>
    <w:p w14:paraId="6F4EAE4F" w14:textId="77777777" w:rsidR="001746CC" w:rsidRPr="00C5101C" w:rsidRDefault="001746CC" w:rsidP="001746CC">
      <w:pPr>
        <w:jc w:val="both"/>
        <w:rPr>
          <w:rFonts w:ascii="Arial" w:hAnsi="Arial" w:cs="Arial"/>
          <w:b/>
          <w:sz w:val="20"/>
          <w:szCs w:val="20"/>
        </w:rPr>
      </w:pPr>
      <w:r w:rsidRPr="00C5101C">
        <w:rPr>
          <w:rFonts w:ascii="Arial" w:hAnsi="Arial" w:cs="Arial"/>
          <w:b/>
          <w:i/>
          <w:sz w:val="20"/>
          <w:szCs w:val="20"/>
        </w:rPr>
        <w:t xml:space="preserve">CUARTO. - El Honorable Ayuntamiento de Oaxaca de Juárez, a través de la Dirección de Mercados, supervisará que el concesionario se apegue a las normas establecidas, de tal modo que, </w:t>
      </w:r>
      <w:r w:rsidRPr="00C5101C">
        <w:rPr>
          <w:rFonts w:ascii="Arial" w:hAnsi="Arial" w:cs="Arial"/>
          <w:b/>
          <w:sz w:val="20"/>
          <w:szCs w:val="20"/>
        </w:rPr>
        <w:t xml:space="preserve">se </w:t>
      </w:r>
      <w:r w:rsidRPr="00C5101C">
        <w:rPr>
          <w:rFonts w:ascii="Arial" w:hAnsi="Arial" w:cs="Arial"/>
          <w:b/>
          <w:i/>
          <w:sz w:val="20"/>
          <w:szCs w:val="20"/>
        </w:rPr>
        <w:t xml:space="preserve">garantice la generalidad, suficiencia, regularidad y seguridad del servicio. - - - - - - - - - - - - - - - - - - - - - - - - - - - - </w:t>
      </w:r>
    </w:p>
    <w:p w14:paraId="3881F30D" w14:textId="77777777" w:rsidR="001746CC" w:rsidRPr="00C5101C" w:rsidRDefault="001746CC" w:rsidP="001746CC">
      <w:pPr>
        <w:widowControl/>
        <w:autoSpaceDE/>
        <w:autoSpaceDN/>
        <w:jc w:val="both"/>
        <w:rPr>
          <w:rFonts w:ascii="Arial" w:eastAsia="Arial" w:hAnsi="Arial" w:cs="Arial"/>
          <w:sz w:val="12"/>
          <w:szCs w:val="12"/>
        </w:rPr>
      </w:pPr>
    </w:p>
    <w:p w14:paraId="6C56185B" w14:textId="2C060F2A" w:rsidR="001746CC" w:rsidRPr="00C5101C" w:rsidRDefault="001746CC" w:rsidP="001746CC">
      <w:pPr>
        <w:widowControl/>
        <w:autoSpaceDE/>
        <w:autoSpaceDN/>
        <w:jc w:val="both"/>
        <w:rPr>
          <w:rFonts w:ascii="Arial" w:eastAsia="Arial" w:hAnsi="Arial" w:cs="Arial"/>
          <w:b/>
          <w:sz w:val="20"/>
          <w:szCs w:val="20"/>
        </w:rPr>
      </w:pPr>
      <w:r w:rsidRPr="00C5101C">
        <w:rPr>
          <w:rFonts w:ascii="Arial" w:eastAsia="Arial" w:hAnsi="Arial" w:cs="Arial"/>
          <w:b/>
          <w:i/>
          <w:sz w:val="20"/>
          <w:szCs w:val="20"/>
        </w:rPr>
        <w:t xml:space="preserve">QUINTO. - El presente dictamen, constituye el documento comprobatorio que acredita EL CAMBIO DE GIRO, de la concesión que ampara los derechos sobre el uso del puesto </w:t>
      </w:r>
      <w:proofErr w:type="spellStart"/>
      <w:r w:rsidRPr="00C5101C">
        <w:rPr>
          <w:rFonts w:ascii="Arial" w:eastAsia="Arial" w:hAnsi="Arial" w:cs="Arial"/>
          <w:b/>
          <w:i/>
          <w:sz w:val="20"/>
          <w:szCs w:val="20"/>
        </w:rPr>
        <w:t>sefijo</w:t>
      </w:r>
      <w:proofErr w:type="spellEnd"/>
      <w:r w:rsidRPr="00C5101C">
        <w:rPr>
          <w:rFonts w:ascii="Arial" w:eastAsia="Arial" w:hAnsi="Arial" w:cs="Arial"/>
          <w:b/>
          <w:i/>
          <w:sz w:val="20"/>
          <w:szCs w:val="20"/>
        </w:rPr>
        <w:t>(sic) S/N, con objeto/contrato: 1050000004858, por el de “CHAPULINES, GUSANOS DE MAGUEY Y SUS DERIVADOS”, ubicado en el interior del Mercado “Benito Juárez Maza” del Municipio de Oaxaca de Juárez. - - - - - - - - - - - - - - - - - - - - - - - - - - - - -</w:t>
      </w:r>
    </w:p>
    <w:p w14:paraId="3DF144B5" w14:textId="77777777" w:rsidR="001746CC" w:rsidRPr="00C5101C" w:rsidRDefault="001746CC" w:rsidP="001746CC">
      <w:pPr>
        <w:widowControl/>
        <w:autoSpaceDE/>
        <w:autoSpaceDN/>
        <w:jc w:val="both"/>
        <w:rPr>
          <w:rFonts w:ascii="Arial" w:eastAsia="Arial" w:hAnsi="Arial" w:cs="Arial"/>
          <w:sz w:val="12"/>
          <w:szCs w:val="12"/>
        </w:rPr>
      </w:pPr>
    </w:p>
    <w:p w14:paraId="6BE5B216" w14:textId="77777777" w:rsidR="001746CC" w:rsidRPr="00C5101C" w:rsidRDefault="001746CC" w:rsidP="001746CC">
      <w:pPr>
        <w:jc w:val="both"/>
        <w:rPr>
          <w:rFonts w:ascii="Arial" w:hAnsi="Arial" w:cs="Arial"/>
          <w:b/>
          <w:sz w:val="20"/>
          <w:szCs w:val="20"/>
        </w:rPr>
      </w:pPr>
      <w:proofErr w:type="gramStart"/>
      <w:r w:rsidRPr="00C5101C">
        <w:rPr>
          <w:rFonts w:ascii="Arial" w:hAnsi="Arial" w:cs="Arial"/>
          <w:b/>
          <w:i/>
          <w:sz w:val="20"/>
          <w:szCs w:val="20"/>
        </w:rPr>
        <w:t>SEXTO.-</w:t>
      </w:r>
      <w:proofErr w:type="gramEnd"/>
      <w:r w:rsidRPr="00C5101C">
        <w:rPr>
          <w:rFonts w:ascii="Arial" w:hAnsi="Arial" w:cs="Arial"/>
          <w:b/>
          <w:i/>
          <w:sz w:val="20"/>
          <w:szCs w:val="20"/>
        </w:rPr>
        <w:t xml:space="preserve"> Gírese oficio al Secretario de Gobierno y al titular de la Dirección de Mercados del Municipio de Oaxaca de Juárez, </w:t>
      </w:r>
      <w:r w:rsidRPr="00C5101C">
        <w:rPr>
          <w:rFonts w:ascii="Arial" w:hAnsi="Arial" w:cs="Arial"/>
          <w:b/>
          <w:sz w:val="20"/>
          <w:szCs w:val="20"/>
        </w:rPr>
        <w:t xml:space="preserve">a </w:t>
      </w:r>
      <w:r w:rsidRPr="00C5101C">
        <w:rPr>
          <w:rFonts w:ascii="Arial" w:hAnsi="Arial" w:cs="Arial"/>
          <w:b/>
          <w:i/>
          <w:sz w:val="20"/>
          <w:szCs w:val="20"/>
        </w:rPr>
        <w:t xml:space="preserve">efecto de continuar con los trámites administrativos correspondientes y dar cumplimiento al presente dictamen en el ámbito de sus atribuciones. - - - - - - - - - - - - - </w:t>
      </w:r>
    </w:p>
    <w:p w14:paraId="65EDEA21" w14:textId="77777777" w:rsidR="001746CC" w:rsidRPr="00C5101C" w:rsidRDefault="001746CC" w:rsidP="001746CC">
      <w:pPr>
        <w:jc w:val="both"/>
        <w:rPr>
          <w:rFonts w:ascii="Arial" w:hAnsi="Arial" w:cs="Arial"/>
          <w:b/>
          <w:sz w:val="8"/>
          <w:szCs w:val="12"/>
        </w:rPr>
      </w:pPr>
    </w:p>
    <w:p w14:paraId="733BE2CE" w14:textId="77777777" w:rsidR="001746CC" w:rsidRPr="00C5101C" w:rsidRDefault="001746CC" w:rsidP="001746CC">
      <w:pPr>
        <w:jc w:val="both"/>
        <w:rPr>
          <w:rFonts w:ascii="Arial" w:hAnsi="Arial" w:cs="Arial"/>
          <w:b/>
          <w:sz w:val="20"/>
          <w:szCs w:val="20"/>
        </w:rPr>
      </w:pPr>
      <w:proofErr w:type="gramStart"/>
      <w:r w:rsidRPr="00C5101C">
        <w:rPr>
          <w:rFonts w:ascii="Arial" w:hAnsi="Arial" w:cs="Arial"/>
          <w:b/>
          <w:i/>
          <w:sz w:val="20"/>
          <w:szCs w:val="20"/>
        </w:rPr>
        <w:t>SÉPTIMO.-</w:t>
      </w:r>
      <w:proofErr w:type="gramEnd"/>
      <w:r w:rsidRPr="00C5101C">
        <w:rPr>
          <w:rFonts w:ascii="Arial" w:hAnsi="Arial" w:cs="Arial"/>
          <w:b/>
          <w:i/>
          <w:sz w:val="20"/>
          <w:szCs w:val="20"/>
        </w:rPr>
        <w:t xml:space="preserve"> 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CAMBIO DE GIRO. - - - - - - - - - - - - - - - - - - - - - - - - - - - - - - </w:t>
      </w:r>
    </w:p>
    <w:p w14:paraId="5B78EB7A" w14:textId="77777777" w:rsidR="001746CC" w:rsidRPr="00C5101C" w:rsidRDefault="001746CC" w:rsidP="001746CC">
      <w:pPr>
        <w:widowControl/>
        <w:autoSpaceDE/>
        <w:autoSpaceDN/>
        <w:jc w:val="both"/>
        <w:rPr>
          <w:rFonts w:ascii="Arial" w:eastAsia="Arial" w:hAnsi="Arial" w:cs="Arial"/>
          <w:sz w:val="8"/>
          <w:szCs w:val="12"/>
        </w:rPr>
      </w:pPr>
    </w:p>
    <w:p w14:paraId="48EE7DDD" w14:textId="26A020F1" w:rsidR="001746CC" w:rsidRPr="00C5101C" w:rsidRDefault="001746CC" w:rsidP="001746CC">
      <w:pPr>
        <w:widowControl/>
        <w:autoSpaceDE/>
        <w:autoSpaceDN/>
        <w:jc w:val="both"/>
        <w:rPr>
          <w:rFonts w:ascii="Arial" w:hAnsi="Arial" w:cs="Arial"/>
          <w:b/>
          <w:sz w:val="20"/>
          <w:szCs w:val="20"/>
        </w:rPr>
      </w:pPr>
      <w:r w:rsidRPr="00C5101C">
        <w:rPr>
          <w:rFonts w:ascii="Arial" w:eastAsia="Arial" w:hAnsi="Arial" w:cs="Arial"/>
          <w:b/>
          <w:i/>
          <w:sz w:val="20"/>
          <w:szCs w:val="20"/>
        </w:rPr>
        <w:t xml:space="preserve">OCTAVO. -Notifíquese a la Ciudadana LUCINA </w:t>
      </w:r>
      <w:proofErr w:type="spellStart"/>
      <w:r w:rsidRPr="00C5101C">
        <w:rPr>
          <w:rFonts w:ascii="Arial" w:eastAsia="Arial" w:hAnsi="Arial" w:cs="Arial"/>
          <w:b/>
          <w:i/>
          <w:sz w:val="20"/>
          <w:szCs w:val="20"/>
        </w:rPr>
        <w:t>VASQUEZ</w:t>
      </w:r>
      <w:proofErr w:type="spellEnd"/>
      <w:r w:rsidRPr="00C5101C">
        <w:rPr>
          <w:rFonts w:ascii="Arial" w:eastAsia="Arial" w:hAnsi="Arial" w:cs="Arial"/>
          <w:b/>
          <w:i/>
          <w:sz w:val="20"/>
          <w:szCs w:val="20"/>
        </w:rPr>
        <w:t xml:space="preserve">(sic) SANTIAGO, </w:t>
      </w:r>
      <w:r w:rsidRPr="00C5101C">
        <w:rPr>
          <w:rFonts w:ascii="Arial" w:hAnsi="Arial" w:cs="Arial"/>
          <w:b/>
          <w:i/>
          <w:sz w:val="20"/>
          <w:szCs w:val="20"/>
        </w:rPr>
        <w:t xml:space="preserve">que cuenta con un plazo de QUINCE DÍAS HÁBILES, para que acuda a realizar el pago que </w:t>
      </w:r>
      <w:r w:rsidRPr="00C5101C">
        <w:rPr>
          <w:rFonts w:ascii="Arial" w:hAnsi="Arial" w:cs="Arial"/>
          <w:b/>
          <w:sz w:val="20"/>
          <w:szCs w:val="20"/>
        </w:rPr>
        <w:t xml:space="preserve">se </w:t>
      </w:r>
      <w:r w:rsidRPr="00C5101C">
        <w:rPr>
          <w:rFonts w:ascii="Arial" w:hAnsi="Arial" w:cs="Arial"/>
          <w:b/>
          <w:i/>
          <w:sz w:val="20"/>
          <w:szCs w:val="20"/>
        </w:rPr>
        <w:t xml:space="preserve">le genere por concepto del trámite correspondiente, término que empezará </w:t>
      </w:r>
      <w:r w:rsidRPr="00C5101C">
        <w:rPr>
          <w:rFonts w:ascii="Arial" w:hAnsi="Arial" w:cs="Arial"/>
          <w:b/>
          <w:sz w:val="20"/>
          <w:szCs w:val="20"/>
        </w:rPr>
        <w:t xml:space="preserve">a </w:t>
      </w:r>
      <w:r w:rsidRPr="00C5101C">
        <w:rPr>
          <w:rFonts w:ascii="Arial" w:hAnsi="Arial" w:cs="Arial"/>
          <w:b/>
          <w:i/>
          <w:sz w:val="20"/>
          <w:szCs w:val="20"/>
        </w:rPr>
        <w:t xml:space="preserve">computarse a partir de la recepción de la orden de pago, apercibiendo al interesado </w:t>
      </w:r>
      <w:r w:rsidRPr="00C5101C">
        <w:rPr>
          <w:rFonts w:ascii="Arial" w:hAnsi="Arial" w:cs="Arial"/>
          <w:b/>
          <w:i/>
          <w:sz w:val="20"/>
          <w:szCs w:val="20"/>
        </w:rPr>
        <w:lastRenderedPageBreak/>
        <w:t xml:space="preserve">que en caso de no hacerlo quedará sin efecto el presente dictamen, así </w:t>
      </w:r>
      <w:r w:rsidRPr="00C5101C">
        <w:rPr>
          <w:rFonts w:ascii="Arial" w:hAnsi="Arial" w:cs="Arial"/>
          <w:b/>
          <w:sz w:val="20"/>
          <w:szCs w:val="20"/>
        </w:rPr>
        <w:t xml:space="preserve">como </w:t>
      </w:r>
      <w:r w:rsidRPr="00C5101C">
        <w:rPr>
          <w:rFonts w:ascii="Arial" w:hAnsi="Arial" w:cs="Arial"/>
          <w:b/>
          <w:i/>
          <w:sz w:val="20"/>
          <w:szCs w:val="20"/>
        </w:rPr>
        <w:t xml:space="preserve">la orden de pago que </w:t>
      </w:r>
      <w:r w:rsidRPr="00C5101C">
        <w:rPr>
          <w:rFonts w:ascii="Arial" w:hAnsi="Arial" w:cs="Arial"/>
          <w:b/>
          <w:sz w:val="20"/>
          <w:szCs w:val="20"/>
        </w:rPr>
        <w:t xml:space="preserve">se </w:t>
      </w:r>
      <w:r w:rsidRPr="00C5101C">
        <w:rPr>
          <w:rFonts w:ascii="Arial" w:hAnsi="Arial" w:cs="Arial"/>
          <w:b/>
          <w:i/>
          <w:sz w:val="20"/>
          <w:szCs w:val="20"/>
        </w:rPr>
        <w:t>genere. - - - - - - - - - - - - - - - - - - -</w:t>
      </w:r>
    </w:p>
    <w:p w14:paraId="005F5943" w14:textId="77777777" w:rsidR="001746CC" w:rsidRPr="00C5101C" w:rsidRDefault="001746CC" w:rsidP="001746CC">
      <w:pPr>
        <w:jc w:val="both"/>
        <w:rPr>
          <w:rFonts w:ascii="Arial" w:hAnsi="Arial" w:cs="Arial"/>
          <w:b/>
          <w:sz w:val="20"/>
          <w:szCs w:val="20"/>
        </w:rPr>
      </w:pPr>
    </w:p>
    <w:p w14:paraId="64F007E0" w14:textId="77777777" w:rsidR="001746CC" w:rsidRPr="00C5101C" w:rsidRDefault="001746CC" w:rsidP="001746CC">
      <w:pPr>
        <w:jc w:val="both"/>
        <w:rPr>
          <w:rFonts w:ascii="Arial" w:hAnsi="Arial" w:cs="Arial"/>
          <w:b/>
          <w:sz w:val="20"/>
          <w:szCs w:val="20"/>
        </w:rPr>
      </w:pPr>
      <w:proofErr w:type="gramStart"/>
      <w:r w:rsidRPr="00C5101C">
        <w:rPr>
          <w:rFonts w:ascii="Arial" w:hAnsi="Arial" w:cs="Arial"/>
          <w:b/>
          <w:i/>
          <w:sz w:val="20"/>
          <w:szCs w:val="20"/>
        </w:rPr>
        <w:t>NOVENO.-</w:t>
      </w:r>
      <w:proofErr w:type="gramEnd"/>
      <w:r w:rsidRPr="00C5101C">
        <w:rPr>
          <w:rFonts w:ascii="Arial" w:hAnsi="Arial" w:cs="Arial"/>
          <w:b/>
          <w:i/>
          <w:sz w:val="20"/>
          <w:szCs w:val="20"/>
        </w:rPr>
        <w:t xml:space="preserve"> NOTIFÍQUESE Y CÚMPLASE. - - - -</w:t>
      </w:r>
    </w:p>
    <w:p w14:paraId="676B007B" w14:textId="77777777" w:rsidR="001746CC" w:rsidRPr="00C5101C" w:rsidRDefault="001746CC" w:rsidP="001746CC">
      <w:pPr>
        <w:widowControl/>
        <w:autoSpaceDE/>
        <w:autoSpaceDN/>
        <w:jc w:val="both"/>
        <w:rPr>
          <w:rFonts w:ascii="Arial" w:eastAsia="Arial" w:hAnsi="Arial" w:cs="Arial"/>
          <w:sz w:val="20"/>
          <w:szCs w:val="20"/>
        </w:rPr>
      </w:pPr>
    </w:p>
    <w:p w14:paraId="7590702E" w14:textId="0C138B83" w:rsidR="001746CC" w:rsidRPr="00C5101C" w:rsidRDefault="001746CC" w:rsidP="001746CC">
      <w:pPr>
        <w:jc w:val="both"/>
        <w:rPr>
          <w:rFonts w:ascii="Arial" w:hAnsi="Arial" w:cs="Arial"/>
          <w:sz w:val="20"/>
          <w:szCs w:val="20"/>
        </w:rPr>
      </w:pPr>
      <w:r w:rsidRPr="00C5101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412C882E" w14:textId="77777777" w:rsidR="001746CC" w:rsidRPr="00C5101C" w:rsidRDefault="001746CC" w:rsidP="001746CC">
      <w:pPr>
        <w:jc w:val="both"/>
        <w:rPr>
          <w:rFonts w:ascii="Arial" w:hAnsi="Arial" w:cs="Arial"/>
          <w:b/>
          <w:bCs/>
          <w:sz w:val="20"/>
          <w:szCs w:val="20"/>
        </w:rPr>
      </w:pPr>
    </w:p>
    <w:p w14:paraId="647113AB" w14:textId="77777777" w:rsidR="001746CC" w:rsidRPr="00C5101C" w:rsidRDefault="001746CC" w:rsidP="001746CC">
      <w:pPr>
        <w:jc w:val="both"/>
        <w:rPr>
          <w:rFonts w:ascii="Arial" w:hAnsi="Arial" w:cs="Arial"/>
          <w:b/>
          <w:bCs/>
          <w:sz w:val="20"/>
          <w:szCs w:val="20"/>
        </w:rPr>
      </w:pPr>
      <w:r w:rsidRPr="00C5101C">
        <w:rPr>
          <w:rFonts w:ascii="Arial" w:hAnsi="Arial" w:cs="Arial"/>
          <w:b/>
          <w:bCs/>
          <w:sz w:val="20"/>
          <w:szCs w:val="20"/>
        </w:rPr>
        <w:t>DADO EN EL SALÓN DE CABILDO “PORFIRIO DÍAZ MORI” DEL HONORABLE AYUNTAMIENTO DEL MUNICIPIO DE OAXACA DE JUÁREZ, EL DÍA ONCE DE JULIO DEL AÑO DOS MIL VEINTICUATRO. PRESIDENTE MUNICIPAL CONSTITUCIONAL DE OAXACA DE JUÁREZ, FRANCISCO MARTÍNEZ NERI. SECRETARIA MUNICIPAL DE OAXACA DE JUÁREZ, EDITH ELENA RODRÍGUEZ ESCOBAR.</w:t>
      </w:r>
    </w:p>
    <w:p w14:paraId="393A0434" w14:textId="7F808955" w:rsidR="001746CC" w:rsidRPr="00C5101C" w:rsidRDefault="001746CC" w:rsidP="00DA46FA">
      <w:pPr>
        <w:jc w:val="both"/>
        <w:rPr>
          <w:rFonts w:ascii="Arial" w:eastAsia="Calibri" w:hAnsi="Arial" w:cs="Arial"/>
          <w:b/>
          <w:sz w:val="20"/>
          <w:szCs w:val="20"/>
        </w:rPr>
      </w:pPr>
      <w:r w:rsidRPr="00C5101C">
        <w:rPr>
          <w:noProof/>
          <w:lang w:eastAsia="es-MX"/>
        </w:rPr>
        <w:drawing>
          <wp:anchor distT="0" distB="0" distL="114300" distR="114300" simplePos="0" relativeHeight="251677696" behindDoc="1" locked="0" layoutInCell="1" allowOverlap="1" wp14:anchorId="19401ADC" wp14:editId="5B75FD91">
            <wp:simplePos x="0" y="0"/>
            <wp:positionH relativeFrom="column">
              <wp:posOffset>0</wp:posOffset>
            </wp:positionH>
            <wp:positionV relativeFrom="paragraph">
              <wp:posOffset>150495</wp:posOffset>
            </wp:positionV>
            <wp:extent cx="2735580" cy="265430"/>
            <wp:effectExtent l="0" t="0" r="7620" b="127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36100E26" w14:textId="77777777" w:rsidR="001746CC" w:rsidRPr="00C5101C" w:rsidRDefault="001746CC" w:rsidP="00DA46FA">
      <w:pPr>
        <w:jc w:val="both"/>
        <w:rPr>
          <w:rFonts w:ascii="Arial" w:eastAsia="Calibri" w:hAnsi="Arial" w:cs="Arial"/>
          <w:b/>
          <w:sz w:val="20"/>
          <w:szCs w:val="20"/>
        </w:rPr>
      </w:pPr>
    </w:p>
    <w:p w14:paraId="17F7A937" w14:textId="5DA5B5BD" w:rsidR="00DA46FA" w:rsidRPr="00C5101C" w:rsidRDefault="00DA46FA" w:rsidP="00DA46FA">
      <w:pPr>
        <w:jc w:val="both"/>
        <w:rPr>
          <w:rFonts w:ascii="Arial" w:eastAsia="Calibri" w:hAnsi="Arial" w:cs="Arial"/>
          <w:sz w:val="20"/>
          <w:szCs w:val="20"/>
        </w:rPr>
      </w:pPr>
      <w:r w:rsidRPr="00C5101C">
        <w:rPr>
          <w:rFonts w:ascii="Arial" w:eastAsia="Calibri" w:hAnsi="Arial" w:cs="Arial"/>
          <w:b/>
          <w:sz w:val="20"/>
          <w:szCs w:val="20"/>
        </w:rPr>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13236CDD" w14:textId="77777777" w:rsidR="00DA46FA" w:rsidRPr="00C5101C" w:rsidRDefault="00DA46FA" w:rsidP="00DA46FA">
      <w:pPr>
        <w:jc w:val="both"/>
        <w:rPr>
          <w:rFonts w:ascii="Arial" w:eastAsia="Calibri" w:hAnsi="Arial" w:cs="Arial"/>
          <w:sz w:val="20"/>
          <w:szCs w:val="20"/>
        </w:rPr>
      </w:pPr>
    </w:p>
    <w:p w14:paraId="51141182" w14:textId="1D9F3845" w:rsidR="00DA46FA" w:rsidRPr="00C5101C" w:rsidRDefault="00DA46FA" w:rsidP="00DA46FA">
      <w:pPr>
        <w:jc w:val="both"/>
        <w:rPr>
          <w:rFonts w:ascii="Arial" w:eastAsia="Calibri" w:hAnsi="Arial" w:cs="Arial"/>
          <w:sz w:val="20"/>
          <w:szCs w:val="20"/>
        </w:rPr>
      </w:pPr>
      <w:r w:rsidRPr="00C5101C">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C5101C">
        <w:rPr>
          <w:rFonts w:ascii="Arial" w:hAnsi="Arial" w:cs="Arial"/>
          <w:sz w:val="20"/>
          <w:szCs w:val="20"/>
        </w:rPr>
        <w:t xml:space="preserve"> en sesión Ordinaria de Cabildo de fecha once de julio de dos mil veinticuatro, tuvo a bien aprobar y expedir el siguiente</w:t>
      </w:r>
      <w:r w:rsidRPr="00C5101C">
        <w:rPr>
          <w:rFonts w:ascii="Arial" w:eastAsia="Calibri" w:hAnsi="Arial" w:cs="Arial"/>
          <w:sz w:val="20"/>
          <w:szCs w:val="20"/>
        </w:rPr>
        <w:t>:</w:t>
      </w:r>
    </w:p>
    <w:p w14:paraId="09F07D0D" w14:textId="7C7AC0D7" w:rsidR="00DA46FA" w:rsidRPr="00C5101C" w:rsidRDefault="00DA46FA" w:rsidP="00DA46FA">
      <w:pPr>
        <w:rPr>
          <w:rFonts w:ascii="Arial" w:hAnsi="Arial" w:cs="Arial"/>
          <w:sz w:val="20"/>
          <w:szCs w:val="20"/>
        </w:rPr>
      </w:pPr>
    </w:p>
    <w:p w14:paraId="69FA0083" w14:textId="4A56759E" w:rsidR="00DA46FA" w:rsidRPr="00C5101C" w:rsidRDefault="00DA46FA" w:rsidP="00DA46FA">
      <w:pPr>
        <w:pStyle w:val="Textoindependiente"/>
        <w:jc w:val="center"/>
        <w:outlineLvl w:val="0"/>
        <w:rPr>
          <w:rFonts w:ascii="Arial" w:hAnsi="Arial" w:cs="Arial"/>
          <w:b/>
        </w:rPr>
      </w:pPr>
      <w:r w:rsidRPr="00C5101C">
        <w:rPr>
          <w:rFonts w:ascii="Arial" w:hAnsi="Arial" w:cs="Arial"/>
          <w:b/>
        </w:rPr>
        <w:t xml:space="preserve">DICTAMEN </w:t>
      </w:r>
      <w:r w:rsidR="00714793" w:rsidRPr="00C5101C">
        <w:rPr>
          <w:rFonts w:ascii="Arial" w:hAnsi="Arial" w:cs="Arial"/>
          <w:b/>
        </w:rPr>
        <w:t>CMyCVP/CD/65/2024</w:t>
      </w:r>
    </w:p>
    <w:p w14:paraId="36F2828C" w14:textId="77777777" w:rsidR="00DA46FA" w:rsidRPr="00C5101C" w:rsidRDefault="00DA46FA" w:rsidP="00DA46FA">
      <w:pPr>
        <w:jc w:val="both"/>
        <w:rPr>
          <w:rFonts w:ascii="Arial" w:hAnsi="Arial" w:cs="Arial"/>
          <w:sz w:val="20"/>
          <w:szCs w:val="20"/>
        </w:rPr>
      </w:pPr>
    </w:p>
    <w:p w14:paraId="15C002CD" w14:textId="77777777" w:rsidR="00DA46FA" w:rsidRPr="00C5101C" w:rsidRDefault="00DA46FA" w:rsidP="00DA46FA">
      <w:pPr>
        <w:widowControl/>
        <w:autoSpaceDE/>
        <w:autoSpaceDN/>
        <w:jc w:val="center"/>
        <w:rPr>
          <w:rFonts w:ascii="Arial" w:eastAsia="Arial" w:hAnsi="Arial" w:cs="Arial"/>
          <w:b/>
          <w:sz w:val="20"/>
          <w:szCs w:val="20"/>
        </w:rPr>
      </w:pPr>
      <w:r w:rsidRPr="00C5101C">
        <w:rPr>
          <w:rFonts w:ascii="Arial" w:eastAsia="Arial" w:hAnsi="Arial" w:cs="Arial"/>
          <w:b/>
          <w:sz w:val="20"/>
          <w:szCs w:val="20"/>
        </w:rPr>
        <w:t>C O N S I D E R A N D O</w:t>
      </w:r>
    </w:p>
    <w:p w14:paraId="02381DEF" w14:textId="77777777" w:rsidR="00DA46FA" w:rsidRPr="00C5101C" w:rsidRDefault="00DA46FA" w:rsidP="00DA46FA">
      <w:pPr>
        <w:widowControl/>
        <w:autoSpaceDE/>
        <w:autoSpaceDN/>
        <w:jc w:val="both"/>
        <w:rPr>
          <w:rFonts w:ascii="Arial" w:eastAsia="Arial" w:hAnsi="Arial" w:cs="Arial"/>
          <w:sz w:val="20"/>
          <w:szCs w:val="20"/>
        </w:rPr>
      </w:pPr>
    </w:p>
    <w:p w14:paraId="3DE11ACA" w14:textId="11A135C4" w:rsidR="00DA46FA" w:rsidRPr="00C5101C" w:rsidRDefault="00DA46FA" w:rsidP="00DA46FA">
      <w:pPr>
        <w:widowControl/>
        <w:autoSpaceDE/>
        <w:autoSpaceDN/>
        <w:jc w:val="both"/>
        <w:rPr>
          <w:rFonts w:ascii="Arial" w:eastAsia="Times New Roman" w:hAnsi="Arial" w:cs="Arial"/>
          <w:sz w:val="20"/>
          <w:szCs w:val="20"/>
        </w:rPr>
      </w:pPr>
      <w:r w:rsidRPr="00C5101C">
        <w:rPr>
          <w:rFonts w:ascii="Arial" w:eastAsia="Arial" w:hAnsi="Arial" w:cs="Arial"/>
          <w:b/>
          <w:sz w:val="20"/>
          <w:szCs w:val="20"/>
        </w:rPr>
        <w:t xml:space="preserve">PRIMERO.- </w:t>
      </w:r>
      <w:r w:rsidRPr="00C5101C">
        <w:rPr>
          <w:rFonts w:ascii="Arial" w:eastAsia="Arial" w:hAnsi="Arial" w:cs="Arial"/>
          <w:sz w:val="20"/>
          <w:szCs w:val="20"/>
        </w:rPr>
        <w:t xml:space="preserve">Que esta Comisión de Mercados y Comercio en Vía Pública del Municipio de Oaxaca de Juárez, es competente para conocer, </w:t>
      </w:r>
      <w:r w:rsidRPr="00C5101C">
        <w:rPr>
          <w:rFonts w:ascii="Arial" w:eastAsia="Arial" w:hAnsi="Arial" w:cs="Arial"/>
          <w:sz w:val="20"/>
          <w:szCs w:val="20"/>
        </w:rPr>
        <w:lastRenderedPageBreak/>
        <w:t xml:space="preserve">estudiar y dictaminar sobre la </w:t>
      </w:r>
      <w:r w:rsidRPr="00C5101C">
        <w:rPr>
          <w:rFonts w:ascii="Arial" w:eastAsia="Arial" w:hAnsi="Arial" w:cs="Arial"/>
          <w:b/>
          <w:sz w:val="20"/>
          <w:szCs w:val="20"/>
        </w:rPr>
        <w:t xml:space="preserve">Cesión de Derechos </w:t>
      </w:r>
      <w:r w:rsidRPr="00C5101C">
        <w:rPr>
          <w:rFonts w:ascii="Arial" w:eastAsia="Arial" w:hAnsi="Arial" w:cs="Arial"/>
          <w:sz w:val="20"/>
          <w:szCs w:val="20"/>
        </w:rPr>
        <w:t xml:space="preserve">de una Concesión del puesto tipo barra número 162, con numero(sic) de objeto/cuenta: 1050000011861, con el giro de “Queso” </w:t>
      </w:r>
      <w:r w:rsidRPr="00C5101C">
        <w:rPr>
          <w:rFonts w:ascii="Arial" w:eastAsia="Arial" w:hAnsi="Arial" w:cs="Arial"/>
          <w:b/>
          <w:sz w:val="20"/>
          <w:szCs w:val="20"/>
        </w:rPr>
        <w:t xml:space="preserve">ubicado en el del Mercado Democracia “La Merced”, </w:t>
      </w:r>
      <w:r w:rsidRPr="00C5101C">
        <w:rPr>
          <w:rFonts w:ascii="Arial" w:eastAsia="Arial" w:hAnsi="Arial" w:cs="Arial"/>
          <w:sz w:val="20"/>
          <w:szCs w:val="20"/>
        </w:rPr>
        <w:t>e</w:t>
      </w:r>
      <w:r w:rsidRPr="00C5101C">
        <w:rPr>
          <w:rFonts w:ascii="Arial" w:eastAsia="Times New Roman" w:hAnsi="Arial" w:cs="Arial"/>
          <w:sz w:val="20"/>
          <w:szCs w:val="20"/>
        </w:rPr>
        <w:t xml:space="preserv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C5101C">
        <w:rPr>
          <w:rFonts w:ascii="Arial" w:eastAsia="Times New Roman" w:hAnsi="Arial" w:cs="Arial"/>
          <w:b/>
          <w:bCs/>
          <w:i/>
          <w:iCs/>
          <w:sz w:val="20"/>
          <w:szCs w:val="20"/>
        </w:rPr>
        <w:t>“Lineamientos para Trámites Administrativos de los Mercados Públicos.”</w:t>
      </w:r>
      <w:r w:rsidRPr="00C5101C">
        <w:rPr>
          <w:rFonts w:ascii="Arial" w:eastAsia="Times New Roman" w:hAnsi="Arial" w:cs="Arial"/>
          <w:sz w:val="20"/>
          <w:szCs w:val="20"/>
        </w:rPr>
        <w:t xml:space="preserve"> - </w:t>
      </w:r>
    </w:p>
    <w:p w14:paraId="7FCD7D5D" w14:textId="77777777" w:rsidR="00DA46FA" w:rsidRPr="00C5101C" w:rsidRDefault="00DA46FA" w:rsidP="00DA46FA">
      <w:pPr>
        <w:widowControl/>
        <w:autoSpaceDE/>
        <w:autoSpaceDN/>
        <w:jc w:val="both"/>
        <w:rPr>
          <w:rFonts w:ascii="Arial" w:eastAsia="Arial" w:hAnsi="Arial" w:cs="Arial"/>
          <w:sz w:val="20"/>
          <w:szCs w:val="20"/>
        </w:rPr>
      </w:pPr>
    </w:p>
    <w:p w14:paraId="094F62A8" w14:textId="3C2224C6" w:rsidR="00DA46FA" w:rsidRPr="00C5101C" w:rsidRDefault="00DA46FA" w:rsidP="00DA46FA">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SEGUNDO.-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 xml:space="preserve">La figura Jurídica denominada Concesión Administrativa, se encuentra previsto en el TÍTULO TERCERO </w:t>
      </w:r>
      <w:r w:rsidRPr="00C5101C">
        <w:rPr>
          <w:rFonts w:ascii="Arial" w:eastAsia="Arial" w:hAnsi="Arial" w:cs="Arial"/>
          <w:i/>
          <w:sz w:val="20"/>
          <w:szCs w:val="20"/>
        </w:rPr>
        <w:t>“DE LA CONCESIÓN DE SERVICIOS PÚBLICOS MUNICIPALES” CAPÍTULO I “OTORGAMIENTO Y RÉGIMEN DE LAS CONCESIONES”</w:t>
      </w:r>
      <w:r w:rsidRPr="00C5101C">
        <w:rPr>
          <w:rFonts w:ascii="Arial" w:eastAsia="Arial" w:hAnsi="Arial" w:cs="Arial"/>
          <w:sz w:val="20"/>
          <w:szCs w:val="20"/>
        </w:rPr>
        <w:t xml:space="preserve"> </w:t>
      </w:r>
      <w:r w:rsidRPr="00C5101C">
        <w:rPr>
          <w:rFonts w:ascii="Arial" w:eastAsia="Arial" w:hAnsi="Arial" w:cs="Arial"/>
          <w:i/>
          <w:sz w:val="20"/>
          <w:szCs w:val="20"/>
        </w:rPr>
        <w:t xml:space="preserve">de </w:t>
      </w:r>
      <w:r w:rsidRPr="00C5101C">
        <w:rPr>
          <w:rFonts w:ascii="Arial" w:eastAsia="Arial" w:hAnsi="Arial" w:cs="Arial"/>
          <w:sz w:val="20"/>
          <w:szCs w:val="20"/>
        </w:rPr>
        <w:t xml:space="preserve">la Ley de Planeación, Desarrollo Administrativo y Servicios Públicos Municipales, vigente en el Estado. - - - - </w:t>
      </w:r>
    </w:p>
    <w:p w14:paraId="458882E6" w14:textId="77777777" w:rsidR="00DA46FA" w:rsidRPr="00C5101C" w:rsidRDefault="00DA46FA" w:rsidP="00DA46FA">
      <w:pPr>
        <w:widowControl/>
        <w:autoSpaceDE/>
        <w:autoSpaceDN/>
        <w:jc w:val="both"/>
        <w:rPr>
          <w:rFonts w:ascii="Arial" w:eastAsia="Arial" w:hAnsi="Arial" w:cs="Arial"/>
          <w:sz w:val="20"/>
          <w:szCs w:val="20"/>
        </w:rPr>
      </w:pPr>
    </w:p>
    <w:p w14:paraId="2112906B" w14:textId="77777777" w:rsidR="00DA46FA" w:rsidRPr="00C5101C" w:rsidRDefault="00DA46FA" w:rsidP="00DA46FA">
      <w:pPr>
        <w:widowControl/>
        <w:autoSpaceDE/>
        <w:autoSpaceDN/>
        <w:jc w:val="both"/>
        <w:rPr>
          <w:rFonts w:ascii="Arial" w:eastAsia="Arial" w:hAnsi="Arial" w:cs="Arial"/>
          <w:i/>
          <w:sz w:val="20"/>
          <w:szCs w:val="20"/>
        </w:rPr>
      </w:pPr>
      <w:r w:rsidRPr="00C5101C">
        <w:rPr>
          <w:rFonts w:ascii="Arial" w:eastAsia="Arial" w:hAnsi="Arial" w:cs="Arial"/>
          <w:b/>
          <w:sz w:val="20"/>
          <w:szCs w:val="20"/>
        </w:rPr>
        <w:t xml:space="preserve">TERCERO:(sic) </w:t>
      </w:r>
      <w:r w:rsidRPr="00C5101C">
        <w:rPr>
          <w:rFonts w:ascii="Arial" w:eastAsia="Arial" w:hAnsi="Arial" w:cs="Arial"/>
          <w:b/>
          <w:i/>
          <w:sz w:val="20"/>
          <w:szCs w:val="20"/>
        </w:rPr>
        <w:t xml:space="preserve">Esta Comisión de Mercados y Comercio en Vía Pública, </w:t>
      </w:r>
      <w:r w:rsidRPr="00C5101C">
        <w:rPr>
          <w:rFonts w:ascii="Arial" w:eastAsia="Arial" w:hAnsi="Arial" w:cs="Arial"/>
          <w:sz w:val="20"/>
          <w:szCs w:val="20"/>
        </w:rPr>
        <w:t xml:space="preserve">considera que cuenta con los elementos necesarios para resolver el presente expediente, por lo tanto, entrando al estudio y análisis de la solicitud realizada por la Ciudadana </w:t>
      </w:r>
      <w:r w:rsidRPr="00C5101C">
        <w:rPr>
          <w:rFonts w:ascii="Arial" w:eastAsia="Arial" w:hAnsi="Arial" w:cs="Arial"/>
          <w:i/>
          <w:sz w:val="20"/>
          <w:szCs w:val="20"/>
        </w:rPr>
        <w:t>BENEDICTA</w:t>
      </w:r>
      <w:r w:rsidRPr="00C5101C">
        <w:rPr>
          <w:rFonts w:ascii="Arial" w:eastAsia="Arial" w:hAnsi="Arial" w:cs="Arial"/>
          <w:sz w:val="20"/>
          <w:szCs w:val="20"/>
        </w:rPr>
        <w:t xml:space="preserve"> </w:t>
      </w:r>
      <w:r w:rsidRPr="00C5101C">
        <w:rPr>
          <w:rFonts w:ascii="Arial" w:eastAsia="Arial" w:hAnsi="Arial" w:cs="Arial"/>
          <w:i/>
          <w:sz w:val="20"/>
          <w:szCs w:val="20"/>
        </w:rPr>
        <w:t xml:space="preserve">LAURA QUEVEDO CRUZ </w:t>
      </w:r>
      <w:r w:rsidRPr="00C5101C">
        <w:rPr>
          <w:rFonts w:ascii="Arial" w:eastAsia="Arial" w:hAnsi="Arial" w:cs="Arial"/>
          <w:sz w:val="20"/>
          <w:szCs w:val="20"/>
        </w:rPr>
        <w:t>y pruebas que obran en el expediente, tenemos:</w:t>
      </w:r>
    </w:p>
    <w:p w14:paraId="603B0AB2" w14:textId="77777777" w:rsidR="00DA46FA" w:rsidRPr="00C5101C" w:rsidRDefault="00DA46FA" w:rsidP="00DA46FA">
      <w:pPr>
        <w:widowControl/>
        <w:autoSpaceDE/>
        <w:autoSpaceDN/>
        <w:jc w:val="both"/>
        <w:rPr>
          <w:rFonts w:ascii="Arial" w:hAnsi="Arial" w:cs="Arial"/>
          <w:sz w:val="20"/>
          <w:szCs w:val="20"/>
        </w:rPr>
      </w:pPr>
    </w:p>
    <w:p w14:paraId="541646D9" w14:textId="77777777" w:rsidR="00DA46FA" w:rsidRPr="00C5101C" w:rsidRDefault="00DA46FA" w:rsidP="00DA46FA">
      <w:pPr>
        <w:widowControl/>
        <w:autoSpaceDE/>
        <w:autoSpaceDN/>
        <w:jc w:val="both"/>
        <w:rPr>
          <w:rFonts w:ascii="Arial" w:eastAsia="Times New Roman" w:hAnsi="Arial" w:cs="Arial"/>
          <w:sz w:val="20"/>
          <w:szCs w:val="20"/>
        </w:rPr>
      </w:pPr>
      <w:r w:rsidRPr="00C5101C">
        <w:rPr>
          <w:rFonts w:ascii="Arial" w:eastAsia="Times New Roman" w:hAnsi="Arial" w:cs="Arial"/>
          <w:sz w:val="20"/>
          <w:szCs w:val="20"/>
        </w:rPr>
        <w:t xml:space="preserve">a) El apartado II y VI de los </w:t>
      </w:r>
      <w:r w:rsidRPr="00C5101C">
        <w:rPr>
          <w:rFonts w:ascii="Arial" w:eastAsia="Times New Roman" w:hAnsi="Arial" w:cs="Arial"/>
          <w:b/>
          <w:i/>
          <w:sz w:val="20"/>
          <w:szCs w:val="20"/>
        </w:rPr>
        <w:t>Lineamientos para Trámites Administrativos de los Mercados Públicos</w:t>
      </w:r>
      <w:r w:rsidRPr="00C5101C">
        <w:rPr>
          <w:rFonts w:ascii="Arial" w:eastAsia="Times New Roman" w:hAnsi="Arial" w:cs="Arial"/>
          <w:sz w:val="20"/>
          <w:szCs w:val="20"/>
        </w:rPr>
        <w:t>, citan textualmente:</w:t>
      </w:r>
    </w:p>
    <w:p w14:paraId="75A8DA28" w14:textId="77777777" w:rsidR="00DA46FA" w:rsidRPr="00C5101C" w:rsidRDefault="00DA46FA" w:rsidP="00DA46FA">
      <w:pPr>
        <w:widowControl/>
        <w:autoSpaceDE/>
        <w:autoSpaceDN/>
        <w:jc w:val="both"/>
        <w:rPr>
          <w:rFonts w:ascii="Arial" w:eastAsia="Times New Roman" w:hAnsi="Arial" w:cs="Arial"/>
          <w:sz w:val="20"/>
          <w:szCs w:val="20"/>
        </w:rPr>
      </w:pPr>
    </w:p>
    <w:p w14:paraId="69C61CE0"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"II.- LINEAMIENTOS PARA EL TRÁMITE DE REGULARIZACIÓN DE CONCESIONARIO Y CESIÓN DE DERECHOS:</w:t>
      </w:r>
    </w:p>
    <w:p w14:paraId="704EB063"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1.- SOLICITUD DIRIGIDA AL ADMINISTRADOR DEL MERCADO </w:t>
      </w:r>
      <w:r w:rsidRPr="00C5101C">
        <w:rPr>
          <w:rFonts w:ascii="Arial" w:eastAsia="Times New Roman" w:hAnsi="Arial" w:cs="Arial"/>
          <w:b/>
          <w:sz w:val="20"/>
          <w:szCs w:val="20"/>
        </w:rPr>
        <w:lastRenderedPageBreak/>
        <w:t xml:space="preserve">CORRESPONDIENTE, PRESENTADA POR EL POSESIONARIO. </w:t>
      </w:r>
    </w:p>
    <w:p w14:paraId="15D1BF34"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2.- FORMATO ÚNICO DE MERCADOS DEBIDAMENTE REQUISITADO.</w:t>
      </w:r>
    </w:p>
    <w:p w14:paraId="2AA0DD79"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3.- ACTA DE CESIÓN DE DERECHOS ENTRE LOS PARTICULARES (EN CASOS APLICABLES).</w:t>
      </w:r>
    </w:p>
    <w:p w14:paraId="785D2B8B"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4.-ACTA DE NACIMIENTO DEL CESIONARIO Y DEL CEDENTE.</w:t>
      </w:r>
    </w:p>
    <w:p w14:paraId="295C635E"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5.- IDENTIFICACIÓN OFICIAL VIGENTE DEL CESIONARIO Y DEL CEDENTE.</w:t>
      </w:r>
    </w:p>
    <w:p w14:paraId="585CC7F7"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7A703F1F"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7.- COMPROBANTE DE DOMICILIO RECIENTE DEL CESIONARIO Y CEDENTE.</w:t>
      </w:r>
    </w:p>
    <w:p w14:paraId="3F3273C9"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8.- CONSTANCIA DE VERIFICACIÓN y RECONOCIMIENTO DEL LOCAL COMERCIAL, PUESTO, CASETA O ESPACIO, EXPEDIDO POR PARTE DE LA ADMINISTRACIÓN DEL MERCADO CORRESPONDIENTE.</w:t>
      </w:r>
    </w:p>
    <w:p w14:paraId="0D90B2AD"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9.- CONSTANCIA DE OPINIÓN EMITIDA POR LA ORGANIZACIÓN O MESA DIRECTIVA, EN CASO DE PERTENECER A ALGUNA(sic)</w:t>
      </w:r>
    </w:p>
    <w:p w14:paraId="0323435C"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10.- DESIGNACIÓN DE BENEFICIARIO (PRESENTAR LA COPIA DE LA CREDENCIAL DE ELECTOR VIGENTE, EN CASO DE SER MENOR DE EDAD, PRESENTAR LA DOCUMENTACIÓN DE SU TUTOR O ALBACEA).</w:t>
      </w:r>
    </w:p>
    <w:p w14:paraId="7ADBCFD9"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11.-DOS TESTIGOS QUE ACREDITEN SU DICHO (IDENTIFICACIÓN OFICIAL VIGENTE Y COMPROBANTE DE DOMICILIO)."</w:t>
      </w:r>
    </w:p>
    <w:p w14:paraId="5DC1B736" w14:textId="77777777" w:rsidR="00DA46FA" w:rsidRPr="00C5101C" w:rsidRDefault="00DA46FA" w:rsidP="00DA46FA">
      <w:pPr>
        <w:widowControl/>
        <w:autoSpaceDE/>
        <w:autoSpaceDN/>
        <w:ind w:left="426"/>
        <w:jc w:val="both"/>
        <w:rPr>
          <w:rFonts w:ascii="Arial" w:eastAsia="Times New Roman" w:hAnsi="Arial" w:cs="Arial"/>
          <w:b/>
          <w:sz w:val="20"/>
          <w:szCs w:val="20"/>
        </w:rPr>
      </w:pPr>
    </w:p>
    <w:p w14:paraId="6B9E7B71"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w:t>
      </w:r>
      <w:proofErr w:type="gramStart"/>
      <w:r w:rsidRPr="00C5101C">
        <w:rPr>
          <w:rFonts w:ascii="Arial" w:eastAsia="Times New Roman" w:hAnsi="Arial" w:cs="Arial"/>
          <w:b/>
          <w:sz w:val="20"/>
          <w:szCs w:val="20"/>
        </w:rPr>
        <w:t>VI.-</w:t>
      </w:r>
      <w:proofErr w:type="gramEnd"/>
      <w:r w:rsidRPr="00C5101C">
        <w:rPr>
          <w:rFonts w:ascii="Arial" w:eastAsia="Times New Roman"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C5101C">
        <w:rPr>
          <w:rFonts w:ascii="Arial" w:eastAsia="Times New Roman" w:hAnsi="Arial" w:cs="Arial"/>
          <w:sz w:val="20"/>
          <w:szCs w:val="20"/>
        </w:rPr>
        <w:t>(sic)</w:t>
      </w:r>
      <w:r w:rsidRPr="00C5101C">
        <w:rPr>
          <w:rFonts w:ascii="Arial" w:eastAsia="Times New Roman" w:hAnsi="Arial" w:cs="Arial"/>
          <w:b/>
          <w:sz w:val="20"/>
          <w:szCs w:val="20"/>
        </w:rPr>
        <w:t xml:space="preserve"> CAMBIO DE GIRO:</w:t>
      </w:r>
    </w:p>
    <w:p w14:paraId="39F27C50"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1.- LA ADMINISTRACIÓN DEL MERCADO CORRESPONDIENTE, EMITIRÁ LA CONSTANCIA DE VERIFICACIÓN Y RECONOCIMIENTO, MISMA QUE DEBERÁ INCLUIR LOS SIGUIENTES DATOS:</w:t>
      </w:r>
    </w:p>
    <w:p w14:paraId="2697D005"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lastRenderedPageBreak/>
        <w:t>MEDIDAS DEL LOCAL, PUESTO O CASETA, GIRO COMERCIAL, CONDICIONES EN QUE SE ENCUENTRA, DESCRIPCIÓN DEL TIPO DE CONSTRUCCIÓN, NÚMERO DE CUENTA Y LOS COMENTARIOS QUE SE ESTIMEN PERTINENTES.</w:t>
      </w:r>
    </w:p>
    <w:p w14:paraId="29142A2F"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05A302CD"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3.- CADA UNO DE LOS TRÁMITES SE REALIZARÁ POR SEPARADO YA QUE LA LEY DE INGRESOS MUNICIPAL EN EL APARTADO PRIMERO CORRESPONDIENTE A MERCADOS Y VÍA PÚBLICA, CONTEMPLA UN COSTO INDEPENDIENTE PARA CADA UNO DE ELLOS.</w:t>
      </w:r>
    </w:p>
    <w:p w14:paraId="59AF2F03" w14:textId="77777777" w:rsidR="00DA46FA" w:rsidRPr="00C5101C" w:rsidRDefault="00DA46FA" w:rsidP="00DA46FA">
      <w:pPr>
        <w:widowControl/>
        <w:autoSpaceDE/>
        <w:autoSpaceDN/>
        <w:ind w:left="426"/>
        <w:jc w:val="both"/>
        <w:rPr>
          <w:rFonts w:ascii="Arial" w:eastAsia="Times New Roman" w:hAnsi="Arial" w:cs="Arial"/>
          <w:b/>
          <w:sz w:val="20"/>
          <w:szCs w:val="20"/>
        </w:rPr>
      </w:pPr>
      <w:proofErr w:type="gramStart"/>
      <w:r w:rsidRPr="00C5101C">
        <w:rPr>
          <w:rFonts w:ascii="Arial" w:eastAsia="Times New Roman" w:hAnsi="Arial" w:cs="Arial"/>
          <w:b/>
          <w:sz w:val="20"/>
          <w:szCs w:val="20"/>
        </w:rPr>
        <w:t>4,</w:t>
      </w:r>
      <w:r w:rsidRPr="00C5101C">
        <w:rPr>
          <w:rFonts w:ascii="Arial" w:eastAsia="Times New Roman" w:hAnsi="Arial" w:cs="Arial"/>
          <w:sz w:val="20"/>
          <w:szCs w:val="20"/>
        </w:rPr>
        <w:t>(</w:t>
      </w:r>
      <w:proofErr w:type="gramEnd"/>
      <w:r w:rsidRPr="00C5101C">
        <w:rPr>
          <w:rFonts w:ascii="Arial" w:eastAsia="Times New Roman" w:hAnsi="Arial" w:cs="Arial"/>
          <w:sz w:val="20"/>
          <w:szCs w:val="20"/>
        </w:rPr>
        <w:t>sic)</w:t>
      </w:r>
      <w:r w:rsidRPr="00C5101C">
        <w:rPr>
          <w:rFonts w:ascii="Arial" w:eastAsia="Times New Roman"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C5101C">
        <w:rPr>
          <w:rFonts w:ascii="Arial" w:eastAsia="Times New Roman" w:hAnsi="Arial" w:cs="Arial"/>
          <w:b/>
          <w:sz w:val="20"/>
          <w:szCs w:val="20"/>
        </w:rPr>
        <w:t>VIA</w:t>
      </w:r>
      <w:proofErr w:type="spellEnd"/>
      <w:r w:rsidRPr="00C5101C">
        <w:rPr>
          <w:rFonts w:ascii="Arial" w:eastAsia="Times New Roman" w:hAnsi="Arial" w:cs="Arial"/>
          <w:sz w:val="20"/>
          <w:szCs w:val="20"/>
        </w:rPr>
        <w:t>(sic)</w:t>
      </w:r>
      <w:r w:rsidRPr="00C5101C">
        <w:rPr>
          <w:rFonts w:ascii="Arial" w:eastAsia="Times New Roman" w:hAnsi="Arial" w:cs="Arial"/>
          <w:b/>
          <w:sz w:val="20"/>
          <w:szCs w:val="20"/>
        </w:rPr>
        <w:t xml:space="preserve"> PÚBLICA.</w:t>
      </w:r>
    </w:p>
    <w:p w14:paraId="30AB7D4D"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IDENTIFICADO;(sic)</w:t>
      </w:r>
    </w:p>
    <w:p w14:paraId="3DF2CC70"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POSTERIORMENTE SERÁ TURNADO A LA COMISIÓN DE MERCADOS Y VÍA PÚBLICA, PARA SU VALORACIÓN, ANÁLISIS Y DICTAMEN RESPECTIVO.</w:t>
      </w:r>
    </w:p>
    <w:p w14:paraId="2699B9E2"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727CDABB"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7.- LA DIRECCIÓN DE MERCADOS PÚBLICOS DEBERÁ EXPEDIR LA ORDEN DE PAGO DEL TRÁMITE CORRESPONDIENTE EN UN PLAZO DE DIEZ DÍAS HÁBILES, CONTADOS A </w:t>
      </w:r>
      <w:r w:rsidRPr="00C5101C">
        <w:rPr>
          <w:rFonts w:ascii="Arial" w:eastAsia="Times New Roman" w:hAnsi="Arial" w:cs="Arial"/>
          <w:b/>
          <w:sz w:val="20"/>
          <w:szCs w:val="20"/>
        </w:rPr>
        <w:lastRenderedPageBreak/>
        <w:t>PARTIR DE LA RECEPCIÓN DEL OFICIO MEDIANTE EL QUE LA REGIDURÍA DE SERVICIOS MUNICIPALES, Y DE MERCADOS Y VÍA PÚBLICA REMITA COPIA SIMPLE DEL DICTAMEN PARA SU CUMPLIMIENTO.</w:t>
      </w:r>
    </w:p>
    <w:p w14:paraId="3AE02AA6"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8.- EL INTERESADO DEBERÁ IDENTIFICARSE AL MOMENTO DE RECOGER LA ORDEN DE PAGO.</w:t>
      </w:r>
    </w:p>
    <w:p w14:paraId="44D0FFBE"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20EFE2E8" w14:textId="77777777" w:rsidR="00DA46FA" w:rsidRPr="00C5101C" w:rsidRDefault="00DA46FA" w:rsidP="00DA46FA">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10.- EL COSTO DE CADA TRÁMITE ESTARÁ ESPECIFICADO EN LA LEY DE INGRESOS DEL MUNICIPIO DE OAXACA DE JUÁREZ, </w:t>
      </w:r>
      <w:proofErr w:type="spellStart"/>
      <w:r w:rsidRPr="00C5101C">
        <w:rPr>
          <w:rFonts w:ascii="Arial" w:eastAsia="Times New Roman" w:hAnsi="Arial" w:cs="Arial"/>
          <w:b/>
          <w:sz w:val="20"/>
          <w:szCs w:val="20"/>
        </w:rPr>
        <w:t>OAX</w:t>
      </w:r>
      <w:proofErr w:type="spellEnd"/>
      <w:r w:rsidRPr="00C5101C">
        <w:rPr>
          <w:rFonts w:ascii="Arial" w:eastAsia="Times New Roman" w:hAnsi="Arial" w:cs="Arial"/>
          <w:b/>
          <w:sz w:val="20"/>
          <w:szCs w:val="20"/>
        </w:rPr>
        <w:t>., PARA EL EJERCICIO FISCAL VIGENTE."</w:t>
      </w:r>
    </w:p>
    <w:p w14:paraId="2DE0B1AE" w14:textId="77777777" w:rsidR="00DA46FA" w:rsidRPr="00C5101C" w:rsidRDefault="00DA46FA" w:rsidP="00DA46FA">
      <w:pPr>
        <w:widowControl/>
        <w:autoSpaceDE/>
        <w:autoSpaceDN/>
        <w:jc w:val="both"/>
        <w:rPr>
          <w:rFonts w:ascii="Arial" w:eastAsia="Arial" w:hAnsi="Arial" w:cs="Arial"/>
          <w:sz w:val="20"/>
          <w:szCs w:val="20"/>
        </w:rPr>
      </w:pPr>
    </w:p>
    <w:p w14:paraId="200D1A0F" w14:textId="77777777"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C5101C">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31AD6D9E" w14:textId="77777777" w:rsidR="00DA46FA" w:rsidRPr="00C5101C" w:rsidRDefault="00DA46FA" w:rsidP="00DA46FA">
      <w:pPr>
        <w:widowControl/>
        <w:autoSpaceDE/>
        <w:autoSpaceDN/>
        <w:jc w:val="both"/>
        <w:rPr>
          <w:rFonts w:ascii="Arial" w:eastAsia="Arial" w:hAnsi="Arial" w:cs="Arial"/>
          <w:sz w:val="20"/>
          <w:szCs w:val="20"/>
        </w:rPr>
      </w:pPr>
    </w:p>
    <w:p w14:paraId="65531AC4" w14:textId="77777777"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i/>
          <w:sz w:val="20"/>
          <w:szCs w:val="20"/>
        </w:rPr>
        <w:t xml:space="preserve">EL HECHO DE QUE LA AUTORIDAD MUNICIPAL, ORDENE LA RATIFICACIÓN POR PARTE DE LA CONCESIONARIA, DE </w:t>
      </w:r>
      <w:r w:rsidRPr="00C5101C">
        <w:rPr>
          <w:rFonts w:ascii="Arial" w:eastAsia="Arial" w:hAnsi="Arial" w:cs="Arial"/>
          <w:sz w:val="20"/>
          <w:szCs w:val="20"/>
        </w:rPr>
        <w:t xml:space="preserve">SU </w:t>
      </w:r>
      <w:r w:rsidRPr="00C5101C">
        <w:rPr>
          <w:rFonts w:ascii="Arial" w:eastAsia="Arial" w:hAnsi="Arial" w:cs="Arial"/>
          <w:i/>
          <w:sz w:val="20"/>
          <w:szCs w:val="20"/>
        </w:rPr>
        <w:t xml:space="preserve">DESEO DE CEDER A OTRA </w:t>
      </w:r>
      <w:r w:rsidRPr="00C5101C">
        <w:rPr>
          <w:rFonts w:ascii="Arial" w:eastAsia="Arial" w:hAnsi="Arial" w:cs="Arial"/>
          <w:sz w:val="20"/>
          <w:szCs w:val="20"/>
        </w:rPr>
        <w:t xml:space="preserve">LOS </w:t>
      </w:r>
      <w:r w:rsidRPr="00C5101C">
        <w:rPr>
          <w:rFonts w:ascii="Arial" w:eastAsia="Arial" w:hAnsi="Arial" w:cs="Arial"/>
          <w:i/>
          <w:sz w:val="20"/>
          <w:szCs w:val="20"/>
        </w:rPr>
        <w:t xml:space="preserve">DERECHOS QUE LE CONFIERE LA CONCESIÓN que le otorgó el H. Ayuntamiento, </w:t>
      </w:r>
      <w:r w:rsidRPr="00C5101C">
        <w:rPr>
          <w:rFonts w:ascii="Arial" w:eastAsia="Arial" w:hAnsi="Arial" w:cs="Arial"/>
          <w:i/>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w:t>
      </w:r>
      <w:r w:rsidRPr="00C5101C">
        <w:rPr>
          <w:rFonts w:ascii="Arial" w:eastAsia="Arial" w:hAnsi="Arial" w:cs="Arial"/>
          <w:i/>
          <w:sz w:val="20"/>
          <w:szCs w:val="20"/>
          <w:u w:val="single"/>
        </w:rPr>
        <w:lastRenderedPageBreak/>
        <w:t>ahí que, como autoridad municipal,</w:t>
      </w:r>
      <w:r w:rsidRPr="00C5101C">
        <w:rPr>
          <w:rFonts w:ascii="Arial" w:eastAsia="Arial" w:hAnsi="Arial" w:cs="Arial"/>
          <w:sz w:val="20"/>
          <w:szCs w:val="20"/>
          <w:u w:val="single"/>
        </w:rPr>
        <w:t xml:space="preserve"> </w:t>
      </w:r>
      <w:r w:rsidRPr="00C5101C">
        <w:rPr>
          <w:rFonts w:ascii="Arial" w:eastAsia="Arial" w:hAnsi="Arial" w:cs="Arial"/>
          <w:i/>
          <w:sz w:val="20"/>
          <w:szCs w:val="20"/>
          <w:u w:val="single"/>
        </w:rPr>
        <w:t xml:space="preserve">estamos obligados </w:t>
      </w:r>
      <w:r w:rsidRPr="00C5101C">
        <w:rPr>
          <w:rFonts w:ascii="Arial" w:eastAsia="Arial" w:hAnsi="Arial" w:cs="Arial"/>
          <w:sz w:val="20"/>
          <w:szCs w:val="20"/>
          <w:u w:val="single"/>
        </w:rPr>
        <w:t xml:space="preserve">a </w:t>
      </w:r>
      <w:r w:rsidRPr="00C5101C">
        <w:rPr>
          <w:rFonts w:ascii="Arial" w:eastAsia="Arial" w:hAnsi="Arial" w:cs="Arial"/>
          <w:i/>
          <w:sz w:val="20"/>
          <w:szCs w:val="20"/>
          <w:u w:val="single"/>
        </w:rPr>
        <w:t xml:space="preserve">cerciorarnos de que efectivamente el deseo de la concesionaria de ceder </w:t>
      </w:r>
      <w:r w:rsidRPr="00C5101C">
        <w:rPr>
          <w:rFonts w:ascii="Arial" w:eastAsia="Arial" w:hAnsi="Arial" w:cs="Arial"/>
          <w:sz w:val="20"/>
          <w:szCs w:val="20"/>
          <w:u w:val="single"/>
        </w:rPr>
        <w:t xml:space="preserve">a </w:t>
      </w:r>
      <w:r w:rsidRPr="00C5101C">
        <w:rPr>
          <w:rFonts w:ascii="Arial" w:eastAsia="Arial" w:hAnsi="Arial" w:cs="Arial"/>
          <w:i/>
          <w:sz w:val="20"/>
          <w:szCs w:val="20"/>
          <w:u w:val="single"/>
        </w:rPr>
        <w:t xml:space="preserve">otra sus derechos, no se encuentra coaccionado </w:t>
      </w:r>
      <w:r w:rsidRPr="00C5101C">
        <w:rPr>
          <w:rFonts w:ascii="Arial" w:eastAsia="Arial" w:hAnsi="Arial" w:cs="Arial"/>
          <w:sz w:val="20"/>
          <w:szCs w:val="20"/>
          <w:u w:val="single"/>
        </w:rPr>
        <w:t xml:space="preserve">o </w:t>
      </w:r>
      <w:r w:rsidRPr="00C5101C">
        <w:rPr>
          <w:rFonts w:ascii="Arial" w:eastAsia="Arial" w:hAnsi="Arial" w:cs="Arial"/>
          <w:i/>
          <w:sz w:val="20"/>
          <w:szCs w:val="20"/>
          <w:u w:val="single"/>
        </w:rPr>
        <w:t>que efectivamente ese es el deseo de la concesionaria.</w:t>
      </w:r>
      <w:r w:rsidRPr="00C5101C">
        <w:rPr>
          <w:rFonts w:ascii="Arial" w:eastAsia="Arial" w:hAnsi="Arial" w:cs="Arial"/>
          <w:i/>
          <w:sz w:val="20"/>
          <w:szCs w:val="20"/>
        </w:rPr>
        <w:t xml:space="preserve"> - - - - - - - - - - - - - - - - - - - - - - - - -</w:t>
      </w:r>
    </w:p>
    <w:p w14:paraId="4036BF46" w14:textId="77777777" w:rsidR="00DA46FA" w:rsidRPr="00C5101C" w:rsidRDefault="00DA46FA" w:rsidP="00DA46FA">
      <w:pPr>
        <w:widowControl/>
        <w:autoSpaceDE/>
        <w:autoSpaceDN/>
        <w:jc w:val="both"/>
        <w:rPr>
          <w:rFonts w:ascii="Arial" w:eastAsia="Arial" w:hAnsi="Arial" w:cs="Arial"/>
          <w:sz w:val="20"/>
          <w:szCs w:val="20"/>
        </w:rPr>
      </w:pPr>
    </w:p>
    <w:p w14:paraId="0F54B3C1" w14:textId="77777777" w:rsidR="00DA46FA" w:rsidRPr="00C5101C" w:rsidRDefault="00DA46FA" w:rsidP="00DA46FA">
      <w:pPr>
        <w:widowControl/>
        <w:autoSpaceDE/>
        <w:autoSpaceDN/>
        <w:jc w:val="both"/>
        <w:rPr>
          <w:rFonts w:ascii="Arial" w:eastAsia="Arial" w:hAnsi="Arial" w:cs="Arial"/>
          <w:b/>
          <w:sz w:val="20"/>
          <w:szCs w:val="20"/>
        </w:rPr>
      </w:pPr>
      <w:r w:rsidRPr="00C5101C">
        <w:rPr>
          <w:rFonts w:ascii="Arial" w:eastAsia="Arial" w:hAnsi="Arial" w:cs="Arial"/>
          <w:b/>
          <w:sz w:val="20"/>
          <w:szCs w:val="20"/>
        </w:rPr>
        <w:t>b) En este sentido y al llevar a cabo un análisis de las constancias que obran en el sumario, tenemos que:</w:t>
      </w:r>
    </w:p>
    <w:p w14:paraId="3F80A5FD" w14:textId="77777777" w:rsidR="00DA46FA" w:rsidRPr="00C5101C" w:rsidRDefault="00DA46FA" w:rsidP="00DA46FA">
      <w:pPr>
        <w:widowControl/>
        <w:autoSpaceDE/>
        <w:autoSpaceDN/>
        <w:jc w:val="both"/>
        <w:rPr>
          <w:rFonts w:ascii="Arial" w:eastAsia="Arial" w:hAnsi="Arial" w:cs="Arial"/>
          <w:sz w:val="20"/>
          <w:szCs w:val="20"/>
        </w:rPr>
      </w:pPr>
    </w:p>
    <w:p w14:paraId="456CC190"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i. Con LA CONSTANCIA DE VERIFICACIÓN Y RECONOCIMIENTO CON FOLIO: 22/2024, de fecha 24 de junio del 2024, se acredita la existencia del puesto tipo barra número 162, con objeto/contrato: </w:t>
      </w:r>
      <w:r w:rsidRPr="00C5101C">
        <w:rPr>
          <w:rFonts w:ascii="Arial" w:eastAsia="Arial" w:hAnsi="Arial" w:cs="Arial"/>
          <w:b/>
          <w:sz w:val="20"/>
          <w:szCs w:val="20"/>
        </w:rPr>
        <w:t xml:space="preserve">1050000011861, </w:t>
      </w:r>
      <w:r w:rsidRPr="00C5101C">
        <w:rPr>
          <w:rFonts w:ascii="Arial" w:eastAsia="Arial" w:hAnsi="Arial" w:cs="Arial"/>
          <w:b/>
          <w:i/>
          <w:sz w:val="20"/>
          <w:szCs w:val="20"/>
        </w:rPr>
        <w:t>con giro de “Queso” ubicado en el interior del Mercado Democracia “La Merced”;</w:t>
      </w:r>
    </w:p>
    <w:p w14:paraId="784A854E"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ii. Con los recibos de pagos, se acredita que el mismo se encuentra al corriente de sus pagos;</w:t>
      </w:r>
      <w:r w:rsidRPr="00C5101C">
        <w:rPr>
          <w:rFonts w:ascii="Arial" w:eastAsia="Arial" w:hAnsi="Arial" w:cs="Arial"/>
          <w:b/>
          <w:sz w:val="20"/>
          <w:szCs w:val="20"/>
        </w:rPr>
        <w:t xml:space="preserve"> </w:t>
      </w:r>
    </w:p>
    <w:p w14:paraId="5DE8F2ED"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iii. Se demuestra que el puesto está concesionado </w:t>
      </w:r>
      <w:r w:rsidRPr="00C5101C">
        <w:rPr>
          <w:rFonts w:ascii="Arial" w:eastAsia="Arial" w:hAnsi="Arial" w:cs="Arial"/>
          <w:b/>
          <w:sz w:val="20"/>
          <w:szCs w:val="20"/>
        </w:rPr>
        <w:t xml:space="preserve">a </w:t>
      </w:r>
      <w:r w:rsidRPr="00C5101C">
        <w:rPr>
          <w:rFonts w:ascii="Arial" w:eastAsia="Arial" w:hAnsi="Arial" w:cs="Arial"/>
          <w:b/>
          <w:i/>
          <w:sz w:val="20"/>
          <w:szCs w:val="20"/>
        </w:rPr>
        <w:t xml:space="preserve">favor de la </w:t>
      </w:r>
      <w:r w:rsidRPr="00C5101C">
        <w:rPr>
          <w:rFonts w:ascii="Arial" w:eastAsia="Arial" w:hAnsi="Arial" w:cs="Arial"/>
          <w:b/>
          <w:sz w:val="20"/>
          <w:szCs w:val="20"/>
        </w:rPr>
        <w:t xml:space="preserve">C. </w:t>
      </w:r>
      <w:r w:rsidRPr="00C5101C">
        <w:rPr>
          <w:rFonts w:ascii="Arial" w:eastAsia="Arial" w:hAnsi="Arial" w:cs="Arial"/>
          <w:b/>
          <w:i/>
          <w:sz w:val="20"/>
          <w:szCs w:val="20"/>
        </w:rPr>
        <w:t xml:space="preserve">AGUSTINA BAUTISTA </w:t>
      </w:r>
      <w:proofErr w:type="spellStart"/>
      <w:r w:rsidRPr="00C5101C">
        <w:rPr>
          <w:rFonts w:ascii="Arial" w:eastAsia="Arial" w:hAnsi="Arial" w:cs="Arial"/>
          <w:b/>
          <w:i/>
          <w:sz w:val="20"/>
          <w:szCs w:val="20"/>
        </w:rPr>
        <w:t>CARDENAS</w:t>
      </w:r>
      <w:proofErr w:type="spellEnd"/>
      <w:r w:rsidRPr="00C5101C">
        <w:rPr>
          <w:rFonts w:ascii="Arial" w:eastAsia="Arial" w:hAnsi="Arial" w:cs="Arial"/>
          <w:b/>
          <w:i/>
          <w:sz w:val="20"/>
          <w:szCs w:val="20"/>
        </w:rPr>
        <w:t>(sic);</w:t>
      </w:r>
    </w:p>
    <w:p w14:paraId="4CBC5606"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iv. Que dicho puesto está al corriente en el pago de sus derechos de piso; </w:t>
      </w:r>
    </w:p>
    <w:p w14:paraId="703CFB8B" w14:textId="45E9E706"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v. Que la emisión de la constancia de verificación y reconocimiento, fue hecha por autoridad competente en términos del apartado VI, numeral 1, de los Lineamientos antes invocados;</w:t>
      </w:r>
      <w:r w:rsidR="002A073B" w:rsidRPr="00C5101C">
        <w:rPr>
          <w:rFonts w:ascii="Arial" w:eastAsia="Arial" w:hAnsi="Arial" w:cs="Arial"/>
          <w:b/>
          <w:i/>
          <w:sz w:val="20"/>
          <w:szCs w:val="20"/>
        </w:rPr>
        <w:t>(sic)</w:t>
      </w:r>
    </w:p>
    <w:p w14:paraId="6E8AFBC1"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vi. Obran en el sumario los originales de la documentación referida.</w:t>
      </w:r>
    </w:p>
    <w:p w14:paraId="64E9097B" w14:textId="77777777" w:rsidR="00DA46FA" w:rsidRPr="00C5101C" w:rsidRDefault="00DA46FA" w:rsidP="00DA46FA">
      <w:pPr>
        <w:widowControl/>
        <w:autoSpaceDE/>
        <w:autoSpaceDN/>
        <w:jc w:val="both"/>
        <w:rPr>
          <w:rFonts w:ascii="Arial" w:eastAsia="Arial" w:hAnsi="Arial" w:cs="Arial"/>
          <w:sz w:val="20"/>
          <w:szCs w:val="20"/>
        </w:rPr>
      </w:pPr>
    </w:p>
    <w:p w14:paraId="5B1DA2F3" w14:textId="77777777" w:rsidR="00DA46FA" w:rsidRPr="00C5101C" w:rsidRDefault="00DA46FA" w:rsidP="00DA46FA">
      <w:pPr>
        <w:widowControl/>
        <w:autoSpaceDE/>
        <w:autoSpaceDN/>
        <w:jc w:val="both"/>
        <w:rPr>
          <w:rFonts w:ascii="Arial" w:eastAsia="Arial" w:hAnsi="Arial" w:cs="Arial"/>
          <w:b/>
          <w:sz w:val="20"/>
          <w:szCs w:val="20"/>
        </w:rPr>
      </w:pPr>
      <w:r w:rsidRPr="00C5101C">
        <w:rPr>
          <w:rFonts w:ascii="Arial" w:eastAsia="Arial" w:hAnsi="Arial" w:cs="Arial"/>
          <w:b/>
          <w:sz w:val="20"/>
          <w:szCs w:val="20"/>
        </w:rPr>
        <w:t xml:space="preserve">c) Por otra parte el requisito de la RATIFICACIÓN está satisfecho, pues mediante diligencia de fecha </w:t>
      </w:r>
      <w:r w:rsidRPr="00C5101C">
        <w:rPr>
          <w:rFonts w:ascii="Arial" w:eastAsia="Arial" w:hAnsi="Arial" w:cs="Arial"/>
          <w:b/>
          <w:i/>
          <w:sz w:val="20"/>
          <w:szCs w:val="20"/>
        </w:rPr>
        <w:t xml:space="preserve">VEINTINUEVE DE ABRIL DEL AÑO DOS MIL VEINTICUATRO, compareció ante el Regidor de Servicios Municipales y de Mercados y Comercio en Vía Pública, la CONCESIONARIA </w:t>
      </w:r>
      <w:r w:rsidRPr="00C5101C">
        <w:rPr>
          <w:rFonts w:ascii="Arial" w:eastAsia="Arial" w:hAnsi="Arial" w:cs="Arial"/>
          <w:b/>
          <w:sz w:val="20"/>
          <w:szCs w:val="20"/>
        </w:rPr>
        <w:t xml:space="preserve">AGUSTINA BAUTISTA </w:t>
      </w:r>
      <w:proofErr w:type="spellStart"/>
      <w:r w:rsidRPr="00C5101C">
        <w:rPr>
          <w:rFonts w:ascii="Arial" w:eastAsia="Arial" w:hAnsi="Arial" w:cs="Arial"/>
          <w:b/>
          <w:sz w:val="20"/>
          <w:szCs w:val="20"/>
        </w:rPr>
        <w:t>CARDENAS</w:t>
      </w:r>
      <w:proofErr w:type="spellEnd"/>
      <w:r w:rsidRPr="00C5101C">
        <w:rPr>
          <w:rFonts w:ascii="Arial" w:eastAsia="Arial" w:hAnsi="Arial" w:cs="Arial"/>
          <w:b/>
          <w:sz w:val="20"/>
          <w:szCs w:val="20"/>
        </w:rPr>
        <w:t xml:space="preserve">(sic) y/o </w:t>
      </w:r>
      <w:proofErr w:type="spellStart"/>
      <w:r w:rsidRPr="00C5101C">
        <w:rPr>
          <w:rFonts w:ascii="Arial" w:eastAsia="Arial" w:hAnsi="Arial" w:cs="Arial"/>
          <w:b/>
          <w:sz w:val="20"/>
          <w:szCs w:val="20"/>
        </w:rPr>
        <w:t>MARIA</w:t>
      </w:r>
      <w:proofErr w:type="spellEnd"/>
      <w:r w:rsidRPr="00C5101C">
        <w:rPr>
          <w:rFonts w:ascii="Arial" w:eastAsia="Arial" w:hAnsi="Arial" w:cs="Arial"/>
          <w:b/>
          <w:sz w:val="20"/>
          <w:szCs w:val="20"/>
        </w:rPr>
        <w:t xml:space="preserve">(sic) AGUSTINA BAUTISTA </w:t>
      </w:r>
      <w:proofErr w:type="spellStart"/>
      <w:r w:rsidRPr="00C5101C">
        <w:rPr>
          <w:rFonts w:ascii="Arial" w:eastAsia="Arial" w:hAnsi="Arial" w:cs="Arial"/>
          <w:b/>
          <w:sz w:val="20"/>
          <w:szCs w:val="20"/>
        </w:rPr>
        <w:t>CARDENAS</w:t>
      </w:r>
      <w:proofErr w:type="spellEnd"/>
      <w:r w:rsidRPr="00C5101C">
        <w:rPr>
          <w:rFonts w:ascii="Arial" w:eastAsia="Arial" w:hAnsi="Arial" w:cs="Arial"/>
          <w:b/>
          <w:sz w:val="20"/>
          <w:szCs w:val="20"/>
        </w:rPr>
        <w:t xml:space="preserve">(sic), a </w:t>
      </w:r>
      <w:r w:rsidRPr="00C5101C">
        <w:rPr>
          <w:rFonts w:ascii="Arial" w:eastAsia="Arial" w:hAnsi="Arial" w:cs="Arial"/>
          <w:b/>
          <w:i/>
          <w:sz w:val="20"/>
          <w:szCs w:val="20"/>
        </w:rPr>
        <w:t xml:space="preserve">ratificar su deseo de ceder los derechos que le concede su concesión </w:t>
      </w:r>
      <w:r w:rsidRPr="00C5101C">
        <w:rPr>
          <w:rFonts w:ascii="Arial" w:eastAsia="Arial" w:hAnsi="Arial" w:cs="Arial"/>
          <w:b/>
          <w:sz w:val="20"/>
          <w:szCs w:val="20"/>
        </w:rPr>
        <w:t xml:space="preserve">a </w:t>
      </w:r>
      <w:r w:rsidRPr="00C5101C">
        <w:rPr>
          <w:rFonts w:ascii="Arial" w:eastAsia="Arial" w:hAnsi="Arial" w:cs="Arial"/>
          <w:b/>
          <w:i/>
          <w:sz w:val="20"/>
          <w:szCs w:val="20"/>
        </w:rPr>
        <w:t xml:space="preserve">favor de la Ciudadana </w:t>
      </w:r>
      <w:r w:rsidRPr="00C5101C">
        <w:rPr>
          <w:rFonts w:ascii="Arial" w:eastAsia="Arial" w:hAnsi="Arial" w:cs="Arial"/>
          <w:b/>
          <w:sz w:val="20"/>
          <w:szCs w:val="20"/>
        </w:rPr>
        <w:t xml:space="preserve">BENEDICTA LAURA QUEVEDO CRUZ; </w:t>
      </w:r>
      <w:r w:rsidRPr="00C5101C">
        <w:rPr>
          <w:rFonts w:ascii="Arial" w:eastAsia="Arial" w:hAnsi="Arial" w:cs="Arial"/>
          <w:b/>
          <w:i/>
          <w:sz w:val="20"/>
          <w:szCs w:val="20"/>
        </w:rPr>
        <w:t>cumpliendo con las, obligaciones establecidos el apartado II de los referidos LINEAMIENTOS PARA TRÁMITES ADMINISTRATIVOS DE LOS MERCADOS PÚBLICOS”, pues obran en el presente expediente:</w:t>
      </w:r>
    </w:p>
    <w:p w14:paraId="1B013A5E" w14:textId="77777777" w:rsidR="00DA46FA" w:rsidRPr="00C5101C" w:rsidRDefault="00DA46FA" w:rsidP="00DA46FA">
      <w:pPr>
        <w:widowControl/>
        <w:autoSpaceDE/>
        <w:autoSpaceDN/>
        <w:jc w:val="both"/>
        <w:rPr>
          <w:rFonts w:ascii="Arial" w:eastAsia="Arial" w:hAnsi="Arial" w:cs="Arial"/>
          <w:b/>
          <w:sz w:val="20"/>
          <w:szCs w:val="20"/>
        </w:rPr>
      </w:pPr>
    </w:p>
    <w:p w14:paraId="1928E5D1"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i. Solicitud de fecha diecinueve de abril del dos mil veinticuatro, debidamente requisitada; suscrita por la </w:t>
      </w:r>
      <w:r w:rsidRPr="00C5101C">
        <w:rPr>
          <w:rFonts w:ascii="Arial" w:eastAsia="Arial" w:hAnsi="Arial" w:cs="Arial"/>
          <w:b/>
          <w:sz w:val="20"/>
          <w:szCs w:val="20"/>
        </w:rPr>
        <w:t xml:space="preserve">C. </w:t>
      </w:r>
      <w:r w:rsidRPr="00C5101C">
        <w:rPr>
          <w:rFonts w:ascii="Arial" w:eastAsia="Arial" w:hAnsi="Arial" w:cs="Arial"/>
          <w:b/>
          <w:i/>
          <w:sz w:val="20"/>
          <w:szCs w:val="20"/>
        </w:rPr>
        <w:t>BENEDICTA LAURA QUEVEDO CRUZ.</w:t>
      </w:r>
    </w:p>
    <w:p w14:paraId="51054935"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lastRenderedPageBreak/>
        <w:t>ii. Formato Único de Mercados con numero de folio 2699, debidamente requisitado;</w:t>
      </w:r>
    </w:p>
    <w:p w14:paraId="52D65EA1"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iii. Acta de cesión de derechos, de fecha quince de diciembre del dos mil catorce</w:t>
      </w:r>
      <w:r w:rsidRPr="00C5101C">
        <w:rPr>
          <w:rFonts w:ascii="Arial" w:eastAsia="Arial" w:hAnsi="Arial" w:cs="Arial"/>
          <w:b/>
          <w:sz w:val="20"/>
          <w:szCs w:val="20"/>
        </w:rPr>
        <w:t>(sic)</w:t>
      </w:r>
    </w:p>
    <w:p w14:paraId="04F9214E" w14:textId="77777777" w:rsidR="00DA46FA" w:rsidRPr="00C5101C" w:rsidRDefault="00DA46FA" w:rsidP="00DA46FA">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iv. Originales tanto de las actas de nacimiento del cesionario y del cedente;</w:t>
      </w:r>
    </w:p>
    <w:p w14:paraId="647F6681" w14:textId="77777777" w:rsidR="00DA46FA" w:rsidRPr="00C5101C" w:rsidRDefault="00DA46FA" w:rsidP="00DA46FA">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v. Copia de las identificaciones oficiales, tanto del cesionario como del cedente;</w:t>
      </w:r>
    </w:p>
    <w:p w14:paraId="068C5369" w14:textId="77777777" w:rsidR="00DA46FA" w:rsidRPr="00C5101C" w:rsidRDefault="00DA46FA" w:rsidP="00DA46FA">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vi. LOS RECIBOS DE PAGOS, con la que demuestra estar al corriente en el pago de los últimos cinco años anteriores;</w:t>
      </w:r>
    </w:p>
    <w:p w14:paraId="50688FE0" w14:textId="4C86C455" w:rsidR="00DA46FA" w:rsidRPr="00C5101C" w:rsidRDefault="00DA46FA" w:rsidP="00DA46FA">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 xml:space="preserve">vii. La constancia de verificación y reconocimiento del local comercial en cuestión; con numero de folio: 22/2024, de fecha 24 de junio del </w:t>
      </w:r>
      <w:proofErr w:type="gramStart"/>
      <w:r w:rsidRPr="00C5101C">
        <w:rPr>
          <w:rFonts w:ascii="Arial" w:eastAsia="Arial" w:hAnsi="Arial" w:cs="Arial"/>
          <w:b/>
          <w:i/>
          <w:sz w:val="20"/>
          <w:szCs w:val="20"/>
        </w:rPr>
        <w:t>2024.</w:t>
      </w:r>
      <w:r w:rsidR="002A073B" w:rsidRPr="00C5101C">
        <w:rPr>
          <w:rFonts w:ascii="Arial" w:eastAsia="Arial" w:hAnsi="Arial" w:cs="Arial"/>
          <w:b/>
          <w:i/>
          <w:sz w:val="20"/>
          <w:szCs w:val="20"/>
        </w:rPr>
        <w:t>(</w:t>
      </w:r>
      <w:proofErr w:type="gramEnd"/>
      <w:r w:rsidR="002A073B" w:rsidRPr="00C5101C">
        <w:rPr>
          <w:rFonts w:ascii="Arial" w:eastAsia="Arial" w:hAnsi="Arial" w:cs="Arial"/>
          <w:b/>
          <w:i/>
          <w:sz w:val="20"/>
          <w:szCs w:val="20"/>
        </w:rPr>
        <w:t>sic)</w:t>
      </w:r>
    </w:p>
    <w:p w14:paraId="56646F12" w14:textId="3DE2FEBE" w:rsidR="00DA46FA" w:rsidRPr="00C5101C" w:rsidRDefault="00DA46FA" w:rsidP="00DA46FA">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 xml:space="preserve">viii. La designación de beneficiario de fecha diecinueve de abril del dos mil </w:t>
      </w:r>
      <w:proofErr w:type="gramStart"/>
      <w:r w:rsidRPr="00C5101C">
        <w:rPr>
          <w:rFonts w:ascii="Arial" w:eastAsia="Arial" w:hAnsi="Arial" w:cs="Arial"/>
          <w:b/>
          <w:i/>
          <w:sz w:val="20"/>
          <w:szCs w:val="20"/>
        </w:rPr>
        <w:t>veinticuatro.</w:t>
      </w:r>
      <w:r w:rsidR="002A073B" w:rsidRPr="00C5101C">
        <w:rPr>
          <w:rFonts w:ascii="Arial" w:eastAsia="Arial" w:hAnsi="Arial" w:cs="Arial"/>
          <w:b/>
          <w:i/>
          <w:sz w:val="20"/>
          <w:szCs w:val="20"/>
        </w:rPr>
        <w:t>(</w:t>
      </w:r>
      <w:proofErr w:type="gramEnd"/>
      <w:r w:rsidR="002A073B" w:rsidRPr="00C5101C">
        <w:rPr>
          <w:rFonts w:ascii="Arial" w:eastAsia="Arial" w:hAnsi="Arial" w:cs="Arial"/>
          <w:b/>
          <w:i/>
          <w:sz w:val="20"/>
          <w:szCs w:val="20"/>
        </w:rPr>
        <w:t>sic)</w:t>
      </w:r>
    </w:p>
    <w:p w14:paraId="6605F88D" w14:textId="56C5EF71" w:rsidR="00DA46FA" w:rsidRPr="00C5101C" w:rsidRDefault="00DA46FA" w:rsidP="00DA46FA">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 xml:space="preserve">ix. TESTIMONIOS de las </w:t>
      </w:r>
      <w:r w:rsidRPr="00C5101C">
        <w:rPr>
          <w:rFonts w:ascii="Arial" w:eastAsia="Arial" w:hAnsi="Arial" w:cs="Arial"/>
          <w:b/>
          <w:sz w:val="20"/>
          <w:szCs w:val="20"/>
        </w:rPr>
        <w:t xml:space="preserve">CC. </w:t>
      </w:r>
      <w:r w:rsidRPr="00C5101C">
        <w:rPr>
          <w:rFonts w:ascii="Arial" w:eastAsia="Arial" w:hAnsi="Arial" w:cs="Arial"/>
          <w:b/>
          <w:i/>
          <w:sz w:val="20"/>
          <w:szCs w:val="20"/>
        </w:rPr>
        <w:t>Roció Altamirano Vásquez y Roció</w:t>
      </w:r>
      <w:r w:rsidRPr="00C5101C">
        <w:rPr>
          <w:rFonts w:ascii="Arial" w:eastAsia="Arial" w:hAnsi="Arial" w:cs="Arial"/>
          <w:sz w:val="20"/>
          <w:szCs w:val="20"/>
        </w:rPr>
        <w:t xml:space="preserve"> </w:t>
      </w:r>
      <w:r w:rsidRPr="00C5101C">
        <w:rPr>
          <w:rFonts w:ascii="Arial" w:eastAsia="Arial" w:hAnsi="Arial" w:cs="Arial"/>
          <w:b/>
          <w:i/>
          <w:sz w:val="20"/>
          <w:szCs w:val="20"/>
        </w:rPr>
        <w:t xml:space="preserve">Concepción Ortiz Crisanto, de fechas diecinueve de abril del dos mil </w:t>
      </w:r>
      <w:proofErr w:type="gramStart"/>
      <w:r w:rsidRPr="00C5101C">
        <w:rPr>
          <w:rFonts w:ascii="Arial" w:eastAsia="Arial" w:hAnsi="Arial" w:cs="Arial"/>
          <w:b/>
          <w:i/>
          <w:sz w:val="20"/>
          <w:szCs w:val="20"/>
        </w:rPr>
        <w:t>veinticuatro.</w:t>
      </w:r>
      <w:r w:rsidR="002A073B" w:rsidRPr="00C5101C">
        <w:rPr>
          <w:rFonts w:ascii="Arial" w:eastAsia="Arial" w:hAnsi="Arial" w:cs="Arial"/>
          <w:b/>
          <w:i/>
          <w:sz w:val="20"/>
          <w:szCs w:val="20"/>
        </w:rPr>
        <w:t>(</w:t>
      </w:r>
      <w:proofErr w:type="gramEnd"/>
      <w:r w:rsidR="002A073B" w:rsidRPr="00C5101C">
        <w:rPr>
          <w:rFonts w:ascii="Arial" w:eastAsia="Arial" w:hAnsi="Arial" w:cs="Arial"/>
          <w:b/>
          <w:i/>
          <w:sz w:val="20"/>
          <w:szCs w:val="20"/>
        </w:rPr>
        <w:t>sic)</w:t>
      </w:r>
    </w:p>
    <w:p w14:paraId="0E1D3276" w14:textId="77777777" w:rsidR="00DA46FA" w:rsidRPr="00C5101C" w:rsidRDefault="00DA46FA" w:rsidP="00DA46FA">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x. Constancia de Identidad, expedida por la Secretaria(sic) Municipal del</w:t>
      </w:r>
      <w:r w:rsidRPr="00C5101C">
        <w:rPr>
          <w:rFonts w:ascii="Arial" w:eastAsia="Arial" w:hAnsi="Arial" w:cs="Arial"/>
          <w:sz w:val="20"/>
          <w:szCs w:val="20"/>
        </w:rPr>
        <w:t xml:space="preserve"> </w:t>
      </w:r>
      <w:r w:rsidRPr="00C5101C">
        <w:rPr>
          <w:rFonts w:ascii="Arial" w:eastAsia="Arial" w:hAnsi="Arial" w:cs="Arial"/>
          <w:b/>
          <w:i/>
          <w:sz w:val="20"/>
          <w:szCs w:val="20"/>
        </w:rPr>
        <w:t>Municipio de Santa María el Tule, Centro, Oaxaca.</w:t>
      </w:r>
    </w:p>
    <w:p w14:paraId="1125884D" w14:textId="77777777" w:rsidR="00DA46FA" w:rsidRPr="00C5101C" w:rsidRDefault="00DA46FA" w:rsidP="00DA46FA">
      <w:pPr>
        <w:widowControl/>
        <w:autoSpaceDE/>
        <w:autoSpaceDN/>
        <w:jc w:val="both"/>
        <w:rPr>
          <w:rFonts w:ascii="Arial" w:eastAsia="Arial" w:hAnsi="Arial" w:cs="Arial"/>
          <w:sz w:val="20"/>
          <w:szCs w:val="20"/>
        </w:rPr>
      </w:pPr>
    </w:p>
    <w:p w14:paraId="67EAA49F" w14:textId="77777777"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De lo anterior está Comisión dictaminadora, llega </w:t>
      </w:r>
      <w:r w:rsidRPr="00C5101C">
        <w:rPr>
          <w:rFonts w:ascii="Arial" w:eastAsia="Arial" w:hAnsi="Arial" w:cs="Arial"/>
          <w:b/>
          <w:sz w:val="20"/>
          <w:szCs w:val="20"/>
        </w:rPr>
        <w:t xml:space="preserve">a </w:t>
      </w:r>
      <w:r w:rsidRPr="00C5101C">
        <w:rPr>
          <w:rFonts w:ascii="Arial" w:eastAsia="Arial" w:hAnsi="Arial" w:cs="Arial"/>
          <w:b/>
          <w:i/>
          <w:sz w:val="20"/>
          <w:szCs w:val="20"/>
        </w:rPr>
        <w:t>la determinación:</w:t>
      </w:r>
    </w:p>
    <w:p w14:paraId="2FBA5FE0" w14:textId="77777777" w:rsidR="00DA46FA" w:rsidRPr="00C5101C" w:rsidRDefault="00DA46FA" w:rsidP="00DA46FA">
      <w:pPr>
        <w:widowControl/>
        <w:autoSpaceDE/>
        <w:autoSpaceDN/>
        <w:jc w:val="both"/>
        <w:rPr>
          <w:rFonts w:ascii="Arial" w:eastAsia="Arial" w:hAnsi="Arial" w:cs="Arial"/>
          <w:sz w:val="20"/>
          <w:szCs w:val="20"/>
        </w:rPr>
      </w:pPr>
    </w:p>
    <w:p w14:paraId="1BFCCE5F" w14:textId="02C93FBB"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PRIMERO.- </w:t>
      </w:r>
      <w:r w:rsidRPr="00C5101C">
        <w:rPr>
          <w:rFonts w:ascii="Arial" w:eastAsia="Arial" w:hAnsi="Arial" w:cs="Arial"/>
          <w:i/>
          <w:sz w:val="20"/>
          <w:szCs w:val="20"/>
        </w:rPr>
        <w:t xml:space="preserve">Que la voluntad de la concesionaria de ceder </w:t>
      </w:r>
      <w:r w:rsidRPr="00C5101C">
        <w:rPr>
          <w:rFonts w:ascii="Arial" w:eastAsia="Arial" w:hAnsi="Arial" w:cs="Arial"/>
          <w:sz w:val="20"/>
          <w:szCs w:val="20"/>
        </w:rPr>
        <w:t xml:space="preserve">a </w:t>
      </w:r>
      <w:r w:rsidRPr="00C5101C">
        <w:rPr>
          <w:rFonts w:ascii="Arial" w:eastAsia="Arial" w:hAnsi="Arial" w:cs="Arial"/>
          <w:i/>
          <w:sz w:val="20"/>
          <w:szCs w:val="20"/>
        </w:rPr>
        <w:t xml:space="preserve">otra </w:t>
      </w:r>
      <w:r w:rsidRPr="00C5101C">
        <w:rPr>
          <w:rFonts w:ascii="Arial" w:eastAsia="Arial" w:hAnsi="Arial" w:cs="Arial"/>
          <w:sz w:val="20"/>
          <w:szCs w:val="20"/>
        </w:rPr>
        <w:t xml:space="preserve">sus </w:t>
      </w:r>
      <w:r w:rsidRPr="00C5101C">
        <w:rPr>
          <w:rFonts w:ascii="Arial" w:eastAsia="Arial" w:hAnsi="Arial" w:cs="Arial"/>
          <w:i/>
          <w:sz w:val="20"/>
          <w:szCs w:val="20"/>
        </w:rPr>
        <w:t xml:space="preserve">derechos correspondientes, NO SE ENCUENTRA COACCIONADA, sino que la </w:t>
      </w:r>
      <w:r w:rsidRPr="00C5101C">
        <w:rPr>
          <w:rFonts w:ascii="Arial" w:eastAsia="Arial" w:hAnsi="Arial" w:cs="Arial"/>
          <w:sz w:val="20"/>
          <w:szCs w:val="20"/>
        </w:rPr>
        <w:t xml:space="preserve">misma </w:t>
      </w:r>
      <w:r w:rsidRPr="00C5101C">
        <w:rPr>
          <w:rFonts w:ascii="Arial" w:eastAsia="Arial" w:hAnsi="Arial" w:cs="Arial"/>
          <w:i/>
          <w:sz w:val="20"/>
          <w:szCs w:val="20"/>
        </w:rPr>
        <w:t xml:space="preserve">ES LIBRE, POR LO CUAL, DESDE ESTE MOMENTO SURTE SUS EFECTOS JURÍDICOS CORRESPONDIENTES, DADO QUE LA MISMA FUE </w:t>
      </w:r>
      <w:proofErr w:type="spellStart"/>
      <w:r w:rsidRPr="00C5101C">
        <w:rPr>
          <w:rFonts w:ascii="Arial" w:eastAsia="Arial" w:hAnsi="Arial" w:cs="Arial"/>
          <w:i/>
          <w:sz w:val="20"/>
          <w:szCs w:val="20"/>
        </w:rPr>
        <w:t>MANFIESTADA</w:t>
      </w:r>
      <w:proofErr w:type="spellEnd"/>
      <w:r w:rsidRPr="00C5101C">
        <w:rPr>
          <w:rFonts w:ascii="Arial" w:eastAsia="Arial" w:hAnsi="Arial" w:cs="Arial"/>
          <w:i/>
          <w:sz w:val="20"/>
          <w:szCs w:val="20"/>
        </w:rPr>
        <w:t xml:space="preserve"> PERSONALMENTE ANTE EL REGIDOR DE </w:t>
      </w:r>
      <w:proofErr w:type="spellStart"/>
      <w:r w:rsidRPr="00C5101C">
        <w:rPr>
          <w:rFonts w:ascii="Arial" w:eastAsia="Arial" w:hAnsi="Arial" w:cs="Arial"/>
          <w:i/>
          <w:sz w:val="20"/>
          <w:szCs w:val="20"/>
        </w:rPr>
        <w:t>SERVCICIOS</w:t>
      </w:r>
      <w:proofErr w:type="spellEnd"/>
      <w:r w:rsidRPr="00C5101C">
        <w:rPr>
          <w:rFonts w:ascii="Arial" w:eastAsia="Arial" w:hAnsi="Arial" w:cs="Arial"/>
          <w:i/>
          <w:sz w:val="20"/>
          <w:szCs w:val="20"/>
        </w:rPr>
        <w:t xml:space="preserve"> MUNICIPALES Y MERCADOS Y COMERCIO EN VÍA PÚBLICA Y CUYO PROCEDIMIENTO FUE HECHO COMO LO MARCA LA NORMATIVA CORRESPONDIENTE, POR LO TANTO ESTÁ ACREDITADO QUE </w:t>
      </w:r>
      <w:r w:rsidRPr="00C5101C">
        <w:rPr>
          <w:rFonts w:ascii="Arial" w:eastAsia="Arial" w:hAnsi="Arial" w:cs="Arial"/>
          <w:sz w:val="20"/>
          <w:szCs w:val="20"/>
        </w:rPr>
        <w:t xml:space="preserve">SU </w:t>
      </w:r>
      <w:r w:rsidRPr="00C5101C">
        <w:rPr>
          <w:rFonts w:ascii="Arial" w:eastAsia="Arial" w:hAnsi="Arial" w:cs="Arial"/>
          <w:i/>
          <w:sz w:val="20"/>
          <w:szCs w:val="20"/>
        </w:rPr>
        <w:t xml:space="preserve">VOLUNTAD NO SE ENCUENTRA COACCIONADA, QUE EL ACTO DE CEDER A OTRO SUS DERECHOS ES POR SU LIBRE VOLUNTAD.- - - - - - - - - - - - - - - - - - </w:t>
      </w:r>
    </w:p>
    <w:p w14:paraId="4C85DC9E" w14:textId="77777777" w:rsidR="00DA46FA" w:rsidRPr="00C5101C" w:rsidRDefault="00DA46FA" w:rsidP="00DA46FA">
      <w:pPr>
        <w:widowControl/>
        <w:autoSpaceDE/>
        <w:autoSpaceDN/>
        <w:jc w:val="both"/>
        <w:rPr>
          <w:rFonts w:ascii="Arial" w:eastAsia="Arial" w:hAnsi="Arial" w:cs="Arial"/>
          <w:sz w:val="20"/>
          <w:szCs w:val="20"/>
        </w:rPr>
      </w:pPr>
    </w:p>
    <w:p w14:paraId="466D6587" w14:textId="77777777"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SEGUNDO. - </w:t>
      </w:r>
      <w:r w:rsidRPr="00C5101C">
        <w:rPr>
          <w:rFonts w:ascii="Arial" w:eastAsia="Arial" w:hAnsi="Arial" w:cs="Arial"/>
          <w:i/>
          <w:sz w:val="20"/>
          <w:szCs w:val="20"/>
        </w:rPr>
        <w:t xml:space="preserve">La Comisión de Mercados y Comercio en Vía Pública, propone al H. Cabildo, APRUEBE LA CESIÓN DE DERECHOS que realiza la CONCESIONARIA </w:t>
      </w:r>
      <w:r w:rsidRPr="00C5101C">
        <w:rPr>
          <w:rFonts w:ascii="Arial" w:eastAsia="Arial" w:hAnsi="Arial" w:cs="Arial"/>
          <w:sz w:val="20"/>
          <w:szCs w:val="20"/>
        </w:rPr>
        <w:t xml:space="preserve">AGUSTINA BAUTISTA </w:t>
      </w:r>
      <w:proofErr w:type="spellStart"/>
      <w:r w:rsidRPr="00C5101C">
        <w:rPr>
          <w:rFonts w:ascii="Arial" w:eastAsia="Arial" w:hAnsi="Arial" w:cs="Arial"/>
          <w:sz w:val="20"/>
          <w:szCs w:val="20"/>
        </w:rPr>
        <w:t>CARDENAS</w:t>
      </w:r>
      <w:proofErr w:type="spellEnd"/>
      <w:r w:rsidRPr="00C5101C">
        <w:rPr>
          <w:rFonts w:ascii="Arial" w:eastAsia="Arial" w:hAnsi="Arial" w:cs="Arial"/>
          <w:sz w:val="20"/>
          <w:szCs w:val="20"/>
        </w:rPr>
        <w:t xml:space="preserve">(sic) y/o </w:t>
      </w:r>
      <w:proofErr w:type="spellStart"/>
      <w:r w:rsidRPr="00C5101C">
        <w:rPr>
          <w:rFonts w:ascii="Arial" w:eastAsia="Arial" w:hAnsi="Arial" w:cs="Arial"/>
          <w:sz w:val="20"/>
          <w:szCs w:val="20"/>
        </w:rPr>
        <w:t>MARIA</w:t>
      </w:r>
      <w:proofErr w:type="spellEnd"/>
      <w:r w:rsidRPr="00C5101C">
        <w:rPr>
          <w:rFonts w:ascii="Arial" w:eastAsia="Arial" w:hAnsi="Arial" w:cs="Arial"/>
          <w:sz w:val="20"/>
          <w:szCs w:val="20"/>
        </w:rPr>
        <w:t xml:space="preserve">(sic) AGUSTINA BAUTISTA </w:t>
      </w:r>
      <w:proofErr w:type="spellStart"/>
      <w:r w:rsidRPr="00C5101C">
        <w:rPr>
          <w:rFonts w:ascii="Arial" w:eastAsia="Arial" w:hAnsi="Arial" w:cs="Arial"/>
          <w:sz w:val="20"/>
          <w:szCs w:val="20"/>
        </w:rPr>
        <w:t>CARDENAS</w:t>
      </w:r>
      <w:proofErr w:type="spellEnd"/>
      <w:r w:rsidRPr="00C5101C">
        <w:rPr>
          <w:rFonts w:ascii="Arial" w:eastAsia="Arial" w:hAnsi="Arial" w:cs="Arial"/>
          <w:sz w:val="20"/>
          <w:szCs w:val="20"/>
        </w:rPr>
        <w:t xml:space="preserve">(sic), a </w:t>
      </w:r>
      <w:r w:rsidRPr="00C5101C">
        <w:rPr>
          <w:rFonts w:ascii="Arial" w:eastAsia="Arial" w:hAnsi="Arial" w:cs="Arial"/>
          <w:i/>
          <w:sz w:val="20"/>
          <w:szCs w:val="20"/>
        </w:rPr>
        <w:t xml:space="preserve">favor de la Ciudadana BENEDICTA LAURA QUEVEDO CRUZ, respecto del puesto tipo barra número 162, con objeto/contrato: </w:t>
      </w:r>
      <w:r w:rsidRPr="00C5101C">
        <w:rPr>
          <w:rFonts w:ascii="Arial" w:eastAsia="Arial" w:hAnsi="Arial" w:cs="Arial"/>
          <w:i/>
          <w:sz w:val="20"/>
          <w:szCs w:val="20"/>
        </w:rPr>
        <w:lastRenderedPageBreak/>
        <w:t>1050000011861, con giro de “Queso” ubicado en el interior del Mercado Democracia “La Merced”, del Municipio de Oaxaca de Juárez; por cuya razón se emite el siguiente:</w:t>
      </w:r>
    </w:p>
    <w:p w14:paraId="6DDCB47F" w14:textId="77777777" w:rsidR="00DA46FA" w:rsidRPr="00C5101C" w:rsidRDefault="00DA46FA" w:rsidP="00DA46FA">
      <w:pPr>
        <w:widowControl/>
        <w:autoSpaceDE/>
        <w:autoSpaceDN/>
        <w:jc w:val="both"/>
        <w:rPr>
          <w:rFonts w:ascii="Arial" w:eastAsia="Arial" w:hAnsi="Arial" w:cs="Arial"/>
          <w:sz w:val="20"/>
          <w:szCs w:val="20"/>
        </w:rPr>
      </w:pPr>
    </w:p>
    <w:p w14:paraId="47055EC7" w14:textId="77777777" w:rsidR="00DA46FA" w:rsidRPr="00C5101C" w:rsidRDefault="00DA46FA" w:rsidP="00DA46FA">
      <w:pPr>
        <w:widowControl/>
        <w:autoSpaceDE/>
        <w:autoSpaceDN/>
        <w:jc w:val="both"/>
        <w:rPr>
          <w:rFonts w:ascii="Arial" w:eastAsia="Arial" w:hAnsi="Arial" w:cs="Arial"/>
          <w:sz w:val="20"/>
          <w:szCs w:val="20"/>
        </w:rPr>
      </w:pPr>
      <w:proofErr w:type="gramStart"/>
      <w:r w:rsidRPr="00C5101C">
        <w:rPr>
          <w:rFonts w:ascii="Arial" w:eastAsia="Arial" w:hAnsi="Arial" w:cs="Arial"/>
          <w:b/>
          <w:i/>
          <w:sz w:val="20"/>
          <w:szCs w:val="20"/>
        </w:rPr>
        <w:t>TERCERO.-</w:t>
      </w:r>
      <w:proofErr w:type="gramEnd"/>
      <w:r w:rsidRPr="00C5101C">
        <w:rPr>
          <w:rFonts w:ascii="Arial" w:eastAsia="Arial" w:hAnsi="Arial" w:cs="Arial"/>
          <w:i/>
          <w:sz w:val="20"/>
          <w:szCs w:val="20"/>
        </w:rPr>
        <w:t xml:space="preserve">Con la constancia de identidad de fecha nueve de mayo del dos mil veinticuatro, expedida por la Secretaria(sic) Municipal del Municipio de Santa María el Tule Centro, Oaxaca, se acredita que la </w:t>
      </w:r>
      <w:r w:rsidRPr="00C5101C">
        <w:rPr>
          <w:rFonts w:ascii="Arial" w:eastAsia="Arial" w:hAnsi="Arial" w:cs="Arial"/>
          <w:sz w:val="20"/>
          <w:szCs w:val="20"/>
        </w:rPr>
        <w:t xml:space="preserve">C. </w:t>
      </w:r>
      <w:proofErr w:type="spellStart"/>
      <w:r w:rsidRPr="00C5101C">
        <w:rPr>
          <w:rFonts w:ascii="Arial" w:eastAsia="Arial" w:hAnsi="Arial" w:cs="Arial"/>
          <w:i/>
          <w:sz w:val="20"/>
          <w:szCs w:val="20"/>
        </w:rPr>
        <w:t>MARIA</w:t>
      </w:r>
      <w:proofErr w:type="spellEnd"/>
      <w:r w:rsidRPr="00C5101C">
        <w:rPr>
          <w:rFonts w:ascii="Arial" w:eastAsia="Arial" w:hAnsi="Arial" w:cs="Arial"/>
          <w:i/>
          <w:sz w:val="20"/>
          <w:szCs w:val="20"/>
        </w:rPr>
        <w:t xml:space="preserve">(sic) AGUSTINA BAUTISTA </w:t>
      </w:r>
      <w:proofErr w:type="spellStart"/>
      <w:r w:rsidRPr="00C5101C">
        <w:rPr>
          <w:rFonts w:ascii="Arial" w:eastAsia="Arial" w:hAnsi="Arial" w:cs="Arial"/>
          <w:i/>
          <w:sz w:val="20"/>
          <w:szCs w:val="20"/>
        </w:rPr>
        <w:t>CARDENAS</w:t>
      </w:r>
      <w:proofErr w:type="spellEnd"/>
      <w:r w:rsidRPr="00C5101C">
        <w:rPr>
          <w:rFonts w:ascii="Arial" w:eastAsia="Arial" w:hAnsi="Arial" w:cs="Arial"/>
          <w:i/>
          <w:sz w:val="20"/>
          <w:szCs w:val="20"/>
        </w:rPr>
        <w:t xml:space="preserve">(sic) Y/O AGUSTINA BAUTISTA </w:t>
      </w:r>
      <w:proofErr w:type="spellStart"/>
      <w:r w:rsidRPr="00C5101C">
        <w:rPr>
          <w:rFonts w:ascii="Arial" w:eastAsia="Arial" w:hAnsi="Arial" w:cs="Arial"/>
          <w:i/>
          <w:sz w:val="20"/>
          <w:szCs w:val="20"/>
        </w:rPr>
        <w:t>CARDENAS</w:t>
      </w:r>
      <w:proofErr w:type="spellEnd"/>
      <w:r w:rsidRPr="00C5101C">
        <w:rPr>
          <w:rFonts w:ascii="Arial" w:eastAsia="Arial" w:hAnsi="Arial" w:cs="Arial"/>
          <w:i/>
          <w:sz w:val="20"/>
          <w:szCs w:val="20"/>
        </w:rPr>
        <w:t>(sic), se trata de la misma persona.</w:t>
      </w:r>
    </w:p>
    <w:p w14:paraId="3411CED6" w14:textId="77777777" w:rsidR="00DA46FA" w:rsidRPr="00C5101C" w:rsidRDefault="00DA46FA" w:rsidP="00DA46FA">
      <w:pPr>
        <w:widowControl/>
        <w:autoSpaceDE/>
        <w:autoSpaceDN/>
        <w:jc w:val="both"/>
        <w:rPr>
          <w:rFonts w:ascii="Arial" w:eastAsia="Arial" w:hAnsi="Arial" w:cs="Arial"/>
          <w:sz w:val="20"/>
          <w:szCs w:val="20"/>
        </w:rPr>
      </w:pPr>
    </w:p>
    <w:p w14:paraId="2A38B9B7" w14:textId="77777777" w:rsidR="00DA46FA" w:rsidRPr="00C5101C" w:rsidRDefault="00DA46FA" w:rsidP="00DA46FA">
      <w:pPr>
        <w:widowControl/>
        <w:autoSpaceDE/>
        <w:autoSpaceDN/>
        <w:jc w:val="center"/>
        <w:rPr>
          <w:rFonts w:ascii="Arial" w:eastAsia="Arial" w:hAnsi="Arial" w:cs="Arial"/>
          <w:sz w:val="20"/>
          <w:szCs w:val="20"/>
        </w:rPr>
      </w:pPr>
      <w:r w:rsidRPr="00C5101C">
        <w:rPr>
          <w:rFonts w:ascii="Arial" w:eastAsia="Arial" w:hAnsi="Arial" w:cs="Arial"/>
          <w:b/>
          <w:i/>
          <w:sz w:val="20"/>
          <w:szCs w:val="20"/>
        </w:rPr>
        <w:t>D I C T A M E N</w:t>
      </w:r>
    </w:p>
    <w:p w14:paraId="5D397061" w14:textId="77777777" w:rsidR="00DA46FA" w:rsidRPr="00C5101C" w:rsidRDefault="00DA46FA" w:rsidP="00DA46FA">
      <w:pPr>
        <w:widowControl/>
        <w:autoSpaceDE/>
        <w:autoSpaceDN/>
        <w:jc w:val="both"/>
        <w:rPr>
          <w:rFonts w:ascii="Arial" w:eastAsia="Arial" w:hAnsi="Arial" w:cs="Arial"/>
          <w:sz w:val="20"/>
          <w:szCs w:val="20"/>
        </w:rPr>
      </w:pPr>
    </w:p>
    <w:p w14:paraId="7F991D57" w14:textId="2444D0B3"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PRIMERO. - </w:t>
      </w:r>
      <w:r w:rsidRPr="00C5101C">
        <w:rPr>
          <w:rFonts w:ascii="Arial" w:eastAsia="Arial" w:hAnsi="Arial" w:cs="Arial"/>
          <w:i/>
          <w:sz w:val="20"/>
          <w:szCs w:val="20"/>
        </w:rPr>
        <w:t xml:space="preserve">EL HONORABLE CABILDO DEL MUNICIPIO DE OAXACA DE JUÁREZ, OAXACA, CON FUNDAMENTO EN LO DISPUESTO POR LOS ARTÍCULOS 43, APARTADO </w:t>
      </w:r>
      <w:r w:rsidRPr="00C5101C">
        <w:rPr>
          <w:rFonts w:ascii="Arial" w:eastAsia="Arial" w:hAnsi="Arial" w:cs="Arial"/>
          <w:sz w:val="20"/>
          <w:szCs w:val="20"/>
        </w:rPr>
        <w:t xml:space="preserve">C, </w:t>
      </w:r>
      <w:r w:rsidRPr="00C5101C">
        <w:rPr>
          <w:rFonts w:ascii="Arial" w:eastAsia="Arial" w:hAnsi="Arial" w:cs="Arial"/>
          <w:i/>
          <w:sz w:val="20"/>
          <w:szCs w:val="20"/>
        </w:rPr>
        <w:t xml:space="preserve">FRACCIÓN X, 54 Y </w:t>
      </w:r>
      <w:r w:rsidRPr="00C5101C">
        <w:rPr>
          <w:rFonts w:ascii="Arial" w:eastAsia="Arial" w:hAnsi="Arial" w:cs="Arial"/>
          <w:sz w:val="20"/>
          <w:szCs w:val="20"/>
        </w:rPr>
        <w:t xml:space="preserve">55 </w:t>
      </w:r>
      <w:r w:rsidRPr="00C5101C">
        <w:rPr>
          <w:rFonts w:ascii="Arial" w:eastAsia="Arial" w:hAnsi="Arial" w:cs="Arial"/>
          <w:i/>
          <w:sz w:val="20"/>
          <w:szCs w:val="20"/>
        </w:rPr>
        <w:t xml:space="preserve">FRACCIÓN III DE LA LEY ORGÁNICA MUNICIPAL DEL ESTADO DE OAXACA Y 88 FRACCIÓN V DEL BANDO DE </w:t>
      </w:r>
      <w:proofErr w:type="spellStart"/>
      <w:r w:rsidRPr="00C5101C">
        <w:rPr>
          <w:rFonts w:ascii="Arial" w:eastAsia="Arial" w:hAnsi="Arial" w:cs="Arial"/>
          <w:i/>
          <w:sz w:val="20"/>
          <w:szCs w:val="20"/>
        </w:rPr>
        <w:t>POLICIA</w:t>
      </w:r>
      <w:proofErr w:type="spellEnd"/>
      <w:r w:rsidRPr="00C5101C">
        <w:rPr>
          <w:rFonts w:ascii="Arial" w:eastAsia="Arial" w:hAnsi="Arial" w:cs="Arial"/>
          <w:i/>
          <w:sz w:val="20"/>
          <w:szCs w:val="20"/>
        </w:rPr>
        <w:t xml:space="preserve">(sic) Y GOBIERNO DEL MUNICIPIO DE OAXACA DE JUÁREZ; DETERMINA APROBAR LA CESIÓN DE DERECHOS QUE REALIZA LA CONCESIONARIA </w:t>
      </w:r>
      <w:r w:rsidRPr="00C5101C">
        <w:rPr>
          <w:rFonts w:ascii="Arial" w:eastAsia="Arial" w:hAnsi="Arial" w:cs="Arial"/>
          <w:sz w:val="20"/>
          <w:szCs w:val="20"/>
        </w:rPr>
        <w:t xml:space="preserve">AGUSTINA BAUTISTA </w:t>
      </w:r>
      <w:proofErr w:type="spellStart"/>
      <w:r w:rsidRPr="00C5101C">
        <w:rPr>
          <w:rFonts w:ascii="Arial" w:eastAsia="Arial" w:hAnsi="Arial" w:cs="Arial"/>
          <w:sz w:val="20"/>
          <w:szCs w:val="20"/>
        </w:rPr>
        <w:t>CARDENAS</w:t>
      </w:r>
      <w:proofErr w:type="spellEnd"/>
      <w:r w:rsidRPr="00C5101C">
        <w:rPr>
          <w:rFonts w:ascii="Arial" w:eastAsia="Arial" w:hAnsi="Arial" w:cs="Arial"/>
          <w:sz w:val="20"/>
          <w:szCs w:val="20"/>
        </w:rPr>
        <w:t xml:space="preserve">(sic) y/o </w:t>
      </w:r>
      <w:proofErr w:type="spellStart"/>
      <w:r w:rsidRPr="00C5101C">
        <w:rPr>
          <w:rFonts w:ascii="Arial" w:eastAsia="Arial" w:hAnsi="Arial" w:cs="Arial"/>
          <w:sz w:val="20"/>
          <w:szCs w:val="20"/>
        </w:rPr>
        <w:t>MARIA</w:t>
      </w:r>
      <w:proofErr w:type="spellEnd"/>
      <w:r w:rsidRPr="00C5101C">
        <w:rPr>
          <w:rFonts w:ascii="Arial" w:eastAsia="Arial" w:hAnsi="Arial" w:cs="Arial"/>
          <w:sz w:val="20"/>
          <w:szCs w:val="20"/>
        </w:rPr>
        <w:t xml:space="preserve">(sic) AGUSTINA BAUTISTA </w:t>
      </w:r>
      <w:proofErr w:type="spellStart"/>
      <w:r w:rsidRPr="00C5101C">
        <w:rPr>
          <w:rFonts w:ascii="Arial" w:eastAsia="Arial" w:hAnsi="Arial" w:cs="Arial"/>
          <w:sz w:val="20"/>
          <w:szCs w:val="20"/>
        </w:rPr>
        <w:t>CARDENAS</w:t>
      </w:r>
      <w:proofErr w:type="spellEnd"/>
      <w:r w:rsidRPr="00C5101C">
        <w:rPr>
          <w:rFonts w:ascii="Arial" w:eastAsia="Arial" w:hAnsi="Arial" w:cs="Arial"/>
          <w:sz w:val="20"/>
          <w:szCs w:val="20"/>
        </w:rPr>
        <w:t xml:space="preserve">(sic), </w:t>
      </w:r>
      <w:r w:rsidRPr="00C5101C">
        <w:rPr>
          <w:rFonts w:ascii="Arial" w:eastAsia="Arial" w:hAnsi="Arial" w:cs="Arial"/>
          <w:i/>
          <w:sz w:val="20"/>
          <w:szCs w:val="20"/>
        </w:rPr>
        <w:t xml:space="preserve">A FAVOR DE LA CIUDADANA BENEDICTA LAURA QUEVEDO CRUZ, RESPECTO DEL PUESTO TIPO BARRA NUMERO(sic) 162, CON OBJETO/CONTRATO: 1050000011861, CON GIRO DE “QUESO” UBICADO EN EL INTERIOR DEL MERCADO DEMOCRACIA “LA MERCED”, DEL MUNICIPIO DE OAXACA DE JUÁREZ. - - - - - - - - - - - - - - - - </w:t>
      </w:r>
    </w:p>
    <w:p w14:paraId="30078639" w14:textId="77777777" w:rsidR="00DA46FA" w:rsidRPr="00C5101C" w:rsidRDefault="00DA46FA" w:rsidP="00DA46FA">
      <w:pPr>
        <w:widowControl/>
        <w:autoSpaceDE/>
        <w:autoSpaceDN/>
        <w:jc w:val="both"/>
        <w:rPr>
          <w:rFonts w:ascii="Arial" w:eastAsia="Arial" w:hAnsi="Arial" w:cs="Arial"/>
          <w:sz w:val="12"/>
          <w:szCs w:val="12"/>
        </w:rPr>
      </w:pPr>
    </w:p>
    <w:p w14:paraId="2BB4F6AD" w14:textId="196A4C69"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SEGUNDO. </w:t>
      </w:r>
      <w:r w:rsidRPr="00C5101C">
        <w:rPr>
          <w:rFonts w:ascii="Arial" w:eastAsia="Arial" w:hAnsi="Arial" w:cs="Arial"/>
          <w:i/>
          <w:sz w:val="20"/>
          <w:szCs w:val="20"/>
        </w:rPr>
        <w:t>–</w:t>
      </w:r>
      <w:proofErr w:type="spellStart"/>
      <w:r w:rsidRPr="00C5101C">
        <w:rPr>
          <w:rFonts w:ascii="Arial" w:eastAsia="Arial" w:hAnsi="Arial" w:cs="Arial"/>
          <w:i/>
          <w:sz w:val="20"/>
          <w:szCs w:val="20"/>
        </w:rPr>
        <w:t>NOTIFIQUESE</w:t>
      </w:r>
      <w:proofErr w:type="spellEnd"/>
      <w:r w:rsidRPr="00C5101C">
        <w:rPr>
          <w:rFonts w:ascii="Arial" w:eastAsia="Arial" w:hAnsi="Arial" w:cs="Arial"/>
          <w:i/>
          <w:sz w:val="20"/>
          <w:szCs w:val="20"/>
        </w:rPr>
        <w:t xml:space="preserve">(sic) A LA DIRECCIÓN DE MERCADOS DEL MUNICIPIO DE OAXACA DE JUÁREZ, EL CONTENIDO DEL PRESENTE DICTAMEN PARA LOS TRÁMITES ADMINISTRATIVOS CORRESPONDIENTES. - - </w:t>
      </w:r>
    </w:p>
    <w:p w14:paraId="586806A4" w14:textId="77777777" w:rsidR="00DA46FA" w:rsidRPr="00C5101C" w:rsidRDefault="00DA46FA" w:rsidP="00DA46FA">
      <w:pPr>
        <w:widowControl/>
        <w:autoSpaceDE/>
        <w:autoSpaceDN/>
        <w:jc w:val="both"/>
        <w:rPr>
          <w:rFonts w:ascii="Arial" w:eastAsia="Arial" w:hAnsi="Arial" w:cs="Arial"/>
          <w:sz w:val="12"/>
          <w:szCs w:val="12"/>
        </w:rPr>
      </w:pPr>
    </w:p>
    <w:p w14:paraId="29D39978" w14:textId="77777777" w:rsidR="00DA46FA" w:rsidRPr="00C5101C" w:rsidRDefault="00DA46FA" w:rsidP="00DA46FA">
      <w:pPr>
        <w:ind w:firstLine="24"/>
        <w:jc w:val="both"/>
        <w:rPr>
          <w:rFonts w:ascii="Arial" w:eastAsia="Arial" w:hAnsi="Arial" w:cs="Arial"/>
          <w:i/>
          <w:iCs/>
          <w:sz w:val="20"/>
          <w:szCs w:val="20"/>
        </w:rPr>
      </w:pPr>
      <w:proofErr w:type="gramStart"/>
      <w:r w:rsidRPr="00C5101C">
        <w:rPr>
          <w:rFonts w:ascii="Arial" w:eastAsia="Arial" w:hAnsi="Arial" w:cs="Arial"/>
          <w:b/>
          <w:bCs/>
          <w:i/>
          <w:iCs/>
          <w:sz w:val="20"/>
          <w:szCs w:val="20"/>
        </w:rPr>
        <w:t>TERCERO.-</w:t>
      </w:r>
      <w:proofErr w:type="gramEnd"/>
      <w:r w:rsidRPr="00C5101C">
        <w:rPr>
          <w:rFonts w:ascii="Arial" w:eastAsia="Arial" w:hAnsi="Arial" w:cs="Arial"/>
          <w:b/>
          <w:bCs/>
          <w:i/>
          <w:iCs/>
          <w:sz w:val="20"/>
          <w:szCs w:val="20"/>
        </w:rPr>
        <w:t xml:space="preserve"> </w:t>
      </w:r>
      <w:r w:rsidRPr="00C5101C">
        <w:rPr>
          <w:rFonts w:ascii="Arial" w:eastAsia="Arial" w:hAnsi="Arial" w:cs="Arial"/>
          <w:i/>
          <w:iCs/>
          <w:sz w:val="20"/>
          <w:szCs w:val="20"/>
        </w:rPr>
        <w:t xml:space="preserve">EN EL OTORGAMIENTO DE LA PRESENTE CESIÓN DE DERECHOS, se le hace saber a la ahora concesionaria sus obligaciones, ante el Ayuntamiento del Municipio de Oaxaca de Juárez, establecidas en el artículo 45 del Reglamento de los Mercados Públicos de la Ciudad de Oaxaca, y que </w:t>
      </w:r>
      <w:r w:rsidRPr="00C5101C">
        <w:rPr>
          <w:rFonts w:ascii="Arial" w:eastAsia="Arial" w:hAnsi="Arial" w:cs="Arial"/>
          <w:sz w:val="20"/>
          <w:szCs w:val="20"/>
        </w:rPr>
        <w:t xml:space="preserve">a </w:t>
      </w:r>
      <w:r w:rsidRPr="00C5101C">
        <w:rPr>
          <w:rFonts w:ascii="Arial" w:eastAsia="Arial" w:hAnsi="Arial" w:cs="Arial"/>
          <w:i/>
          <w:iCs/>
          <w:sz w:val="20"/>
          <w:szCs w:val="20"/>
        </w:rPr>
        <w:t>continuación se transcribe:</w:t>
      </w:r>
    </w:p>
    <w:p w14:paraId="35B36CE8" w14:textId="77777777" w:rsidR="00DA46FA" w:rsidRPr="00C5101C" w:rsidRDefault="00DA46FA" w:rsidP="00DA46FA">
      <w:pPr>
        <w:widowControl/>
        <w:autoSpaceDE/>
        <w:autoSpaceDN/>
        <w:jc w:val="both"/>
        <w:rPr>
          <w:rFonts w:ascii="Arial" w:eastAsia="Arial" w:hAnsi="Arial" w:cs="Arial"/>
          <w:sz w:val="10"/>
          <w:szCs w:val="10"/>
        </w:rPr>
      </w:pPr>
    </w:p>
    <w:p w14:paraId="3F65D1BB" w14:textId="77777777" w:rsidR="00DA46FA" w:rsidRPr="00C5101C" w:rsidRDefault="00DA46FA" w:rsidP="00DA46FA">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"ARTÍCULO 45.- Los concesionarios de los locales destinados al servicio de Mercado están obligados a:</w:t>
      </w:r>
    </w:p>
    <w:p w14:paraId="402BB76B" w14:textId="77777777" w:rsidR="00DA46FA" w:rsidRPr="00C5101C" w:rsidRDefault="00DA46FA" w:rsidP="00DA46FA">
      <w:pPr>
        <w:widowControl/>
        <w:autoSpaceDE/>
        <w:autoSpaceDN/>
        <w:ind w:left="284"/>
        <w:jc w:val="both"/>
        <w:rPr>
          <w:rFonts w:ascii="Arial" w:eastAsia="Arial" w:hAnsi="Arial" w:cs="Arial"/>
          <w:sz w:val="20"/>
          <w:szCs w:val="20"/>
        </w:rPr>
      </w:pPr>
    </w:p>
    <w:p w14:paraId="68285E75"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FRACCIÓN l.- Cuidar el mayor orden y moralidad dentro de los mismos, </w:t>
      </w:r>
      <w:r w:rsidRPr="00C5101C">
        <w:rPr>
          <w:rFonts w:ascii="Arial" w:eastAsia="Arial" w:hAnsi="Arial" w:cs="Arial"/>
          <w:b/>
          <w:i/>
          <w:sz w:val="20"/>
          <w:szCs w:val="20"/>
        </w:rPr>
        <w:lastRenderedPageBreak/>
        <w:t>destinándolos exclusivamente al fin para el que fueron concesionados. FRACCIÓN II.- Respetar las áreas y espacios</w:t>
      </w:r>
      <w:r w:rsidRPr="00C5101C">
        <w:rPr>
          <w:rFonts w:ascii="Arial" w:eastAsia="Arial" w:hAnsi="Arial" w:cs="Arial"/>
          <w:b/>
          <w:sz w:val="20"/>
          <w:szCs w:val="20"/>
        </w:rPr>
        <w:t xml:space="preserve"> </w:t>
      </w:r>
      <w:r w:rsidRPr="00C5101C">
        <w:rPr>
          <w:rFonts w:ascii="Arial" w:eastAsia="Arial" w:hAnsi="Arial" w:cs="Arial"/>
          <w:b/>
          <w:i/>
          <w:sz w:val="20"/>
          <w:szCs w:val="20"/>
        </w:rPr>
        <w:t>concesionados conforme al Artículo 17 y al plano autorizado para el efecto.</w:t>
      </w:r>
    </w:p>
    <w:p w14:paraId="6FBC9F7E"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FRACCIÓN III.- Tratar al público con la consideración debida. </w:t>
      </w:r>
    </w:p>
    <w:p w14:paraId="323FA1AE"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IV.- Utilizar un lenguaje decente.</w:t>
      </w:r>
    </w:p>
    <w:p w14:paraId="4E2A6242"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V.- Mantener limpieza absoluta en el interior y exterior inmediato al local concesionado.</w:t>
      </w:r>
    </w:p>
    <w:p w14:paraId="4B0853D8"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FRACCIÓN </w:t>
      </w:r>
      <w:proofErr w:type="gramStart"/>
      <w:r w:rsidRPr="00C5101C">
        <w:rPr>
          <w:rFonts w:ascii="Arial" w:eastAsia="Arial" w:hAnsi="Arial" w:cs="Arial"/>
          <w:b/>
          <w:i/>
          <w:sz w:val="20"/>
          <w:szCs w:val="20"/>
        </w:rPr>
        <w:t>VI.-</w:t>
      </w:r>
      <w:proofErr w:type="gramEnd"/>
      <w:r w:rsidRPr="00C5101C">
        <w:rPr>
          <w:rFonts w:ascii="Arial" w:eastAsia="Arial" w:hAnsi="Arial" w:cs="Arial"/>
          <w:b/>
          <w:i/>
          <w:sz w:val="20"/>
          <w:szCs w:val="20"/>
        </w:rPr>
        <w:t xml:space="preserve"> No acopiar ni aglomerar mercancías en los a mayor altura que la permitida (3 metros del piso).</w:t>
      </w:r>
    </w:p>
    <w:p w14:paraId="19856574"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FRACCIÓN VII.- No utilizar fuego ni substancias inflamables con excepción de las personas que expenden alimentos. </w:t>
      </w:r>
    </w:p>
    <w:p w14:paraId="2D91E0C5"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VIII.- Los horarios de cierre y apertura se hará de acuerdo a las costumbres y necesidades de cada mercado.</w:t>
      </w:r>
    </w:p>
    <w:p w14:paraId="50689FEF"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FRACCIÓN IX.- Mantener abierta diariamente la caseta, local </w:t>
      </w:r>
      <w:r w:rsidRPr="00C5101C">
        <w:rPr>
          <w:rFonts w:ascii="Arial" w:eastAsia="Arial" w:hAnsi="Arial" w:cs="Arial"/>
          <w:b/>
          <w:sz w:val="20"/>
          <w:szCs w:val="20"/>
        </w:rPr>
        <w:t xml:space="preserve">o </w:t>
      </w:r>
      <w:r w:rsidRPr="00C5101C">
        <w:rPr>
          <w:rFonts w:ascii="Arial" w:eastAsia="Arial" w:hAnsi="Arial" w:cs="Arial"/>
          <w:b/>
          <w:i/>
          <w:sz w:val="20"/>
          <w:szCs w:val="20"/>
        </w:rPr>
        <w:t>espacio consignado a fin de que se cumplan con el destino para el cual fue designado.</w:t>
      </w:r>
    </w:p>
    <w:p w14:paraId="58CC80C5"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X.- No expender bebidas embriagantes en los puestos que expendan alimentos, únicamente se permitirá la venta de cerveza acompañándose de alimentos hasta tres cervezas por cada comensal.</w:t>
      </w:r>
    </w:p>
    <w:p w14:paraId="3874E374"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XI.- Tener en su establecimiento recipientes adecuados para depositar la basura y entregarla a sus recolectores(sic)</w:t>
      </w:r>
    </w:p>
    <w:p w14:paraId="7746A377"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FRACCIÓN XII.- No ingerir bebidas embriagantes dentro de los locales, espacios, puestos </w:t>
      </w:r>
      <w:r w:rsidRPr="00C5101C">
        <w:rPr>
          <w:rFonts w:ascii="Arial" w:eastAsia="Arial" w:hAnsi="Arial" w:cs="Arial"/>
          <w:b/>
          <w:sz w:val="20"/>
          <w:szCs w:val="20"/>
        </w:rPr>
        <w:t xml:space="preserve">o </w:t>
      </w:r>
      <w:r w:rsidRPr="00C5101C">
        <w:rPr>
          <w:rFonts w:ascii="Arial" w:eastAsia="Arial" w:hAnsi="Arial" w:cs="Arial"/>
          <w:b/>
          <w:i/>
          <w:sz w:val="20"/>
          <w:szCs w:val="20"/>
        </w:rPr>
        <w:t>casetas concesionadas."</w:t>
      </w:r>
    </w:p>
    <w:p w14:paraId="73CFC3A7" w14:textId="77777777" w:rsidR="00DA46FA" w:rsidRPr="00C5101C" w:rsidRDefault="00DA46FA" w:rsidP="00DA46FA">
      <w:pPr>
        <w:widowControl/>
        <w:autoSpaceDE/>
        <w:autoSpaceDN/>
        <w:jc w:val="both"/>
        <w:rPr>
          <w:rFonts w:ascii="Arial" w:eastAsia="Arial" w:hAnsi="Arial" w:cs="Arial"/>
          <w:sz w:val="20"/>
          <w:szCs w:val="20"/>
        </w:rPr>
      </w:pPr>
    </w:p>
    <w:p w14:paraId="0491D87B" w14:textId="77777777" w:rsidR="00DA46FA" w:rsidRPr="00C5101C" w:rsidRDefault="00DA46FA" w:rsidP="00DA46FA">
      <w:pPr>
        <w:widowControl/>
        <w:autoSpaceDE/>
        <w:autoSpaceDN/>
        <w:ind w:firstLine="5"/>
        <w:jc w:val="both"/>
        <w:rPr>
          <w:rFonts w:ascii="Arial" w:eastAsia="Arial" w:hAnsi="Arial" w:cs="Arial"/>
          <w:i/>
          <w:iCs/>
          <w:sz w:val="20"/>
          <w:szCs w:val="20"/>
        </w:rPr>
      </w:pPr>
      <w:r w:rsidRPr="00C5101C">
        <w:rPr>
          <w:rFonts w:ascii="Arial" w:eastAsia="Arial" w:hAnsi="Arial" w:cs="Arial"/>
          <w:b/>
          <w:i/>
          <w:sz w:val="20"/>
          <w:szCs w:val="20"/>
        </w:rPr>
        <w:t xml:space="preserve">CUARTO.- </w:t>
      </w:r>
      <w:r w:rsidRPr="00C5101C">
        <w:rPr>
          <w:rFonts w:ascii="Arial" w:eastAsia="Arial" w:hAnsi="Arial" w:cs="Arial"/>
          <w:i/>
          <w:sz w:val="20"/>
          <w:szCs w:val="20"/>
        </w:rPr>
        <w:t xml:space="preserve">Se le hace del conocimiento </w:t>
      </w:r>
      <w:r w:rsidRPr="00C5101C">
        <w:rPr>
          <w:rFonts w:ascii="Arial" w:eastAsia="Arial" w:hAnsi="Arial" w:cs="Arial"/>
          <w:sz w:val="20"/>
          <w:szCs w:val="20"/>
        </w:rPr>
        <w:t xml:space="preserve">a </w:t>
      </w:r>
      <w:r w:rsidRPr="00C5101C">
        <w:rPr>
          <w:rFonts w:ascii="Arial" w:eastAsia="Arial" w:hAnsi="Arial" w:cs="Arial"/>
          <w:i/>
          <w:sz w:val="20"/>
          <w:szCs w:val="20"/>
        </w:rPr>
        <w:t xml:space="preserve">la Ciudadana BENEDICTA LAURA QUEVEDO CRUZ, </w:t>
      </w:r>
      <w:r w:rsidRPr="00C5101C">
        <w:rPr>
          <w:rFonts w:ascii="Arial" w:eastAsia="Arial" w:hAnsi="Arial" w:cs="Arial"/>
          <w:i/>
          <w:iCs/>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Transparencia y Acceso a la Información Pública y Buen Gobierno para el Estado de Oaxaca, respectivamente.- - - - - - - - - </w:t>
      </w:r>
    </w:p>
    <w:p w14:paraId="6A2A8F11" w14:textId="77777777" w:rsidR="00DA46FA" w:rsidRPr="00C5101C" w:rsidRDefault="00DA46FA" w:rsidP="00DA46FA">
      <w:pPr>
        <w:widowControl/>
        <w:autoSpaceDE/>
        <w:autoSpaceDN/>
        <w:jc w:val="both"/>
        <w:rPr>
          <w:rFonts w:ascii="Arial" w:eastAsia="Arial" w:hAnsi="Arial" w:cs="Arial"/>
          <w:sz w:val="20"/>
          <w:szCs w:val="20"/>
        </w:rPr>
      </w:pPr>
    </w:p>
    <w:p w14:paraId="7DBF7BB4" w14:textId="77777777" w:rsidR="00DA46FA" w:rsidRPr="00C5101C" w:rsidRDefault="00DA46FA" w:rsidP="00DA46FA">
      <w:pPr>
        <w:ind w:firstLine="19"/>
        <w:jc w:val="both"/>
        <w:rPr>
          <w:rFonts w:ascii="Arial" w:eastAsia="Arial" w:hAnsi="Arial" w:cs="Arial"/>
          <w:i/>
          <w:iCs/>
          <w:sz w:val="20"/>
          <w:szCs w:val="20"/>
        </w:rPr>
      </w:pPr>
      <w:proofErr w:type="gramStart"/>
      <w:r w:rsidRPr="00C5101C">
        <w:rPr>
          <w:rFonts w:ascii="Arial" w:eastAsia="Arial" w:hAnsi="Arial" w:cs="Arial"/>
          <w:b/>
          <w:bCs/>
          <w:i/>
          <w:iCs/>
          <w:sz w:val="20"/>
          <w:szCs w:val="20"/>
        </w:rPr>
        <w:t>QUINTO.-</w:t>
      </w:r>
      <w:proofErr w:type="gramEnd"/>
      <w:r w:rsidRPr="00C5101C">
        <w:rPr>
          <w:rFonts w:ascii="Arial" w:eastAsia="Arial" w:hAnsi="Arial" w:cs="Arial"/>
          <w:b/>
          <w:bCs/>
          <w:i/>
          <w:iCs/>
          <w:sz w:val="20"/>
          <w:szCs w:val="20"/>
        </w:rPr>
        <w:t xml:space="preserve"> </w:t>
      </w:r>
      <w:r w:rsidRPr="00C5101C">
        <w:rPr>
          <w:rFonts w:ascii="Arial" w:eastAsia="Arial" w:hAnsi="Arial" w:cs="Arial"/>
          <w:i/>
          <w:iCs/>
          <w:sz w:val="20"/>
          <w:szCs w:val="20"/>
        </w:rPr>
        <w:t xml:space="preserve">El Honorable Ayuntamiento de Oaxaca de Juárez, </w:t>
      </w:r>
      <w:r w:rsidRPr="00C5101C">
        <w:rPr>
          <w:rFonts w:ascii="Arial" w:eastAsia="Arial" w:hAnsi="Arial" w:cs="Arial"/>
          <w:i/>
          <w:sz w:val="20"/>
          <w:szCs w:val="20"/>
        </w:rPr>
        <w:t xml:space="preserve">a </w:t>
      </w:r>
      <w:r w:rsidRPr="00C5101C">
        <w:rPr>
          <w:rFonts w:ascii="Arial" w:eastAsia="Arial" w:hAnsi="Arial" w:cs="Arial"/>
          <w:i/>
          <w:iCs/>
          <w:sz w:val="20"/>
          <w:szCs w:val="20"/>
        </w:rPr>
        <w:t xml:space="preserve">través de la Dirección de Mercados del Municipio de Oaxaca de Juárez, </w:t>
      </w:r>
      <w:r w:rsidRPr="00C5101C">
        <w:rPr>
          <w:rFonts w:ascii="Arial" w:eastAsia="Arial" w:hAnsi="Arial" w:cs="Arial"/>
          <w:i/>
          <w:iCs/>
          <w:sz w:val="20"/>
          <w:szCs w:val="20"/>
        </w:rPr>
        <w:lastRenderedPageBreak/>
        <w:t xml:space="preserve">supervisará que la concesionaria se apegue </w:t>
      </w:r>
      <w:r w:rsidRPr="00C5101C">
        <w:rPr>
          <w:rFonts w:ascii="Arial" w:eastAsia="Arial" w:hAnsi="Arial" w:cs="Arial"/>
          <w:i/>
          <w:sz w:val="20"/>
          <w:szCs w:val="20"/>
        </w:rPr>
        <w:t xml:space="preserve">a </w:t>
      </w:r>
      <w:r w:rsidRPr="00C5101C">
        <w:rPr>
          <w:rFonts w:ascii="Arial" w:eastAsia="Arial" w:hAnsi="Arial" w:cs="Arial"/>
          <w:i/>
          <w:iCs/>
          <w:sz w:val="20"/>
          <w:szCs w:val="20"/>
        </w:rPr>
        <w:t xml:space="preserve">las normas establecidas, de tal modo que, </w:t>
      </w:r>
      <w:r w:rsidRPr="00C5101C">
        <w:rPr>
          <w:rFonts w:ascii="Arial" w:eastAsia="Arial" w:hAnsi="Arial" w:cs="Arial"/>
          <w:i/>
          <w:sz w:val="20"/>
          <w:szCs w:val="20"/>
        </w:rPr>
        <w:t xml:space="preserve">se </w:t>
      </w:r>
      <w:r w:rsidRPr="00C5101C">
        <w:rPr>
          <w:rFonts w:ascii="Arial" w:eastAsia="Arial" w:hAnsi="Arial" w:cs="Arial"/>
          <w:i/>
          <w:iCs/>
          <w:sz w:val="20"/>
          <w:szCs w:val="20"/>
        </w:rPr>
        <w:t xml:space="preserve">garantice la generalidad, suficiencia, regularidad y seguridad del servicio. - - - - - - - - - - - - - - - - - - </w:t>
      </w:r>
    </w:p>
    <w:p w14:paraId="35F9A43F" w14:textId="77777777" w:rsidR="00DA46FA" w:rsidRPr="00C5101C" w:rsidRDefault="00DA46FA" w:rsidP="00DA46FA">
      <w:pPr>
        <w:jc w:val="both"/>
        <w:rPr>
          <w:rFonts w:ascii="Arial" w:eastAsia="Arial" w:hAnsi="Arial" w:cs="Arial"/>
          <w:sz w:val="20"/>
          <w:szCs w:val="20"/>
        </w:rPr>
      </w:pPr>
    </w:p>
    <w:p w14:paraId="451EE877" w14:textId="77777777" w:rsidR="00DA46FA" w:rsidRPr="00C5101C" w:rsidRDefault="00DA46FA" w:rsidP="00DA46FA">
      <w:pPr>
        <w:jc w:val="both"/>
        <w:rPr>
          <w:rFonts w:ascii="Arial" w:eastAsia="Arial" w:hAnsi="Arial" w:cs="Arial"/>
          <w:i/>
          <w:sz w:val="20"/>
          <w:szCs w:val="20"/>
        </w:rPr>
      </w:pPr>
      <w:proofErr w:type="gramStart"/>
      <w:r w:rsidRPr="00C5101C">
        <w:rPr>
          <w:rFonts w:ascii="Arial" w:eastAsia="Arial" w:hAnsi="Arial" w:cs="Arial"/>
          <w:b/>
          <w:bCs/>
          <w:i/>
          <w:iCs/>
          <w:sz w:val="20"/>
          <w:szCs w:val="20"/>
        </w:rPr>
        <w:t>SEXTO.-</w:t>
      </w:r>
      <w:proofErr w:type="gramEnd"/>
      <w:r w:rsidRPr="00C5101C">
        <w:rPr>
          <w:rFonts w:ascii="Arial" w:eastAsia="Arial" w:hAnsi="Arial" w:cs="Arial"/>
          <w:b/>
          <w:bCs/>
          <w:i/>
          <w:iCs/>
          <w:sz w:val="20"/>
          <w:szCs w:val="20"/>
        </w:rPr>
        <w:t xml:space="preserve"> </w:t>
      </w:r>
      <w:r w:rsidRPr="00C5101C">
        <w:rPr>
          <w:rFonts w:ascii="Arial" w:eastAsia="Arial" w:hAnsi="Arial" w:cs="Arial"/>
          <w:i/>
          <w:iCs/>
          <w:sz w:val="20"/>
          <w:szCs w:val="20"/>
        </w:rPr>
        <w:t xml:space="preserve">Se le hace saber </w:t>
      </w:r>
      <w:r w:rsidRPr="00C5101C">
        <w:rPr>
          <w:rFonts w:ascii="Arial" w:eastAsia="Arial" w:hAnsi="Arial" w:cs="Arial"/>
          <w:i/>
          <w:sz w:val="20"/>
          <w:szCs w:val="20"/>
        </w:rPr>
        <w:t xml:space="preserve">a la </w:t>
      </w:r>
      <w:r w:rsidRPr="00C5101C">
        <w:rPr>
          <w:rFonts w:ascii="Arial" w:eastAsia="Arial" w:hAnsi="Arial" w:cs="Arial"/>
          <w:i/>
          <w:iCs/>
          <w:sz w:val="20"/>
          <w:szCs w:val="20"/>
        </w:rPr>
        <w:t xml:space="preserve">ahora concesionaria que </w:t>
      </w:r>
      <w:r w:rsidRPr="00C5101C">
        <w:rPr>
          <w:rFonts w:ascii="Arial" w:eastAsia="Arial" w:hAnsi="Arial" w:cs="Arial"/>
          <w:i/>
          <w:sz w:val="20"/>
          <w:szCs w:val="20"/>
        </w:rPr>
        <w:t xml:space="preserve">es causa </w:t>
      </w:r>
      <w:r w:rsidRPr="00C5101C">
        <w:rPr>
          <w:rFonts w:ascii="Arial" w:eastAsia="Arial" w:hAnsi="Arial" w:cs="Arial"/>
          <w:i/>
          <w:iCs/>
          <w:sz w:val="20"/>
          <w:szCs w:val="20"/>
        </w:rPr>
        <w:t>de revocación de la concesión, cualquiera de l</w:t>
      </w:r>
      <w:r w:rsidRPr="00C5101C">
        <w:rPr>
          <w:rFonts w:ascii="Arial" w:eastAsia="Arial" w:hAnsi="Arial" w:cs="Arial"/>
          <w:i/>
          <w:sz w:val="20"/>
          <w:szCs w:val="20"/>
        </w:rPr>
        <w:t xml:space="preserve">as </w:t>
      </w:r>
      <w:r w:rsidRPr="00C5101C">
        <w:rPr>
          <w:rFonts w:ascii="Arial" w:eastAsia="Arial" w:hAnsi="Arial" w:cs="Arial"/>
          <w:i/>
          <w:iCs/>
          <w:sz w:val="20"/>
          <w:szCs w:val="20"/>
        </w:rPr>
        <w:t xml:space="preserve">establecidas en el artículo 15 del Reglamento de los Mercados Públicos de la Ciudad de Oaxaca. - - - - - - - - - - </w:t>
      </w:r>
    </w:p>
    <w:p w14:paraId="4DC9066E" w14:textId="77777777" w:rsidR="00DA46FA" w:rsidRPr="00C5101C" w:rsidRDefault="00DA46FA" w:rsidP="00DA46FA">
      <w:pPr>
        <w:rPr>
          <w:rFonts w:ascii="Arial" w:eastAsia="Arial" w:hAnsi="Arial" w:cs="Arial"/>
          <w:i/>
          <w:sz w:val="20"/>
          <w:szCs w:val="20"/>
        </w:rPr>
      </w:pPr>
      <w:r w:rsidRPr="00C5101C">
        <w:rPr>
          <w:rFonts w:ascii="Arial" w:eastAsia="Arial" w:hAnsi="Arial" w:cs="Arial"/>
          <w:i/>
          <w:sz w:val="20"/>
          <w:szCs w:val="20"/>
        </w:rPr>
        <w:t xml:space="preserve"> </w:t>
      </w:r>
    </w:p>
    <w:p w14:paraId="340884B3" w14:textId="0B42DF4A" w:rsidR="00DA46FA" w:rsidRPr="00C5101C" w:rsidRDefault="00DA46FA" w:rsidP="00DA46FA">
      <w:pPr>
        <w:jc w:val="both"/>
        <w:rPr>
          <w:rFonts w:ascii="Arial" w:eastAsia="Arial" w:hAnsi="Arial" w:cs="Arial"/>
          <w:i/>
          <w:iCs/>
          <w:sz w:val="20"/>
          <w:szCs w:val="20"/>
        </w:rPr>
      </w:pPr>
      <w:proofErr w:type="gramStart"/>
      <w:r w:rsidRPr="00C5101C">
        <w:rPr>
          <w:rFonts w:ascii="Arial" w:eastAsia="Arial" w:hAnsi="Arial" w:cs="Arial"/>
          <w:b/>
          <w:bCs/>
          <w:i/>
          <w:iCs/>
          <w:sz w:val="20"/>
          <w:szCs w:val="20"/>
        </w:rPr>
        <w:t>SÉPTIMO.-</w:t>
      </w:r>
      <w:proofErr w:type="gramEnd"/>
      <w:r w:rsidRPr="00C5101C">
        <w:rPr>
          <w:rFonts w:ascii="Arial" w:eastAsia="Arial" w:hAnsi="Arial" w:cs="Arial"/>
          <w:b/>
          <w:bCs/>
          <w:i/>
          <w:iCs/>
          <w:sz w:val="20"/>
          <w:szCs w:val="20"/>
        </w:rPr>
        <w:t xml:space="preserve"> </w:t>
      </w:r>
      <w:r w:rsidRPr="00C5101C">
        <w:rPr>
          <w:rFonts w:ascii="Arial" w:eastAsia="Arial" w:hAnsi="Arial" w:cs="Arial"/>
          <w:i/>
          <w:iCs/>
          <w:sz w:val="20"/>
          <w:szCs w:val="20"/>
        </w:rPr>
        <w:t xml:space="preserve">Gírese oficio al Secretario de Gobierno y al titular de la Dirección de Mercado del Municipio de Oaxaca de Juárez, a efecto de continuar con los trámites administrativos correspondientes y dar cumplimiento al presente dictamen en el ámbito de sus atribuciones. </w:t>
      </w:r>
      <w:r w:rsidR="001746CC" w:rsidRPr="00C5101C">
        <w:rPr>
          <w:rFonts w:ascii="Arial" w:eastAsia="Arial" w:hAnsi="Arial" w:cs="Arial"/>
          <w:i/>
          <w:iCs/>
          <w:sz w:val="20"/>
          <w:szCs w:val="20"/>
        </w:rPr>
        <w:t>- - - -</w:t>
      </w:r>
    </w:p>
    <w:p w14:paraId="45D79F98" w14:textId="77777777" w:rsidR="00DA46FA" w:rsidRPr="00C5101C" w:rsidRDefault="00DA46FA" w:rsidP="00DA46FA">
      <w:pPr>
        <w:jc w:val="both"/>
        <w:rPr>
          <w:rFonts w:ascii="Arial" w:eastAsia="Arial" w:hAnsi="Arial" w:cs="Arial"/>
          <w:sz w:val="20"/>
          <w:szCs w:val="20"/>
        </w:rPr>
      </w:pPr>
    </w:p>
    <w:p w14:paraId="7C125884" w14:textId="77777777" w:rsidR="00DA46FA" w:rsidRPr="00C5101C" w:rsidRDefault="00DA46FA" w:rsidP="00DA46FA">
      <w:pPr>
        <w:ind w:firstLine="14"/>
        <w:jc w:val="both"/>
        <w:rPr>
          <w:rFonts w:ascii="Arial" w:eastAsia="Arial" w:hAnsi="Arial" w:cs="Arial"/>
          <w:b/>
          <w:bCs/>
          <w:i/>
          <w:iCs/>
          <w:sz w:val="20"/>
          <w:szCs w:val="20"/>
        </w:rPr>
      </w:pPr>
      <w:proofErr w:type="gramStart"/>
      <w:r w:rsidRPr="00C5101C">
        <w:rPr>
          <w:rFonts w:ascii="Arial" w:eastAsia="Arial" w:hAnsi="Arial" w:cs="Arial"/>
          <w:b/>
          <w:bCs/>
          <w:i/>
          <w:iCs/>
          <w:sz w:val="20"/>
          <w:szCs w:val="20"/>
        </w:rPr>
        <w:t>OCTAVO.-</w:t>
      </w:r>
      <w:proofErr w:type="gramEnd"/>
      <w:r w:rsidRPr="00C5101C">
        <w:rPr>
          <w:rFonts w:ascii="Arial" w:eastAsia="Arial" w:hAnsi="Arial" w:cs="Arial"/>
          <w:b/>
          <w:bCs/>
          <w:i/>
          <w:iCs/>
          <w:sz w:val="20"/>
          <w:szCs w:val="20"/>
        </w:rPr>
        <w:t xml:space="preserve"> </w:t>
      </w:r>
      <w:r w:rsidRPr="00C5101C">
        <w:rPr>
          <w:rFonts w:ascii="Arial" w:eastAsia="Arial"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w:t>
      </w:r>
      <w:r w:rsidRPr="00C5101C">
        <w:rPr>
          <w:rFonts w:ascii="Arial" w:eastAsia="Arial" w:hAnsi="Arial" w:cs="Arial"/>
          <w:bCs/>
          <w:i/>
          <w:iCs/>
          <w:sz w:val="20"/>
          <w:szCs w:val="20"/>
        </w:rPr>
        <w:t xml:space="preserve">CESIÓN DE DERECHOS. - - - - </w:t>
      </w:r>
    </w:p>
    <w:p w14:paraId="66DAB909" w14:textId="77777777" w:rsidR="00DA46FA" w:rsidRPr="00C5101C" w:rsidRDefault="00DA46FA" w:rsidP="00DA46FA">
      <w:pPr>
        <w:widowControl/>
        <w:autoSpaceDE/>
        <w:autoSpaceDN/>
        <w:jc w:val="both"/>
        <w:rPr>
          <w:rFonts w:ascii="Arial" w:eastAsia="Arial" w:hAnsi="Arial" w:cs="Arial"/>
          <w:sz w:val="20"/>
          <w:szCs w:val="20"/>
        </w:rPr>
      </w:pPr>
    </w:p>
    <w:p w14:paraId="6FF97C7D" w14:textId="77777777" w:rsidR="00DA46FA" w:rsidRPr="00C5101C" w:rsidRDefault="00DA46FA" w:rsidP="00DA46FA">
      <w:pPr>
        <w:widowControl/>
        <w:autoSpaceDE/>
        <w:autoSpaceDN/>
        <w:jc w:val="both"/>
        <w:rPr>
          <w:rFonts w:ascii="Arial" w:eastAsia="Arial" w:hAnsi="Arial" w:cs="Arial"/>
          <w:i/>
          <w:iCs/>
          <w:sz w:val="20"/>
          <w:szCs w:val="20"/>
        </w:rPr>
      </w:pPr>
      <w:r w:rsidRPr="00C5101C">
        <w:rPr>
          <w:rFonts w:ascii="Arial" w:eastAsia="Arial" w:hAnsi="Arial" w:cs="Arial"/>
          <w:b/>
          <w:i/>
          <w:sz w:val="20"/>
          <w:szCs w:val="20"/>
        </w:rPr>
        <w:t xml:space="preserve">NOVENO. - </w:t>
      </w:r>
      <w:r w:rsidRPr="00C5101C">
        <w:rPr>
          <w:rFonts w:ascii="Arial" w:eastAsia="Arial" w:hAnsi="Arial" w:cs="Arial"/>
          <w:i/>
          <w:sz w:val="20"/>
          <w:szCs w:val="20"/>
        </w:rPr>
        <w:t xml:space="preserve">Notifíquese </w:t>
      </w:r>
      <w:r w:rsidRPr="00C5101C">
        <w:rPr>
          <w:rFonts w:ascii="Arial" w:eastAsia="Arial" w:hAnsi="Arial" w:cs="Arial"/>
          <w:sz w:val="20"/>
          <w:szCs w:val="20"/>
        </w:rPr>
        <w:t xml:space="preserve">a </w:t>
      </w:r>
      <w:r w:rsidRPr="00C5101C">
        <w:rPr>
          <w:rFonts w:ascii="Arial" w:eastAsia="Arial" w:hAnsi="Arial" w:cs="Arial"/>
          <w:i/>
          <w:sz w:val="20"/>
          <w:szCs w:val="20"/>
        </w:rPr>
        <w:t xml:space="preserve">la Ciudadana BENEDICTA LAURA QUEVEDO CRUZ, </w:t>
      </w:r>
      <w:r w:rsidRPr="00C5101C">
        <w:rPr>
          <w:rFonts w:ascii="Arial" w:eastAsia="Arial" w:hAnsi="Arial" w:cs="Arial"/>
          <w:i/>
          <w:iCs/>
          <w:sz w:val="20"/>
          <w:szCs w:val="20"/>
        </w:rPr>
        <w:t xml:space="preserve">que cuenta con un plazo de </w:t>
      </w:r>
      <w:r w:rsidRPr="00C5101C">
        <w:rPr>
          <w:rFonts w:ascii="Arial" w:eastAsia="Arial" w:hAnsi="Arial" w:cs="Arial"/>
          <w:bCs/>
          <w:i/>
          <w:iCs/>
          <w:sz w:val="20"/>
          <w:szCs w:val="20"/>
        </w:rPr>
        <w:t xml:space="preserve">QUINCE DÍAS HÁBILES, </w:t>
      </w:r>
      <w:r w:rsidRPr="00C5101C">
        <w:rPr>
          <w:rFonts w:ascii="Arial" w:eastAsia="Arial" w:hAnsi="Arial" w:cs="Arial"/>
          <w:i/>
          <w:iCs/>
          <w:sz w:val="20"/>
          <w:szCs w:val="20"/>
        </w:rPr>
        <w:t xml:space="preserve">para que acuda a realizar el pago que se le genere por concepto del trámite correspondiente, término que empezará a computarse a partir de la recepción de la orden de pago, apercibiendo a la interesada que en caso de no hacerlo quedará sin efecto el presente dictamen, así </w:t>
      </w:r>
      <w:r w:rsidRPr="00C5101C">
        <w:rPr>
          <w:rFonts w:ascii="Arial" w:eastAsia="Arial" w:hAnsi="Arial" w:cs="Arial"/>
          <w:sz w:val="20"/>
          <w:szCs w:val="20"/>
        </w:rPr>
        <w:t xml:space="preserve">como </w:t>
      </w:r>
      <w:r w:rsidRPr="00C5101C">
        <w:rPr>
          <w:rFonts w:ascii="Arial" w:eastAsia="Arial" w:hAnsi="Arial" w:cs="Arial"/>
          <w:i/>
          <w:iCs/>
          <w:sz w:val="20"/>
          <w:szCs w:val="20"/>
        </w:rPr>
        <w:t xml:space="preserve">la orden de pago que se genere. - - - - - - - - - - - - - </w:t>
      </w:r>
    </w:p>
    <w:p w14:paraId="5129A8AB" w14:textId="777F3C9B" w:rsidR="00DA46FA" w:rsidRPr="00C5101C" w:rsidRDefault="00DA46FA" w:rsidP="00DA46FA">
      <w:pPr>
        <w:rPr>
          <w:rFonts w:ascii="Arial" w:eastAsia="Arial" w:hAnsi="Arial" w:cs="Arial"/>
          <w:sz w:val="20"/>
          <w:szCs w:val="20"/>
        </w:rPr>
      </w:pPr>
    </w:p>
    <w:p w14:paraId="46387945" w14:textId="77777777" w:rsidR="00DA46FA" w:rsidRPr="00C5101C" w:rsidRDefault="00DA46FA" w:rsidP="00DA46FA">
      <w:pPr>
        <w:jc w:val="both"/>
        <w:rPr>
          <w:rFonts w:ascii="Arial" w:eastAsia="Arial" w:hAnsi="Arial" w:cs="Arial"/>
          <w:sz w:val="20"/>
          <w:szCs w:val="20"/>
        </w:rPr>
      </w:pPr>
      <w:r w:rsidRPr="00C5101C">
        <w:rPr>
          <w:rFonts w:ascii="Arial" w:eastAsia="Arial" w:hAnsi="Arial" w:cs="Arial"/>
          <w:b/>
          <w:bCs/>
          <w:i/>
          <w:iCs/>
          <w:sz w:val="20"/>
          <w:szCs w:val="20"/>
        </w:rPr>
        <w:t xml:space="preserve">DÉCIMO. - </w:t>
      </w:r>
      <w:r w:rsidRPr="00C5101C">
        <w:rPr>
          <w:rFonts w:ascii="Arial" w:eastAsia="Arial" w:hAnsi="Arial" w:cs="Arial"/>
          <w:bCs/>
          <w:i/>
          <w:iCs/>
          <w:sz w:val="20"/>
          <w:szCs w:val="20"/>
        </w:rPr>
        <w:t>NOTIFÍQUESE Y CÚMPLASE. - - - -</w:t>
      </w:r>
    </w:p>
    <w:p w14:paraId="7F911B0A" w14:textId="49231C46" w:rsidR="00DA46FA" w:rsidRPr="00C5101C" w:rsidRDefault="00DA46FA" w:rsidP="00DA46FA">
      <w:pPr>
        <w:widowControl/>
        <w:autoSpaceDE/>
        <w:autoSpaceDN/>
        <w:jc w:val="both"/>
        <w:rPr>
          <w:rFonts w:ascii="Arial" w:eastAsia="Arial" w:hAnsi="Arial" w:cs="Arial"/>
          <w:sz w:val="20"/>
          <w:szCs w:val="20"/>
        </w:rPr>
      </w:pPr>
    </w:p>
    <w:p w14:paraId="7957167F" w14:textId="77777777" w:rsidR="00DA46FA" w:rsidRPr="00C5101C" w:rsidRDefault="00DA46FA" w:rsidP="00DA46FA">
      <w:pPr>
        <w:jc w:val="both"/>
        <w:rPr>
          <w:rFonts w:ascii="Arial" w:hAnsi="Arial" w:cs="Arial"/>
          <w:sz w:val="20"/>
          <w:szCs w:val="20"/>
        </w:rPr>
      </w:pPr>
      <w:r w:rsidRPr="00C5101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D06F6AE" w14:textId="77777777" w:rsidR="00DA46FA" w:rsidRPr="00C5101C" w:rsidRDefault="00DA46FA" w:rsidP="00DA46FA">
      <w:pPr>
        <w:jc w:val="both"/>
        <w:rPr>
          <w:rFonts w:ascii="Arial" w:hAnsi="Arial" w:cs="Arial"/>
          <w:b/>
          <w:bCs/>
          <w:sz w:val="20"/>
          <w:szCs w:val="20"/>
        </w:rPr>
      </w:pPr>
    </w:p>
    <w:p w14:paraId="2F324475" w14:textId="7EE7C98B" w:rsidR="00DA46FA" w:rsidRPr="00C5101C" w:rsidRDefault="00DA46FA" w:rsidP="00DA46FA">
      <w:pPr>
        <w:jc w:val="both"/>
        <w:rPr>
          <w:rFonts w:ascii="Arial" w:hAnsi="Arial" w:cs="Arial"/>
          <w:b/>
          <w:bCs/>
          <w:sz w:val="20"/>
          <w:szCs w:val="20"/>
        </w:rPr>
      </w:pPr>
      <w:r w:rsidRPr="00C5101C">
        <w:rPr>
          <w:rFonts w:ascii="Arial" w:hAnsi="Arial" w:cs="Arial"/>
          <w:b/>
          <w:bCs/>
          <w:sz w:val="20"/>
          <w:szCs w:val="20"/>
        </w:rPr>
        <w:t>DADO EN EL SALÓN DE CABILDO “PORFIRIO DÍAZ MORI” DEL HONORABLE AYUNTAMIENTO DEL MUNICIPIO DE OAXACA DE JUÁREZ, EL DÍA ONCE DE JULIO DEL AÑO DOS MIL VEINTICUATRO. PRESIDENTE MUNICIPAL CONSTITUCIONAL DE OAXACA DE JUÁREZ, FRANCISCO MARTÍNEZ NERI. SECRETARIA MUNICIPAL DE OAXACA DE JUÁREZ, EDITH ELENA RODRÍGUEZ ESCOBAR.</w:t>
      </w:r>
    </w:p>
    <w:p w14:paraId="3BB1264B" w14:textId="6551042C" w:rsidR="00DA46FA" w:rsidRPr="00C5101C" w:rsidRDefault="00DA46FA" w:rsidP="002C6C84">
      <w:pPr>
        <w:jc w:val="both"/>
        <w:rPr>
          <w:rFonts w:ascii="Arial" w:eastAsia="Calibri" w:hAnsi="Arial" w:cs="Arial"/>
          <w:b/>
          <w:sz w:val="20"/>
          <w:szCs w:val="20"/>
        </w:rPr>
      </w:pPr>
    </w:p>
    <w:p w14:paraId="052295DF" w14:textId="77777777" w:rsidR="00DA46FA" w:rsidRPr="00C5101C" w:rsidRDefault="00DA46FA" w:rsidP="00DA46FA">
      <w:pPr>
        <w:jc w:val="both"/>
        <w:rPr>
          <w:rFonts w:ascii="Arial" w:eastAsia="Calibri" w:hAnsi="Arial" w:cs="Arial"/>
          <w:sz w:val="20"/>
          <w:szCs w:val="20"/>
        </w:rPr>
      </w:pPr>
      <w:r w:rsidRPr="00C5101C">
        <w:rPr>
          <w:rFonts w:ascii="Arial" w:eastAsia="Calibri" w:hAnsi="Arial" w:cs="Arial"/>
          <w:b/>
          <w:sz w:val="20"/>
          <w:szCs w:val="20"/>
        </w:rPr>
        <w:lastRenderedPageBreak/>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1ADC306E" w14:textId="77777777" w:rsidR="00DA46FA" w:rsidRPr="00C5101C" w:rsidRDefault="00DA46FA" w:rsidP="00DA46FA">
      <w:pPr>
        <w:jc w:val="both"/>
        <w:rPr>
          <w:rFonts w:ascii="Arial" w:eastAsia="Calibri" w:hAnsi="Arial" w:cs="Arial"/>
          <w:sz w:val="20"/>
          <w:szCs w:val="20"/>
        </w:rPr>
      </w:pPr>
    </w:p>
    <w:p w14:paraId="0C3AAA14" w14:textId="72C396FC" w:rsidR="00DA46FA" w:rsidRPr="00C5101C" w:rsidRDefault="00DA46FA" w:rsidP="00DA46FA">
      <w:pPr>
        <w:jc w:val="both"/>
        <w:rPr>
          <w:rFonts w:ascii="Arial" w:eastAsia="Calibri" w:hAnsi="Arial" w:cs="Arial"/>
          <w:sz w:val="20"/>
          <w:szCs w:val="20"/>
        </w:rPr>
      </w:pPr>
      <w:r w:rsidRPr="00C5101C">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C5101C">
        <w:rPr>
          <w:rFonts w:ascii="Arial" w:hAnsi="Arial" w:cs="Arial"/>
          <w:sz w:val="20"/>
          <w:szCs w:val="20"/>
        </w:rPr>
        <w:t xml:space="preserve"> en sesión Ordinaria de Cabildo de fecha once de julio de dos mil veinticuatro, tuvo a bien aprobar y expedir el siguiente</w:t>
      </w:r>
      <w:r w:rsidRPr="00C5101C">
        <w:rPr>
          <w:rFonts w:ascii="Arial" w:eastAsia="Calibri" w:hAnsi="Arial" w:cs="Arial"/>
          <w:sz w:val="20"/>
          <w:szCs w:val="20"/>
        </w:rPr>
        <w:t>:</w:t>
      </w:r>
    </w:p>
    <w:p w14:paraId="0CD9FF2E" w14:textId="77777777" w:rsidR="00DA46FA" w:rsidRPr="00C5101C" w:rsidRDefault="00DA46FA" w:rsidP="00DA46FA">
      <w:pPr>
        <w:rPr>
          <w:rFonts w:ascii="Arial" w:hAnsi="Arial" w:cs="Arial"/>
          <w:sz w:val="20"/>
          <w:szCs w:val="20"/>
        </w:rPr>
      </w:pPr>
    </w:p>
    <w:p w14:paraId="221F3100" w14:textId="28392E5E" w:rsidR="00DA46FA" w:rsidRPr="00C5101C" w:rsidRDefault="00DA46FA" w:rsidP="00DA46FA">
      <w:pPr>
        <w:pStyle w:val="Textoindependiente"/>
        <w:jc w:val="center"/>
        <w:outlineLvl w:val="0"/>
        <w:rPr>
          <w:rFonts w:ascii="Arial" w:hAnsi="Arial" w:cs="Arial"/>
          <w:b/>
        </w:rPr>
      </w:pPr>
      <w:r w:rsidRPr="00C5101C">
        <w:rPr>
          <w:rFonts w:ascii="Arial" w:hAnsi="Arial" w:cs="Arial"/>
          <w:b/>
        </w:rPr>
        <w:t xml:space="preserve">DICTAMEN </w:t>
      </w:r>
      <w:r w:rsidR="00714793" w:rsidRPr="00C5101C">
        <w:rPr>
          <w:rFonts w:ascii="Arial" w:hAnsi="Arial" w:cs="Arial"/>
          <w:b/>
        </w:rPr>
        <w:t>CMyCVP/CD/68/2024</w:t>
      </w:r>
    </w:p>
    <w:p w14:paraId="21A783B3" w14:textId="26E19632" w:rsidR="00DA46FA" w:rsidRPr="00C5101C" w:rsidRDefault="00DA46FA" w:rsidP="00DA46FA">
      <w:pPr>
        <w:jc w:val="both"/>
        <w:rPr>
          <w:rFonts w:ascii="Arial" w:hAnsi="Arial" w:cs="Arial"/>
          <w:sz w:val="20"/>
          <w:szCs w:val="20"/>
        </w:rPr>
      </w:pPr>
    </w:p>
    <w:p w14:paraId="0CA5A8FD" w14:textId="77777777" w:rsidR="00DA46FA" w:rsidRPr="00C5101C" w:rsidRDefault="00DA46FA" w:rsidP="00DA46FA">
      <w:pPr>
        <w:widowControl/>
        <w:autoSpaceDE/>
        <w:autoSpaceDN/>
        <w:jc w:val="center"/>
        <w:rPr>
          <w:rFonts w:ascii="Arial" w:eastAsia="Times New Roman" w:hAnsi="Arial" w:cs="Arial"/>
          <w:b/>
          <w:sz w:val="20"/>
          <w:szCs w:val="20"/>
        </w:rPr>
      </w:pPr>
      <w:r w:rsidRPr="00C5101C">
        <w:rPr>
          <w:rFonts w:ascii="Arial" w:eastAsia="Times New Roman" w:hAnsi="Arial" w:cs="Arial"/>
          <w:b/>
          <w:sz w:val="20"/>
          <w:szCs w:val="20"/>
        </w:rPr>
        <w:t>C O N S I D E R A N D O</w:t>
      </w:r>
    </w:p>
    <w:p w14:paraId="4A50A2FD" w14:textId="77777777" w:rsidR="00DA46FA" w:rsidRPr="00C5101C" w:rsidRDefault="00DA46FA" w:rsidP="00DA46FA">
      <w:pPr>
        <w:widowControl/>
        <w:autoSpaceDE/>
        <w:autoSpaceDN/>
        <w:jc w:val="both"/>
        <w:rPr>
          <w:rFonts w:ascii="Arial" w:eastAsia="Times New Roman" w:hAnsi="Arial" w:cs="Arial"/>
          <w:sz w:val="10"/>
          <w:szCs w:val="10"/>
        </w:rPr>
      </w:pPr>
    </w:p>
    <w:p w14:paraId="12899CC7" w14:textId="1876E388" w:rsidR="00DA46FA" w:rsidRPr="00C5101C" w:rsidRDefault="00DA46FA" w:rsidP="00DA46FA">
      <w:pPr>
        <w:widowControl/>
        <w:autoSpaceDE/>
        <w:autoSpaceDN/>
        <w:jc w:val="both"/>
        <w:rPr>
          <w:rFonts w:ascii="Arial" w:eastAsia="Arial" w:hAnsi="Arial" w:cs="Arial"/>
          <w:b/>
          <w:i/>
          <w:sz w:val="20"/>
          <w:szCs w:val="20"/>
        </w:rPr>
      </w:pPr>
      <w:r w:rsidRPr="00C5101C">
        <w:rPr>
          <w:rFonts w:ascii="Arial" w:eastAsia="Times New Roman" w:hAnsi="Arial" w:cs="Arial"/>
          <w:b/>
          <w:sz w:val="20"/>
          <w:szCs w:val="20"/>
        </w:rPr>
        <w:t xml:space="preserve">PRIMERO.- </w:t>
      </w:r>
      <w:r w:rsidRPr="00C5101C">
        <w:rPr>
          <w:rFonts w:ascii="Arial" w:eastAsia="Times New Roman" w:hAnsi="Arial" w:cs="Arial"/>
          <w:sz w:val="20"/>
          <w:szCs w:val="20"/>
        </w:rPr>
        <w:t xml:space="preserve">Que esta Comisión de Mercados y Comercio en Vía Pública del Municipio de Oaxaca de Juárez, es competente para resolver y dictaminar sobre la </w:t>
      </w:r>
      <w:r w:rsidRPr="00C5101C">
        <w:rPr>
          <w:rFonts w:ascii="Arial" w:eastAsia="Times New Roman" w:hAnsi="Arial" w:cs="Arial"/>
          <w:b/>
          <w:sz w:val="20"/>
          <w:szCs w:val="20"/>
        </w:rPr>
        <w:t xml:space="preserve">Cesión de Derechos </w:t>
      </w:r>
      <w:r w:rsidRPr="00C5101C">
        <w:rPr>
          <w:rFonts w:ascii="Arial" w:eastAsia="Times New Roman" w:hAnsi="Arial" w:cs="Arial"/>
          <w:sz w:val="20"/>
          <w:szCs w:val="20"/>
        </w:rPr>
        <w:t xml:space="preserve">de una Concesión de espacios ubicados en el </w:t>
      </w:r>
      <w:r w:rsidRPr="00C5101C">
        <w:rPr>
          <w:rFonts w:ascii="Arial" w:eastAsia="Times New Roman" w:hAnsi="Arial" w:cs="Arial"/>
          <w:b/>
          <w:i/>
          <w:sz w:val="20"/>
          <w:szCs w:val="20"/>
        </w:rPr>
        <w:t xml:space="preserve">Mercado de Abasto “Margarita Maza de Juárez” </w:t>
      </w:r>
      <w:r w:rsidRPr="00C5101C">
        <w:rPr>
          <w:rFonts w:ascii="Arial" w:eastAsia="Arial" w:hAnsi="Arial" w:cs="Arial"/>
          <w:sz w:val="20"/>
          <w:szCs w:val="20"/>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w:t>
      </w:r>
      <w:r w:rsidRPr="00C5101C">
        <w:rPr>
          <w:rFonts w:ascii="Arial" w:eastAsia="Arial" w:hAnsi="Arial" w:cs="Arial"/>
          <w:b/>
          <w:sz w:val="20"/>
          <w:szCs w:val="20"/>
        </w:rPr>
        <w:t xml:space="preserve"> </w:t>
      </w:r>
      <w:r w:rsidRPr="00C5101C">
        <w:rPr>
          <w:rFonts w:ascii="Arial" w:eastAsia="Arial" w:hAnsi="Arial" w:cs="Arial"/>
          <w:sz w:val="20"/>
          <w:szCs w:val="20"/>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C5101C">
        <w:rPr>
          <w:rFonts w:ascii="Arial" w:eastAsia="Arial" w:hAnsi="Arial" w:cs="Arial"/>
          <w:b/>
          <w:i/>
          <w:sz w:val="20"/>
          <w:szCs w:val="20"/>
        </w:rPr>
        <w:t xml:space="preserve">“Lineamientos para Trámites Administrativos de </w:t>
      </w:r>
      <w:r w:rsidRPr="00C5101C">
        <w:rPr>
          <w:rFonts w:ascii="Arial" w:eastAsia="Arial" w:hAnsi="Arial" w:cs="Arial"/>
          <w:b/>
          <w:sz w:val="20"/>
          <w:szCs w:val="20"/>
        </w:rPr>
        <w:t xml:space="preserve">los </w:t>
      </w:r>
      <w:r w:rsidRPr="00C5101C">
        <w:rPr>
          <w:rFonts w:ascii="Arial" w:eastAsia="Arial" w:hAnsi="Arial" w:cs="Arial"/>
          <w:b/>
          <w:i/>
          <w:sz w:val="20"/>
          <w:szCs w:val="20"/>
        </w:rPr>
        <w:t>Mercados Públicos.” - - - - - - - - - - - - - -</w:t>
      </w:r>
    </w:p>
    <w:p w14:paraId="4450421A" w14:textId="77777777" w:rsidR="00DA46FA" w:rsidRPr="00C5101C" w:rsidRDefault="00DA46FA" w:rsidP="00DA46FA">
      <w:pPr>
        <w:widowControl/>
        <w:autoSpaceDE/>
        <w:autoSpaceDN/>
        <w:jc w:val="both"/>
        <w:rPr>
          <w:rFonts w:ascii="Arial" w:eastAsia="Times New Roman" w:hAnsi="Arial" w:cs="Arial"/>
          <w:sz w:val="14"/>
          <w:szCs w:val="14"/>
        </w:rPr>
      </w:pPr>
    </w:p>
    <w:p w14:paraId="5604C80B" w14:textId="77777777" w:rsidR="00DA46FA" w:rsidRPr="00C5101C" w:rsidRDefault="00DA46FA" w:rsidP="00DA46FA">
      <w:pPr>
        <w:widowControl/>
        <w:autoSpaceDE/>
        <w:autoSpaceDN/>
        <w:jc w:val="both"/>
        <w:rPr>
          <w:rFonts w:ascii="Arial" w:eastAsia="Times New Roman" w:hAnsi="Arial" w:cs="Arial"/>
          <w:sz w:val="20"/>
          <w:szCs w:val="20"/>
        </w:rPr>
      </w:pPr>
      <w:proofErr w:type="gramStart"/>
      <w:r w:rsidRPr="00C5101C">
        <w:rPr>
          <w:rFonts w:ascii="Arial" w:eastAsia="Arial" w:hAnsi="Arial" w:cs="Arial"/>
          <w:b/>
          <w:sz w:val="20"/>
          <w:szCs w:val="20"/>
        </w:rPr>
        <w:lastRenderedPageBreak/>
        <w:t>SEGUNDO.-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 xml:space="preserve">La figura Jurídica denominada Concesión Administrativa, se encuentra previsto en el TÍTULO TERCERO </w:t>
      </w:r>
      <w:r w:rsidRPr="00C5101C">
        <w:rPr>
          <w:rFonts w:ascii="Arial" w:eastAsia="Arial" w:hAnsi="Arial" w:cs="Arial"/>
          <w:i/>
          <w:sz w:val="20"/>
          <w:szCs w:val="20"/>
        </w:rPr>
        <w:t xml:space="preserve">“DE LA CONCESIÓN DE SERVICIOS PÚBLICOS MUNICIPALES” CAPÍTULO I “OTORGAMIENTO Y RÉGIMEN DE LAS CONCESIONES” de </w:t>
      </w:r>
      <w:r w:rsidRPr="00C5101C">
        <w:rPr>
          <w:rFonts w:ascii="Arial" w:eastAsia="Arial" w:hAnsi="Arial" w:cs="Arial"/>
          <w:sz w:val="20"/>
          <w:szCs w:val="20"/>
        </w:rPr>
        <w:t>la Ley de Planeación, Desarrollo Administrativo y Servicios Públicos Municipales, vigente en el Estado. - - - -</w:t>
      </w:r>
    </w:p>
    <w:p w14:paraId="107B3DB8" w14:textId="77777777" w:rsidR="00DA46FA" w:rsidRPr="00C5101C" w:rsidRDefault="00DA46FA" w:rsidP="00DA46FA">
      <w:pPr>
        <w:widowControl/>
        <w:autoSpaceDE/>
        <w:autoSpaceDN/>
        <w:jc w:val="both"/>
        <w:rPr>
          <w:rFonts w:ascii="Arial" w:eastAsia="Times New Roman" w:hAnsi="Arial" w:cs="Arial"/>
          <w:sz w:val="14"/>
          <w:szCs w:val="14"/>
        </w:rPr>
      </w:pPr>
    </w:p>
    <w:p w14:paraId="62FB68A6" w14:textId="14B5E353"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TERCERO:(sic) </w:t>
      </w:r>
      <w:r w:rsidRPr="00C5101C">
        <w:rPr>
          <w:rFonts w:ascii="Arial" w:eastAsia="Arial" w:hAnsi="Arial" w:cs="Arial"/>
          <w:b/>
          <w:i/>
          <w:sz w:val="20"/>
          <w:szCs w:val="20"/>
        </w:rPr>
        <w:t xml:space="preserve">Esta Comisión de Mercados y Comercio en Vía Pública, </w:t>
      </w:r>
      <w:r w:rsidRPr="00C5101C">
        <w:rPr>
          <w:rFonts w:ascii="Arial" w:eastAsia="Arial" w:hAnsi="Arial" w:cs="Arial"/>
          <w:sz w:val="20"/>
          <w:szCs w:val="20"/>
        </w:rPr>
        <w:t xml:space="preserve">considera que cuenta con los elementos necesarios para resolver el presente expediente, por lo tanto, entrando al estudio y análisis de la solicitud realizada </w:t>
      </w:r>
      <w:r w:rsidRPr="00C5101C">
        <w:rPr>
          <w:rFonts w:ascii="Arial" w:eastAsia="Times New Roman" w:hAnsi="Arial" w:cs="Arial"/>
          <w:sz w:val="20"/>
          <w:szCs w:val="20"/>
        </w:rPr>
        <w:t xml:space="preserve">por la Ciudadana </w:t>
      </w:r>
      <w:r w:rsidRPr="00C5101C">
        <w:rPr>
          <w:rFonts w:ascii="Arial" w:eastAsia="Times New Roman" w:hAnsi="Arial" w:cs="Arial"/>
          <w:i/>
          <w:sz w:val="20"/>
          <w:szCs w:val="20"/>
        </w:rPr>
        <w:t xml:space="preserve">EVA RAQUEL CRUZ </w:t>
      </w:r>
      <w:proofErr w:type="spellStart"/>
      <w:r w:rsidRPr="00C5101C">
        <w:rPr>
          <w:rFonts w:ascii="Arial" w:eastAsia="Times New Roman" w:hAnsi="Arial" w:cs="Arial"/>
          <w:i/>
          <w:sz w:val="20"/>
          <w:szCs w:val="20"/>
        </w:rPr>
        <w:t>LOPEZ</w:t>
      </w:r>
      <w:proofErr w:type="spellEnd"/>
      <w:r w:rsidRPr="00C5101C">
        <w:rPr>
          <w:rFonts w:ascii="Arial" w:eastAsia="Times New Roman" w:hAnsi="Arial" w:cs="Arial"/>
          <w:i/>
          <w:sz w:val="20"/>
          <w:szCs w:val="20"/>
        </w:rPr>
        <w:t xml:space="preserve">(sic) </w:t>
      </w:r>
      <w:r w:rsidRPr="00C5101C">
        <w:rPr>
          <w:rFonts w:ascii="Arial" w:eastAsia="Arial" w:hAnsi="Arial" w:cs="Arial"/>
          <w:sz w:val="20"/>
          <w:szCs w:val="20"/>
        </w:rPr>
        <w:t xml:space="preserve">y pruebas que obran en el expediente, tenemos: - </w:t>
      </w:r>
    </w:p>
    <w:p w14:paraId="61EA99F8" w14:textId="77777777" w:rsidR="00DA46FA" w:rsidRPr="00C5101C" w:rsidRDefault="00DA46FA" w:rsidP="00DA46FA">
      <w:pPr>
        <w:jc w:val="both"/>
        <w:rPr>
          <w:rFonts w:ascii="Arial" w:eastAsia="Arial" w:hAnsi="Arial" w:cs="Arial"/>
          <w:sz w:val="20"/>
          <w:szCs w:val="20"/>
        </w:rPr>
      </w:pPr>
    </w:p>
    <w:p w14:paraId="0021ADFE" w14:textId="77777777" w:rsidR="00DA46FA" w:rsidRPr="00C5101C" w:rsidRDefault="00DA46FA" w:rsidP="00DA46FA">
      <w:pPr>
        <w:jc w:val="both"/>
        <w:rPr>
          <w:rFonts w:ascii="Arial" w:eastAsia="Arial" w:hAnsi="Arial" w:cs="Arial"/>
          <w:sz w:val="20"/>
          <w:szCs w:val="20"/>
        </w:rPr>
      </w:pPr>
      <w:r w:rsidRPr="00C5101C">
        <w:rPr>
          <w:rFonts w:ascii="Arial" w:eastAsia="Arial" w:hAnsi="Arial" w:cs="Arial"/>
          <w:sz w:val="20"/>
          <w:szCs w:val="20"/>
        </w:rPr>
        <w:t xml:space="preserve">a) El apartado II y VI de los </w:t>
      </w:r>
      <w:r w:rsidRPr="00C5101C">
        <w:rPr>
          <w:rFonts w:ascii="Arial" w:eastAsia="Arial" w:hAnsi="Arial" w:cs="Arial"/>
          <w:b/>
          <w:i/>
          <w:sz w:val="20"/>
          <w:szCs w:val="20"/>
        </w:rPr>
        <w:t xml:space="preserve">Lineamientos para Trámites Administrativos de los Mercados Públicos, </w:t>
      </w:r>
      <w:r w:rsidRPr="00C5101C">
        <w:rPr>
          <w:rFonts w:ascii="Arial" w:eastAsia="Arial" w:hAnsi="Arial" w:cs="Arial"/>
          <w:sz w:val="20"/>
          <w:szCs w:val="20"/>
        </w:rPr>
        <w:t>citan textualmente:</w:t>
      </w:r>
    </w:p>
    <w:p w14:paraId="271C9628" w14:textId="77777777" w:rsidR="00DA46FA" w:rsidRPr="00C5101C" w:rsidRDefault="00DA46FA" w:rsidP="00DA46FA">
      <w:pPr>
        <w:jc w:val="both"/>
        <w:rPr>
          <w:rFonts w:ascii="Arial" w:eastAsia="Arial" w:hAnsi="Arial" w:cs="Arial"/>
          <w:szCs w:val="20"/>
        </w:rPr>
      </w:pPr>
    </w:p>
    <w:p w14:paraId="0EB94ECF" w14:textId="77777777" w:rsidR="00DA46FA" w:rsidRPr="00C5101C" w:rsidRDefault="00DA46FA" w:rsidP="00A57D4B">
      <w:pPr>
        <w:ind w:left="284"/>
        <w:jc w:val="both"/>
        <w:rPr>
          <w:rFonts w:ascii="Arial" w:eastAsia="Arial" w:hAnsi="Arial" w:cs="Arial"/>
          <w:sz w:val="20"/>
          <w:szCs w:val="20"/>
        </w:rPr>
      </w:pPr>
      <w:r w:rsidRPr="00C5101C">
        <w:rPr>
          <w:rFonts w:ascii="Arial" w:eastAsia="Arial" w:hAnsi="Arial" w:cs="Arial"/>
          <w:b/>
          <w:i/>
          <w:sz w:val="20"/>
          <w:szCs w:val="20"/>
        </w:rPr>
        <w:t>“II.-LINEAMIENTOS PARA EL TRÁMITE DE REGULARIZACIÓN DE CONCESIONARIO Y CESIÓN DE DERECHOS:</w:t>
      </w:r>
    </w:p>
    <w:p w14:paraId="761107A1" w14:textId="77777777" w:rsidR="00DA46FA" w:rsidRPr="00C5101C" w:rsidRDefault="00DA46FA" w:rsidP="00DA46FA">
      <w:pPr>
        <w:ind w:left="284"/>
        <w:jc w:val="both"/>
        <w:rPr>
          <w:rFonts w:ascii="Arial" w:eastAsia="Arial" w:hAnsi="Arial" w:cs="Arial"/>
          <w:sz w:val="20"/>
          <w:szCs w:val="20"/>
        </w:rPr>
      </w:pPr>
      <w:r w:rsidRPr="00C5101C">
        <w:rPr>
          <w:rFonts w:ascii="Arial" w:eastAsia="Arial" w:hAnsi="Arial" w:cs="Arial"/>
          <w:b/>
          <w:sz w:val="20"/>
          <w:szCs w:val="20"/>
        </w:rPr>
        <w:t xml:space="preserve">1.- SOLICITUD DIRIGIDA AL ADMINISTRADOR DEL MERCADO CORRESPONDIENTE, PRESENTADA POR </w:t>
      </w:r>
      <w:r w:rsidRPr="00C5101C">
        <w:rPr>
          <w:rFonts w:ascii="Arial" w:eastAsia="Arial" w:hAnsi="Arial" w:cs="Arial"/>
          <w:sz w:val="20"/>
          <w:szCs w:val="20"/>
        </w:rPr>
        <w:t xml:space="preserve">EL </w:t>
      </w:r>
      <w:r w:rsidRPr="00C5101C">
        <w:rPr>
          <w:rFonts w:ascii="Arial" w:eastAsia="Arial" w:hAnsi="Arial" w:cs="Arial"/>
          <w:b/>
          <w:sz w:val="20"/>
          <w:szCs w:val="20"/>
        </w:rPr>
        <w:t>POSESIONARIO.</w:t>
      </w:r>
    </w:p>
    <w:p w14:paraId="065EA0AE"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t>2.- FORMATO ÚNICO DE MERCADOS DEBIDAMENTE REQUISITADO.</w:t>
      </w:r>
    </w:p>
    <w:p w14:paraId="7746E9FB"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t>3- ACTA DE CESIÓN DE DERECHOS ENTRE LOS PARTICULARES (EN CASOS APLICABLES).</w:t>
      </w:r>
    </w:p>
    <w:p w14:paraId="768B39EA"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t>4.-ACTA DE NACIMIENTO DEL CESIONARIO Y DEL CEDENTE.</w:t>
      </w:r>
    </w:p>
    <w:p w14:paraId="5639D066"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t>5.- IDENTIFICACIÓN OFICIAL VIGENTE DEL CESIONARIO Y DEL CEDENTE.</w:t>
      </w:r>
    </w:p>
    <w:p w14:paraId="02FCC5C8"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363C2C46"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t>7.- COMPROBANTE DE DOMICILIO RECIENTE DEL CESIONARIO Y CEDENTE.</w:t>
      </w:r>
    </w:p>
    <w:p w14:paraId="3D7B5020"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t>8,- CONSTANCIA DE VERIFICACIÓN Y RECONOCIMIENTO DEL LOCAL COMERCIAL, PUESTO, CASETA O ESPACIO, EXPEDIDO POR PARTE DE LA ADMINISTRACIÓN DEL MERCADO CORRESPONDIENTE.</w:t>
      </w:r>
    </w:p>
    <w:p w14:paraId="3EBDAC2C"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t>9.- CONSTANCIA DE OPINIÓN EMITIDA POR LA ORGANIZACIÓN O MESA DIRECTIVA, EN CASO DE PERTENECER A ALGUNA(sic)</w:t>
      </w:r>
    </w:p>
    <w:p w14:paraId="0D82F7F1"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lastRenderedPageBreak/>
        <w:t>10.- DESIGNACIÓN DE BENEFICIARIO (PRESENTAR LA COPIA DE LA CREDENCIAL DE ELECTOR VIGENTE, EN CASO DE SER MENOR DE EDAD, PRESENTAR LA DOCUMENTACIÓN DE SU TUTOR O ALBACEA).</w:t>
      </w:r>
    </w:p>
    <w:p w14:paraId="746E97DD"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t>11.-DOS TESTIGOS QUE ACREDITEN SU DICHO (IDENTIFICACIÓN OFICIAL VIGENTE Y COMPROBANTE DE DOMICILIO).”</w:t>
      </w:r>
    </w:p>
    <w:p w14:paraId="51C4E5C8" w14:textId="77777777" w:rsidR="00DA46FA" w:rsidRPr="00C5101C" w:rsidRDefault="00DA46FA" w:rsidP="00DA46FA">
      <w:pPr>
        <w:ind w:left="284"/>
        <w:jc w:val="both"/>
        <w:rPr>
          <w:rFonts w:ascii="Arial" w:eastAsia="Arial" w:hAnsi="Arial" w:cs="Arial"/>
          <w:b/>
          <w:sz w:val="20"/>
          <w:szCs w:val="20"/>
        </w:rPr>
      </w:pPr>
    </w:p>
    <w:p w14:paraId="09B00419"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t>“</w:t>
      </w:r>
      <w:proofErr w:type="gramStart"/>
      <w:r w:rsidRPr="00C5101C">
        <w:rPr>
          <w:rFonts w:ascii="Arial" w:eastAsia="Arial" w:hAnsi="Arial" w:cs="Arial"/>
          <w:b/>
          <w:sz w:val="20"/>
          <w:szCs w:val="20"/>
        </w:rPr>
        <w:t>VI.-</w:t>
      </w:r>
      <w:proofErr w:type="gramEnd"/>
      <w:r w:rsidRPr="00C5101C">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C5101C">
        <w:rPr>
          <w:rFonts w:ascii="Arial" w:eastAsia="Arial" w:hAnsi="Arial" w:cs="Arial"/>
          <w:bCs/>
          <w:sz w:val="20"/>
          <w:szCs w:val="20"/>
        </w:rPr>
        <w:t>(sic)</w:t>
      </w:r>
      <w:r w:rsidRPr="00C5101C">
        <w:rPr>
          <w:rFonts w:ascii="Arial" w:eastAsia="Arial" w:hAnsi="Arial" w:cs="Arial"/>
          <w:b/>
          <w:sz w:val="20"/>
          <w:szCs w:val="20"/>
        </w:rPr>
        <w:t xml:space="preserve"> CAMBIO DE GIRO:</w:t>
      </w:r>
    </w:p>
    <w:p w14:paraId="4099EFC6"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t>1.- LA ADMINISTRACIÓN DEL MERCADO CORRESPONDIENTE, EMITIRÁ LA CONSTANCIA DE VERIFICACIÓN Y RECONOCIMIENTO, MISMA QUE DEBERÁ INCLUIR LOS SIGUIENTES DATOS:</w:t>
      </w:r>
    </w:p>
    <w:p w14:paraId="6C905DB6"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796806B3"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26D5FD56"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7A648CE7" w14:textId="77777777" w:rsidR="00DA46FA" w:rsidRPr="00C5101C" w:rsidRDefault="00DA46FA" w:rsidP="00DA46FA">
      <w:pPr>
        <w:ind w:left="284"/>
        <w:jc w:val="both"/>
        <w:rPr>
          <w:rFonts w:ascii="Arial" w:eastAsia="Arial" w:hAnsi="Arial" w:cs="Arial"/>
          <w:b/>
          <w:sz w:val="20"/>
          <w:szCs w:val="20"/>
        </w:rPr>
      </w:pPr>
      <w:proofErr w:type="gramStart"/>
      <w:r w:rsidRPr="00C5101C">
        <w:rPr>
          <w:rFonts w:ascii="Arial" w:eastAsia="Arial" w:hAnsi="Arial" w:cs="Arial"/>
          <w:b/>
          <w:sz w:val="20"/>
          <w:szCs w:val="20"/>
        </w:rPr>
        <w:t>4,</w:t>
      </w:r>
      <w:r w:rsidRPr="00C5101C">
        <w:rPr>
          <w:rFonts w:ascii="Arial" w:eastAsia="Arial" w:hAnsi="Arial" w:cs="Arial"/>
          <w:bCs/>
          <w:sz w:val="20"/>
          <w:szCs w:val="20"/>
        </w:rPr>
        <w:t>(</w:t>
      </w:r>
      <w:proofErr w:type="gramEnd"/>
      <w:r w:rsidRPr="00C5101C">
        <w:rPr>
          <w:rFonts w:ascii="Arial" w:eastAsia="Arial" w:hAnsi="Arial" w:cs="Arial"/>
          <w:bCs/>
          <w:sz w:val="20"/>
          <w:szCs w:val="20"/>
        </w:rPr>
        <w:t>sic)</w:t>
      </w:r>
      <w:r w:rsidRPr="00C5101C">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C5101C">
        <w:rPr>
          <w:rFonts w:ascii="Arial" w:eastAsia="Arial" w:hAnsi="Arial" w:cs="Arial"/>
          <w:b/>
          <w:sz w:val="20"/>
          <w:szCs w:val="20"/>
        </w:rPr>
        <w:t>VIA</w:t>
      </w:r>
      <w:proofErr w:type="spellEnd"/>
      <w:r w:rsidRPr="00C5101C">
        <w:rPr>
          <w:rFonts w:ascii="Arial" w:eastAsia="Arial" w:hAnsi="Arial" w:cs="Arial"/>
          <w:b/>
          <w:sz w:val="20"/>
          <w:szCs w:val="20"/>
        </w:rPr>
        <w:t>(sic) PÚBLICA.</w:t>
      </w:r>
    </w:p>
    <w:p w14:paraId="7E7E70C0"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t xml:space="preserve">5.- LA REGIDURÍA DE SERVICIOS MUNICIPALES, Y DE MERCADOS Y VÍA PÚBLICA, REALIZARÁ LAS DILIGENCIAS </w:t>
      </w:r>
      <w:r w:rsidRPr="00C5101C">
        <w:rPr>
          <w:rFonts w:ascii="Arial" w:eastAsia="Arial" w:hAnsi="Arial" w:cs="Arial"/>
          <w:b/>
          <w:sz w:val="20"/>
          <w:szCs w:val="20"/>
        </w:rPr>
        <w:lastRenderedPageBreak/>
        <w:t>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53B87940"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67105DB2"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79E76082"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t>8.- EL INTERESADO DEBERÁ IDENTIFICARSE AL MOMENTO DE RECOGER LA ORDEN DE PAGO.</w:t>
      </w:r>
    </w:p>
    <w:p w14:paraId="3C6E5C2E"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70D31B69" w14:textId="77777777" w:rsidR="00DA46FA" w:rsidRPr="00C5101C" w:rsidRDefault="00DA46FA" w:rsidP="00DA46FA">
      <w:pPr>
        <w:ind w:left="284"/>
        <w:jc w:val="both"/>
        <w:rPr>
          <w:rFonts w:ascii="Arial" w:eastAsia="Arial" w:hAnsi="Arial" w:cs="Arial"/>
          <w:b/>
          <w:sz w:val="20"/>
          <w:szCs w:val="20"/>
        </w:rPr>
      </w:pPr>
      <w:r w:rsidRPr="00C5101C">
        <w:rPr>
          <w:rFonts w:ascii="Arial" w:eastAsia="Arial" w:hAnsi="Arial" w:cs="Arial"/>
          <w:b/>
          <w:sz w:val="20"/>
          <w:szCs w:val="20"/>
        </w:rPr>
        <w:t xml:space="preserve">10.- EL COSTO DE CADA TRÁMITE ESTARÁ ESPECIFICADO EN LA LEY DE INGRESOS DEL MUNICIPIO DE OAXACA DE JUÁREZ, </w:t>
      </w:r>
      <w:proofErr w:type="spellStart"/>
      <w:r w:rsidRPr="00C5101C">
        <w:rPr>
          <w:rFonts w:ascii="Arial" w:eastAsia="Arial" w:hAnsi="Arial" w:cs="Arial"/>
          <w:b/>
          <w:sz w:val="20"/>
          <w:szCs w:val="20"/>
        </w:rPr>
        <w:t>OAX</w:t>
      </w:r>
      <w:proofErr w:type="spellEnd"/>
      <w:r w:rsidRPr="00C5101C">
        <w:rPr>
          <w:rFonts w:ascii="Arial" w:eastAsia="Arial" w:hAnsi="Arial" w:cs="Arial"/>
          <w:b/>
          <w:sz w:val="20"/>
          <w:szCs w:val="20"/>
        </w:rPr>
        <w:t>., PARA EL EJERCICIO FISCAL VIGENTE.”</w:t>
      </w:r>
    </w:p>
    <w:p w14:paraId="6DCF8F04" w14:textId="77777777" w:rsidR="00DA46FA" w:rsidRPr="00C5101C" w:rsidRDefault="00DA46FA" w:rsidP="00DA46FA">
      <w:pPr>
        <w:widowControl/>
        <w:autoSpaceDE/>
        <w:autoSpaceDN/>
        <w:jc w:val="both"/>
        <w:rPr>
          <w:rFonts w:ascii="Arial" w:eastAsia="Times New Roman" w:hAnsi="Arial" w:cs="Arial"/>
          <w:sz w:val="20"/>
          <w:szCs w:val="20"/>
        </w:rPr>
      </w:pPr>
    </w:p>
    <w:p w14:paraId="4EAE80AB" w14:textId="77777777" w:rsidR="00DA46FA" w:rsidRPr="00C5101C" w:rsidRDefault="00DA46FA" w:rsidP="00DA46FA">
      <w:pPr>
        <w:widowControl/>
        <w:autoSpaceDE/>
        <w:autoSpaceDN/>
        <w:jc w:val="both"/>
        <w:rPr>
          <w:rFonts w:ascii="Arial" w:eastAsia="Arial" w:hAnsi="Arial" w:cs="Arial"/>
          <w:b/>
          <w:sz w:val="20"/>
          <w:szCs w:val="20"/>
        </w:rPr>
      </w:pPr>
      <w:r w:rsidRPr="00C5101C">
        <w:rPr>
          <w:rFonts w:ascii="Arial" w:eastAsia="Arial" w:hAnsi="Arial" w:cs="Arial"/>
          <w:sz w:val="20"/>
          <w:szCs w:val="20"/>
        </w:rPr>
        <w:t xml:space="preserve">De dichos lineamientos en cita, podemos establecer que en el trámite de la CESIÓN DE DERECHOS, se requiere que, quien firme la solicitud sea la persona a </w:t>
      </w:r>
      <w:r w:rsidRPr="00C5101C">
        <w:rPr>
          <w:rFonts w:ascii="Arial" w:eastAsia="Arial" w:hAnsi="Arial" w:cs="Arial"/>
          <w:b/>
          <w:sz w:val="20"/>
          <w:szCs w:val="20"/>
        </w:rPr>
        <w:t xml:space="preserve">quien el H. Ayuntamiento le autorizó la concesión que pretende ceder, como específicamente lo señala el numeral 1 del apartado II, antes citado, al establecer que la solicitud será presentada por el posesionario, lo anterior adminiculado con los artículo 6, 7 y 9 del </w:t>
      </w:r>
      <w:r w:rsidRPr="00C5101C">
        <w:rPr>
          <w:rFonts w:ascii="Arial" w:eastAsia="Arial" w:hAnsi="Arial" w:cs="Arial"/>
          <w:b/>
          <w:sz w:val="20"/>
          <w:szCs w:val="20"/>
        </w:rPr>
        <w:lastRenderedPageBreak/>
        <w:t>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178AEF79" w14:textId="77777777" w:rsidR="00DA46FA" w:rsidRPr="00C5101C" w:rsidRDefault="00DA46FA" w:rsidP="00DA46FA">
      <w:pPr>
        <w:widowControl/>
        <w:autoSpaceDE/>
        <w:autoSpaceDN/>
        <w:jc w:val="both"/>
        <w:rPr>
          <w:rFonts w:ascii="Arial" w:eastAsia="Times New Roman" w:hAnsi="Arial" w:cs="Arial"/>
          <w:sz w:val="20"/>
          <w:szCs w:val="20"/>
        </w:rPr>
      </w:pPr>
    </w:p>
    <w:p w14:paraId="4811B625" w14:textId="77777777" w:rsidR="00DA46FA" w:rsidRPr="00C5101C" w:rsidRDefault="00DA46FA" w:rsidP="00DA46FA">
      <w:pPr>
        <w:widowControl/>
        <w:autoSpaceDE/>
        <w:autoSpaceDN/>
        <w:jc w:val="both"/>
        <w:rPr>
          <w:rFonts w:ascii="Arial" w:eastAsia="Arial" w:hAnsi="Arial" w:cs="Arial"/>
          <w:b/>
          <w:sz w:val="20"/>
          <w:szCs w:val="20"/>
          <w:u w:val="single"/>
        </w:rPr>
      </w:pPr>
      <w:r w:rsidRPr="00C5101C">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C5101C">
        <w:rPr>
          <w:rFonts w:ascii="Arial" w:eastAsia="Arial" w:hAnsi="Arial" w:cs="Arial"/>
          <w:b/>
          <w:i/>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w:t>
      </w:r>
      <w:r w:rsidRPr="00C5101C">
        <w:rPr>
          <w:rFonts w:ascii="Arial" w:eastAsia="Arial" w:hAnsi="Arial" w:cs="Arial"/>
          <w:b/>
          <w:sz w:val="20"/>
          <w:szCs w:val="20"/>
          <w:u w:val="single"/>
        </w:rPr>
        <w:t xml:space="preserve">se </w:t>
      </w:r>
      <w:r w:rsidRPr="00C5101C">
        <w:rPr>
          <w:rFonts w:ascii="Arial" w:eastAsia="Arial" w:hAnsi="Arial" w:cs="Arial"/>
          <w:b/>
          <w:i/>
          <w:sz w:val="20"/>
          <w:szCs w:val="20"/>
          <w:u w:val="single"/>
        </w:rPr>
        <w:t xml:space="preserve">cumplan las formalidades esenciales del procedimiento; de ahí que, como autoridad municipal, estamos obligados a cerciorarnos de que efectivamente el deseo de la concesionaria de ceder </w:t>
      </w:r>
      <w:r w:rsidRPr="00C5101C">
        <w:rPr>
          <w:rFonts w:ascii="Arial" w:eastAsia="Arial" w:hAnsi="Arial" w:cs="Arial"/>
          <w:b/>
          <w:sz w:val="20"/>
          <w:szCs w:val="20"/>
          <w:u w:val="single"/>
        </w:rPr>
        <w:t xml:space="preserve">a </w:t>
      </w:r>
      <w:r w:rsidRPr="00C5101C">
        <w:rPr>
          <w:rFonts w:ascii="Arial" w:eastAsia="Arial" w:hAnsi="Arial" w:cs="Arial"/>
          <w:b/>
          <w:i/>
          <w:sz w:val="20"/>
          <w:szCs w:val="20"/>
          <w:u w:val="single"/>
        </w:rPr>
        <w:t xml:space="preserve">otra sus derechos, no </w:t>
      </w:r>
      <w:r w:rsidRPr="00C5101C">
        <w:rPr>
          <w:rFonts w:ascii="Arial" w:eastAsia="Arial" w:hAnsi="Arial" w:cs="Arial"/>
          <w:b/>
          <w:sz w:val="20"/>
          <w:szCs w:val="20"/>
          <w:u w:val="single"/>
        </w:rPr>
        <w:t xml:space="preserve">se </w:t>
      </w:r>
      <w:r w:rsidRPr="00C5101C">
        <w:rPr>
          <w:rFonts w:ascii="Arial" w:eastAsia="Arial" w:hAnsi="Arial" w:cs="Arial"/>
          <w:b/>
          <w:i/>
          <w:sz w:val="20"/>
          <w:szCs w:val="20"/>
          <w:u w:val="single"/>
        </w:rPr>
        <w:t xml:space="preserve">encuentra coaccionado </w:t>
      </w:r>
      <w:r w:rsidRPr="00C5101C">
        <w:rPr>
          <w:rFonts w:ascii="Arial" w:eastAsia="Arial" w:hAnsi="Arial" w:cs="Arial"/>
          <w:b/>
          <w:sz w:val="20"/>
          <w:szCs w:val="20"/>
          <w:u w:val="single"/>
        </w:rPr>
        <w:t xml:space="preserve">o </w:t>
      </w:r>
      <w:r w:rsidRPr="00C5101C">
        <w:rPr>
          <w:rFonts w:ascii="Arial" w:eastAsia="Arial" w:hAnsi="Arial" w:cs="Arial"/>
          <w:b/>
          <w:i/>
          <w:sz w:val="20"/>
          <w:szCs w:val="20"/>
          <w:u w:val="single"/>
        </w:rPr>
        <w:t xml:space="preserve">que efectivamente </w:t>
      </w:r>
      <w:r w:rsidRPr="00C5101C">
        <w:rPr>
          <w:rFonts w:ascii="Arial" w:eastAsia="Arial" w:hAnsi="Arial" w:cs="Arial"/>
          <w:b/>
          <w:sz w:val="20"/>
          <w:szCs w:val="20"/>
          <w:u w:val="single"/>
        </w:rPr>
        <w:t xml:space="preserve">ese es </w:t>
      </w:r>
      <w:r w:rsidRPr="00C5101C">
        <w:rPr>
          <w:rFonts w:ascii="Arial" w:eastAsia="Arial" w:hAnsi="Arial" w:cs="Arial"/>
          <w:b/>
          <w:i/>
          <w:sz w:val="20"/>
          <w:szCs w:val="20"/>
          <w:u w:val="single"/>
        </w:rPr>
        <w:t>el deseo de la concesionaria.</w:t>
      </w:r>
    </w:p>
    <w:p w14:paraId="6A858454" w14:textId="77777777" w:rsidR="00DA46FA" w:rsidRPr="00C5101C" w:rsidRDefault="00DA46FA" w:rsidP="00DA46FA">
      <w:pPr>
        <w:widowControl/>
        <w:autoSpaceDE/>
        <w:autoSpaceDN/>
        <w:jc w:val="both"/>
        <w:rPr>
          <w:rFonts w:ascii="Arial" w:eastAsia="Arial" w:hAnsi="Arial" w:cs="Arial"/>
          <w:sz w:val="20"/>
          <w:szCs w:val="20"/>
        </w:rPr>
      </w:pPr>
    </w:p>
    <w:p w14:paraId="1F327105" w14:textId="77777777" w:rsidR="00DA46FA" w:rsidRPr="00C5101C" w:rsidRDefault="00DA46FA" w:rsidP="00DA46FA">
      <w:pPr>
        <w:widowControl/>
        <w:autoSpaceDE/>
        <w:autoSpaceDN/>
        <w:jc w:val="both"/>
        <w:rPr>
          <w:rFonts w:ascii="Arial" w:eastAsia="Arial" w:hAnsi="Arial" w:cs="Arial"/>
          <w:b/>
          <w:sz w:val="20"/>
          <w:szCs w:val="20"/>
        </w:rPr>
      </w:pPr>
      <w:r w:rsidRPr="00C5101C">
        <w:rPr>
          <w:rFonts w:ascii="Arial" w:eastAsia="Arial" w:hAnsi="Arial" w:cs="Arial"/>
          <w:b/>
          <w:sz w:val="20"/>
          <w:szCs w:val="20"/>
        </w:rPr>
        <w:t>b) En este sentido y al llevar a cabo un análisis de las constancias que obran en el sumario, tenemos que:</w:t>
      </w:r>
    </w:p>
    <w:p w14:paraId="6D2692DF" w14:textId="77777777" w:rsidR="00DA46FA" w:rsidRPr="00C5101C" w:rsidRDefault="00DA46FA" w:rsidP="00DA46FA">
      <w:pPr>
        <w:widowControl/>
        <w:autoSpaceDE/>
        <w:autoSpaceDN/>
        <w:jc w:val="both"/>
        <w:rPr>
          <w:rFonts w:ascii="Arial" w:eastAsia="Times New Roman" w:hAnsi="Arial" w:cs="Arial"/>
          <w:sz w:val="20"/>
          <w:szCs w:val="20"/>
        </w:rPr>
      </w:pPr>
    </w:p>
    <w:p w14:paraId="7BDD6ED8" w14:textId="77777777" w:rsidR="00DA46FA" w:rsidRPr="00C5101C" w:rsidRDefault="00DA46FA" w:rsidP="00DA46FA">
      <w:pPr>
        <w:widowControl/>
        <w:autoSpaceDE/>
        <w:autoSpaceDN/>
        <w:ind w:left="284"/>
        <w:jc w:val="both"/>
        <w:rPr>
          <w:rFonts w:ascii="Arial" w:eastAsia="Times New Roman" w:hAnsi="Arial" w:cs="Arial"/>
          <w:b/>
          <w:i/>
          <w:sz w:val="20"/>
          <w:szCs w:val="20"/>
        </w:rPr>
      </w:pPr>
      <w:r w:rsidRPr="00C5101C">
        <w:rPr>
          <w:rFonts w:ascii="Arial" w:eastAsia="Times New Roman" w:hAnsi="Arial" w:cs="Arial"/>
          <w:b/>
          <w:i/>
          <w:sz w:val="20"/>
          <w:szCs w:val="20"/>
        </w:rPr>
        <w:t xml:space="preserve">i. Con LA CONSTANCIA DE VERIFICACIÓN Y RECONOCIMIENTO, de fecha cinco de junio del año dos mil </w:t>
      </w:r>
      <w:proofErr w:type="spellStart"/>
      <w:r w:rsidRPr="00C5101C">
        <w:rPr>
          <w:rFonts w:ascii="Arial" w:eastAsia="Times New Roman" w:hAnsi="Arial" w:cs="Arial"/>
          <w:b/>
          <w:i/>
          <w:sz w:val="20"/>
          <w:szCs w:val="20"/>
        </w:rPr>
        <w:t>veintitres</w:t>
      </w:r>
      <w:proofErr w:type="spellEnd"/>
      <w:r w:rsidRPr="00C5101C">
        <w:rPr>
          <w:rFonts w:ascii="Arial" w:eastAsia="Times New Roman" w:hAnsi="Arial" w:cs="Arial"/>
          <w:b/>
          <w:i/>
          <w:sz w:val="20"/>
          <w:szCs w:val="20"/>
        </w:rPr>
        <w:t>(sic), está acreditada la existencia del puesto fijo número 30, con objeto/contrato: 1050000002833, con giro de “abarrotes” ubicado en la zona sector 3, tianguis del Mercado de Abasto, “MARGARITA MAZA DE JUÁREZ”;</w:t>
      </w:r>
    </w:p>
    <w:p w14:paraId="78F23BCB" w14:textId="77777777" w:rsidR="00DA46FA" w:rsidRPr="00C5101C" w:rsidRDefault="00DA46FA" w:rsidP="00DA46FA">
      <w:pPr>
        <w:widowControl/>
        <w:autoSpaceDE/>
        <w:autoSpaceDN/>
        <w:ind w:left="284"/>
        <w:jc w:val="both"/>
        <w:rPr>
          <w:rFonts w:ascii="Arial" w:eastAsia="Times New Roman" w:hAnsi="Arial" w:cs="Arial"/>
          <w:b/>
          <w:i/>
          <w:sz w:val="20"/>
          <w:szCs w:val="20"/>
        </w:rPr>
      </w:pPr>
      <w:r w:rsidRPr="00C5101C">
        <w:rPr>
          <w:rFonts w:ascii="Arial" w:eastAsia="Times New Roman" w:hAnsi="Arial" w:cs="Arial"/>
          <w:b/>
          <w:i/>
          <w:sz w:val="20"/>
          <w:szCs w:val="20"/>
        </w:rPr>
        <w:t>ii. Con los comprobantes de pago que se encuentra descrita en el RESULTANDO PRIMERO, se acredita que el mismo se encuentra al corriente de sus pagos;</w:t>
      </w:r>
    </w:p>
    <w:p w14:paraId="7FECC72A" w14:textId="77777777" w:rsidR="00DA46FA" w:rsidRPr="00C5101C" w:rsidRDefault="00DA46FA" w:rsidP="00DA46FA">
      <w:pPr>
        <w:widowControl/>
        <w:autoSpaceDE/>
        <w:autoSpaceDN/>
        <w:ind w:left="284"/>
        <w:jc w:val="both"/>
        <w:rPr>
          <w:rFonts w:ascii="Arial" w:eastAsia="Times New Roman" w:hAnsi="Arial" w:cs="Arial"/>
          <w:b/>
          <w:i/>
          <w:sz w:val="20"/>
          <w:szCs w:val="20"/>
        </w:rPr>
      </w:pPr>
      <w:r w:rsidRPr="00C5101C">
        <w:rPr>
          <w:rFonts w:ascii="Arial" w:eastAsia="Times New Roman" w:hAnsi="Arial" w:cs="Arial"/>
          <w:b/>
          <w:i/>
          <w:sz w:val="20"/>
          <w:szCs w:val="20"/>
        </w:rPr>
        <w:t xml:space="preserve">iii. Se demuestra que dicho puesto está concesionado a favor de la Ciudadana EVA RAQUEL CRUZ </w:t>
      </w:r>
      <w:proofErr w:type="spellStart"/>
      <w:r w:rsidRPr="00C5101C">
        <w:rPr>
          <w:rFonts w:ascii="Arial" w:eastAsia="Times New Roman" w:hAnsi="Arial" w:cs="Arial"/>
          <w:b/>
          <w:i/>
          <w:sz w:val="20"/>
          <w:szCs w:val="20"/>
        </w:rPr>
        <w:t>LOPEZ</w:t>
      </w:r>
      <w:proofErr w:type="spellEnd"/>
      <w:r w:rsidRPr="00C5101C">
        <w:rPr>
          <w:rFonts w:ascii="Arial" w:eastAsia="Times New Roman" w:hAnsi="Arial" w:cs="Arial"/>
          <w:b/>
          <w:i/>
          <w:sz w:val="20"/>
          <w:szCs w:val="20"/>
        </w:rPr>
        <w:t>(sic);</w:t>
      </w:r>
    </w:p>
    <w:p w14:paraId="39A1902B" w14:textId="77777777" w:rsidR="00DA46FA" w:rsidRPr="00C5101C" w:rsidRDefault="00DA46FA" w:rsidP="00DA46FA">
      <w:pPr>
        <w:widowControl/>
        <w:autoSpaceDE/>
        <w:autoSpaceDN/>
        <w:ind w:left="284"/>
        <w:jc w:val="both"/>
        <w:rPr>
          <w:rFonts w:ascii="Arial" w:eastAsia="Times New Roman" w:hAnsi="Arial" w:cs="Arial"/>
          <w:b/>
          <w:i/>
          <w:sz w:val="20"/>
          <w:szCs w:val="20"/>
        </w:rPr>
      </w:pPr>
      <w:r w:rsidRPr="00C5101C">
        <w:rPr>
          <w:rFonts w:ascii="Arial" w:eastAsia="Times New Roman" w:hAnsi="Arial" w:cs="Arial"/>
          <w:b/>
          <w:i/>
          <w:sz w:val="20"/>
          <w:szCs w:val="20"/>
        </w:rPr>
        <w:t>iv. Que dicho puesto está al corriente en el pago de sus derechos de piso;</w:t>
      </w:r>
    </w:p>
    <w:p w14:paraId="0624897B" w14:textId="7ECB16A4" w:rsidR="00DA46FA" w:rsidRPr="00C5101C" w:rsidRDefault="00DA46FA" w:rsidP="00DA46FA">
      <w:pPr>
        <w:widowControl/>
        <w:autoSpaceDE/>
        <w:autoSpaceDN/>
        <w:ind w:left="284"/>
        <w:jc w:val="both"/>
        <w:rPr>
          <w:rFonts w:ascii="Arial" w:eastAsia="Times New Roman" w:hAnsi="Arial" w:cs="Arial"/>
          <w:b/>
          <w:i/>
          <w:sz w:val="20"/>
          <w:szCs w:val="20"/>
        </w:rPr>
      </w:pPr>
      <w:r w:rsidRPr="00C5101C">
        <w:rPr>
          <w:rFonts w:ascii="Arial" w:eastAsia="Times New Roman" w:hAnsi="Arial" w:cs="Arial"/>
          <w:b/>
          <w:i/>
          <w:sz w:val="20"/>
          <w:szCs w:val="20"/>
        </w:rPr>
        <w:lastRenderedPageBreak/>
        <w:t>v. Que la emisión de la constancia de verificación y reconocimiento del apartado VI, numeral 1 de los Lineamientos antes invocados;</w:t>
      </w:r>
      <w:r w:rsidR="002A073B" w:rsidRPr="00C5101C">
        <w:rPr>
          <w:rFonts w:ascii="Arial" w:eastAsia="Arial" w:hAnsi="Arial" w:cs="Arial"/>
          <w:b/>
          <w:i/>
          <w:sz w:val="20"/>
          <w:szCs w:val="20"/>
        </w:rPr>
        <w:t>(sic)</w:t>
      </w:r>
    </w:p>
    <w:p w14:paraId="42BAEE94" w14:textId="77777777" w:rsidR="00DA46FA" w:rsidRPr="00C5101C" w:rsidRDefault="00DA46FA" w:rsidP="00DA46FA">
      <w:pPr>
        <w:widowControl/>
        <w:autoSpaceDE/>
        <w:autoSpaceDN/>
        <w:ind w:left="284"/>
        <w:jc w:val="both"/>
        <w:rPr>
          <w:rFonts w:ascii="Arial" w:eastAsia="Times New Roman" w:hAnsi="Arial" w:cs="Arial"/>
          <w:b/>
          <w:i/>
          <w:sz w:val="20"/>
          <w:szCs w:val="20"/>
        </w:rPr>
      </w:pPr>
      <w:r w:rsidRPr="00C5101C">
        <w:rPr>
          <w:rFonts w:ascii="Arial" w:eastAsia="Times New Roman" w:hAnsi="Arial" w:cs="Arial"/>
          <w:b/>
          <w:i/>
          <w:sz w:val="20"/>
          <w:szCs w:val="20"/>
        </w:rPr>
        <w:t>vi. Obran en el sumario los originales de la documentación referida;</w:t>
      </w:r>
    </w:p>
    <w:p w14:paraId="185F74C4" w14:textId="77777777" w:rsidR="00DA46FA" w:rsidRPr="00C5101C" w:rsidRDefault="00DA46FA" w:rsidP="00DA46FA">
      <w:pPr>
        <w:widowControl/>
        <w:autoSpaceDE/>
        <w:autoSpaceDN/>
        <w:jc w:val="both"/>
        <w:rPr>
          <w:rFonts w:ascii="Arial" w:eastAsia="Times New Roman" w:hAnsi="Arial" w:cs="Arial"/>
          <w:sz w:val="20"/>
          <w:szCs w:val="20"/>
        </w:rPr>
      </w:pPr>
    </w:p>
    <w:p w14:paraId="210F443E" w14:textId="77777777" w:rsidR="00DA46FA" w:rsidRPr="00C5101C" w:rsidRDefault="00DA46FA" w:rsidP="00DA46FA">
      <w:pPr>
        <w:widowControl/>
        <w:autoSpaceDE/>
        <w:autoSpaceDN/>
        <w:jc w:val="both"/>
        <w:rPr>
          <w:rFonts w:ascii="Arial" w:eastAsia="Times New Roman" w:hAnsi="Arial" w:cs="Arial"/>
          <w:sz w:val="20"/>
          <w:szCs w:val="20"/>
        </w:rPr>
      </w:pPr>
      <w:r w:rsidRPr="00C5101C">
        <w:rPr>
          <w:rFonts w:ascii="Arial" w:eastAsia="Arial" w:hAnsi="Arial" w:cs="Arial"/>
          <w:b/>
          <w:i/>
          <w:sz w:val="20"/>
          <w:szCs w:val="20"/>
        </w:rPr>
        <w:t xml:space="preserve">c) Por otra parte el requisito de la RATIFICACIÓN está satisfecho, pues mediante diligencia de fecha DOCE DE FEBRERO DEL AÑO EN DOS MIL VEINTICUATRO, compareció ante el Regidor de Servicios Municipales y de Mercados y Comercio en Vía Pública, la CONCESIONARIA EVA RAQUEL CRUZ </w:t>
      </w:r>
      <w:proofErr w:type="spellStart"/>
      <w:r w:rsidRPr="00C5101C">
        <w:rPr>
          <w:rFonts w:ascii="Arial" w:eastAsia="Arial" w:hAnsi="Arial" w:cs="Arial"/>
          <w:b/>
          <w:i/>
          <w:sz w:val="20"/>
          <w:szCs w:val="20"/>
        </w:rPr>
        <w:t>LOPEZ</w:t>
      </w:r>
      <w:proofErr w:type="spellEnd"/>
      <w:r w:rsidRPr="00C5101C">
        <w:rPr>
          <w:rFonts w:ascii="Arial" w:eastAsia="Arial" w:hAnsi="Arial" w:cs="Arial"/>
          <w:b/>
          <w:i/>
          <w:sz w:val="20"/>
          <w:szCs w:val="20"/>
        </w:rPr>
        <w:t xml:space="preserve">(sic), a ratificar su deseo de ceder los derechos que le concede su concesión a favor de la Ciudadana OSIRIS PAOLA CRUZ </w:t>
      </w:r>
      <w:proofErr w:type="spellStart"/>
      <w:r w:rsidRPr="00C5101C">
        <w:rPr>
          <w:rFonts w:ascii="Arial" w:eastAsia="Arial" w:hAnsi="Arial" w:cs="Arial"/>
          <w:b/>
          <w:i/>
          <w:sz w:val="20"/>
          <w:szCs w:val="20"/>
        </w:rPr>
        <w:t>JIMENEZ</w:t>
      </w:r>
      <w:proofErr w:type="spellEnd"/>
      <w:r w:rsidRPr="00C5101C">
        <w:rPr>
          <w:rFonts w:ascii="Arial" w:eastAsia="Arial" w:hAnsi="Arial" w:cs="Arial"/>
          <w:b/>
          <w:i/>
          <w:sz w:val="20"/>
          <w:szCs w:val="20"/>
        </w:rPr>
        <w:t xml:space="preserve">(sic),  quienes cumplieron con las obligaciones </w:t>
      </w:r>
      <w:r w:rsidRPr="00C5101C">
        <w:rPr>
          <w:rFonts w:ascii="Arial" w:eastAsia="Arial" w:hAnsi="Arial" w:cs="Arial"/>
          <w:b/>
          <w:sz w:val="20"/>
          <w:szCs w:val="20"/>
        </w:rPr>
        <w:t xml:space="preserve">a </w:t>
      </w:r>
      <w:r w:rsidRPr="00C5101C">
        <w:rPr>
          <w:rFonts w:ascii="Arial" w:eastAsia="Arial" w:hAnsi="Arial" w:cs="Arial"/>
          <w:b/>
          <w:i/>
          <w:sz w:val="20"/>
          <w:szCs w:val="20"/>
        </w:rPr>
        <w:t>que están sujetos, de conformidad con el apartado II de los referidos (sic)LINEAMIENTOS PARA TRÁMITES ADMINISTRATIVOS DE LOS MERCADOS PÚBLICOS", pues obran en el presente expediente:</w:t>
      </w:r>
    </w:p>
    <w:p w14:paraId="61B9CB79" w14:textId="77777777" w:rsidR="00DA46FA" w:rsidRPr="00C5101C" w:rsidRDefault="00DA46FA" w:rsidP="00DA46FA">
      <w:pPr>
        <w:widowControl/>
        <w:autoSpaceDE/>
        <w:autoSpaceDN/>
        <w:jc w:val="both"/>
        <w:rPr>
          <w:rFonts w:ascii="Arial" w:eastAsia="Arial" w:hAnsi="Arial" w:cs="Arial"/>
          <w:sz w:val="20"/>
          <w:szCs w:val="20"/>
        </w:rPr>
      </w:pPr>
    </w:p>
    <w:p w14:paraId="2FBFCFB4"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 Su correspondiente solicitud, debidamente requisitada;</w:t>
      </w:r>
    </w:p>
    <w:p w14:paraId="6C8FF1B2"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ii. Exhibió el Formato Único de Mercados, debidamente requisitado;</w:t>
      </w:r>
    </w:p>
    <w:p w14:paraId="69383A8A"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iii. La correspondiente acta de sesión de derechos;</w:t>
      </w:r>
    </w:p>
    <w:p w14:paraId="2D2AAA28"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iv. Originales tanto de las actas de nacimiento del cesionario y del cedente;</w:t>
      </w:r>
    </w:p>
    <w:p w14:paraId="58CE9B31"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v. Copia de las identificaciones oficiales, tanto del cesionario como del cedente;</w:t>
      </w:r>
    </w:p>
    <w:p w14:paraId="09249EC4"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vi. Los recibos de pagos de derechos, con la que demuestra estar al</w:t>
      </w:r>
      <w:r w:rsidRPr="00C5101C">
        <w:rPr>
          <w:rFonts w:ascii="Arial" w:eastAsia="Arial" w:hAnsi="Arial" w:cs="Arial"/>
          <w:b/>
          <w:sz w:val="20"/>
          <w:szCs w:val="20"/>
        </w:rPr>
        <w:t xml:space="preserve"> </w:t>
      </w:r>
      <w:r w:rsidRPr="00C5101C">
        <w:rPr>
          <w:rFonts w:ascii="Arial" w:eastAsia="Arial" w:hAnsi="Arial" w:cs="Arial"/>
          <w:b/>
          <w:i/>
          <w:sz w:val="20"/>
          <w:szCs w:val="20"/>
        </w:rPr>
        <w:t>corriente en el pago de los últimos cinco años anteriores;</w:t>
      </w:r>
      <w:r w:rsidRPr="00C5101C">
        <w:rPr>
          <w:rFonts w:ascii="Arial" w:eastAsia="Arial" w:hAnsi="Arial" w:cs="Arial"/>
          <w:b/>
          <w:sz w:val="20"/>
          <w:szCs w:val="20"/>
        </w:rPr>
        <w:t xml:space="preserve"> </w:t>
      </w:r>
    </w:p>
    <w:p w14:paraId="5CEB7142" w14:textId="77777777" w:rsidR="00DA46FA" w:rsidRPr="00C5101C" w:rsidRDefault="00DA46FA" w:rsidP="00DA46FA">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vii. La constancia de verificación y reconocimiento del local comercial en cuestión;(sic)</w:t>
      </w:r>
    </w:p>
    <w:p w14:paraId="4F64E9AF" w14:textId="77777777" w:rsidR="00DA46FA" w:rsidRPr="00C5101C" w:rsidRDefault="00DA46FA" w:rsidP="00DA46FA">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viii. La designación de beneficiario y el testimonio de dos testigos.</w:t>
      </w:r>
    </w:p>
    <w:p w14:paraId="6D65D050" w14:textId="77777777" w:rsidR="00DA46FA" w:rsidRPr="00C5101C" w:rsidRDefault="00DA46FA" w:rsidP="00DA46FA">
      <w:pPr>
        <w:widowControl/>
        <w:autoSpaceDE/>
        <w:autoSpaceDN/>
        <w:jc w:val="both"/>
        <w:rPr>
          <w:rFonts w:ascii="Arial" w:eastAsia="Arial" w:hAnsi="Arial" w:cs="Arial"/>
          <w:sz w:val="20"/>
          <w:szCs w:val="20"/>
        </w:rPr>
      </w:pPr>
    </w:p>
    <w:p w14:paraId="75F582EC" w14:textId="77777777" w:rsidR="00DA46FA" w:rsidRPr="00C5101C" w:rsidRDefault="00DA46FA" w:rsidP="00DA46FA">
      <w:pPr>
        <w:widowControl/>
        <w:autoSpaceDE/>
        <w:autoSpaceDN/>
        <w:jc w:val="both"/>
        <w:rPr>
          <w:rFonts w:ascii="Arial" w:eastAsia="Arial" w:hAnsi="Arial" w:cs="Arial"/>
          <w:b/>
          <w:i/>
          <w:sz w:val="20"/>
          <w:szCs w:val="20"/>
        </w:rPr>
      </w:pPr>
      <w:r w:rsidRPr="00C5101C">
        <w:rPr>
          <w:rFonts w:ascii="Arial" w:eastAsia="Arial" w:hAnsi="Arial" w:cs="Arial"/>
          <w:b/>
          <w:i/>
          <w:sz w:val="20"/>
          <w:szCs w:val="20"/>
        </w:rPr>
        <w:t xml:space="preserve">De lo anterior está Comisión dictaminadora, llega </w:t>
      </w:r>
      <w:r w:rsidRPr="00C5101C">
        <w:rPr>
          <w:rFonts w:ascii="Arial" w:eastAsia="Arial" w:hAnsi="Arial" w:cs="Arial"/>
          <w:b/>
          <w:sz w:val="20"/>
          <w:szCs w:val="20"/>
        </w:rPr>
        <w:t xml:space="preserve">a </w:t>
      </w:r>
      <w:r w:rsidRPr="00C5101C">
        <w:rPr>
          <w:rFonts w:ascii="Arial" w:eastAsia="Arial" w:hAnsi="Arial" w:cs="Arial"/>
          <w:b/>
          <w:i/>
          <w:sz w:val="20"/>
          <w:szCs w:val="20"/>
        </w:rPr>
        <w:t>la determinación:</w:t>
      </w:r>
    </w:p>
    <w:p w14:paraId="66AC8D4B" w14:textId="77777777" w:rsidR="00DA46FA" w:rsidRPr="00C5101C" w:rsidRDefault="00DA46FA" w:rsidP="00DA46FA">
      <w:pPr>
        <w:widowControl/>
        <w:autoSpaceDE/>
        <w:autoSpaceDN/>
        <w:jc w:val="both"/>
        <w:rPr>
          <w:rFonts w:ascii="Arial" w:eastAsia="Times New Roman" w:hAnsi="Arial" w:cs="Arial"/>
          <w:sz w:val="20"/>
          <w:szCs w:val="20"/>
        </w:rPr>
      </w:pPr>
    </w:p>
    <w:p w14:paraId="04B5764D" w14:textId="77777777"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PRIMERO.- </w:t>
      </w:r>
      <w:r w:rsidRPr="00C5101C">
        <w:rPr>
          <w:rFonts w:ascii="Arial" w:eastAsia="Arial" w:hAnsi="Arial" w:cs="Arial"/>
          <w:i/>
          <w:sz w:val="20"/>
          <w:szCs w:val="20"/>
        </w:rPr>
        <w:t xml:space="preserve">Que la voluntad del concesionario de ceder </w:t>
      </w:r>
      <w:r w:rsidRPr="00C5101C">
        <w:rPr>
          <w:rFonts w:ascii="Arial" w:eastAsia="Arial" w:hAnsi="Arial" w:cs="Arial"/>
          <w:sz w:val="20"/>
          <w:szCs w:val="20"/>
        </w:rPr>
        <w:t xml:space="preserve">a </w:t>
      </w:r>
      <w:r w:rsidRPr="00C5101C">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C5101C">
        <w:rPr>
          <w:rFonts w:ascii="Arial" w:eastAsia="Arial" w:hAnsi="Arial" w:cs="Arial"/>
          <w:i/>
          <w:sz w:val="20"/>
          <w:szCs w:val="20"/>
        </w:rPr>
        <w:t>MANFIESTADA</w:t>
      </w:r>
      <w:proofErr w:type="spellEnd"/>
      <w:r w:rsidRPr="00C5101C">
        <w:rPr>
          <w:rFonts w:ascii="Arial" w:eastAsia="Arial" w:hAnsi="Arial" w:cs="Arial"/>
          <w:i/>
          <w:sz w:val="20"/>
          <w:szCs w:val="20"/>
        </w:rPr>
        <w:t xml:space="preserve">(sic) PERSONALMENTE ANTE EL REGIDOR DE </w:t>
      </w:r>
      <w:proofErr w:type="spellStart"/>
      <w:r w:rsidRPr="00C5101C">
        <w:rPr>
          <w:rFonts w:ascii="Arial" w:eastAsia="Arial" w:hAnsi="Arial" w:cs="Arial"/>
          <w:i/>
          <w:sz w:val="20"/>
          <w:szCs w:val="20"/>
        </w:rPr>
        <w:t>SERVCICIOS</w:t>
      </w:r>
      <w:proofErr w:type="spellEnd"/>
      <w:r w:rsidRPr="00C5101C">
        <w:rPr>
          <w:rFonts w:ascii="Arial" w:eastAsia="Arial" w:hAnsi="Arial" w:cs="Arial"/>
          <w:i/>
          <w:sz w:val="20"/>
          <w:szCs w:val="20"/>
        </w:rPr>
        <w:t xml:space="preserve">(sic) MUNICIPALES Y MERCADOS Y COMERCIO EN VÍA PÚBLICA Y CUYO PROCEDIMIENTO FUE HECHO COMO </w:t>
      </w:r>
      <w:r w:rsidRPr="00C5101C">
        <w:rPr>
          <w:rFonts w:ascii="Arial" w:eastAsia="Arial" w:hAnsi="Arial" w:cs="Arial"/>
          <w:i/>
          <w:sz w:val="20"/>
          <w:szCs w:val="20"/>
        </w:rPr>
        <w:lastRenderedPageBreak/>
        <w:t>LO MARCA LA NORMATIVA CORRESPONDIENTE, POR LO TANTO ESTA ACREDITADO QUE SU VOLUNTAD NO SE ENCUENTRA COACCIONADA, QUE EL ACTO DE CEDER A OTRO SUS DERECHOS ES POR SU LIBRE VOLUNTAD.</w:t>
      </w:r>
    </w:p>
    <w:p w14:paraId="40882BB5" w14:textId="77777777" w:rsidR="00DA46FA" w:rsidRPr="00C5101C" w:rsidRDefault="00DA46FA" w:rsidP="00DA46FA">
      <w:pPr>
        <w:widowControl/>
        <w:autoSpaceDE/>
        <w:autoSpaceDN/>
        <w:jc w:val="both"/>
        <w:rPr>
          <w:rFonts w:ascii="Arial" w:eastAsia="Times New Roman" w:hAnsi="Arial" w:cs="Arial"/>
          <w:sz w:val="20"/>
          <w:szCs w:val="20"/>
        </w:rPr>
      </w:pPr>
    </w:p>
    <w:p w14:paraId="4301A063" w14:textId="77777777" w:rsidR="00DA46FA" w:rsidRPr="00C5101C" w:rsidRDefault="00DA46FA" w:rsidP="00DA46FA">
      <w:pPr>
        <w:widowControl/>
        <w:autoSpaceDE/>
        <w:autoSpaceDN/>
        <w:jc w:val="both"/>
        <w:rPr>
          <w:rFonts w:ascii="Arial" w:eastAsia="Times New Roman" w:hAnsi="Arial" w:cs="Arial"/>
          <w:sz w:val="20"/>
          <w:szCs w:val="20"/>
        </w:rPr>
      </w:pPr>
      <w:proofErr w:type="gramStart"/>
      <w:r w:rsidRPr="00C5101C">
        <w:rPr>
          <w:rFonts w:ascii="Arial" w:eastAsia="Arial" w:hAnsi="Arial" w:cs="Arial"/>
          <w:b/>
          <w:i/>
          <w:sz w:val="20"/>
          <w:szCs w:val="20"/>
        </w:rPr>
        <w:t>SEGUNDO.-</w:t>
      </w:r>
      <w:proofErr w:type="gramEnd"/>
      <w:r w:rsidRPr="00C5101C">
        <w:rPr>
          <w:rFonts w:ascii="Arial" w:eastAsia="Arial" w:hAnsi="Arial" w:cs="Arial"/>
          <w:b/>
          <w:i/>
          <w:sz w:val="20"/>
          <w:szCs w:val="20"/>
        </w:rPr>
        <w:t xml:space="preserve"> </w:t>
      </w:r>
      <w:r w:rsidRPr="00C5101C">
        <w:rPr>
          <w:rFonts w:ascii="Arial" w:eastAsia="Arial" w:hAnsi="Arial" w:cs="Arial"/>
          <w:i/>
          <w:sz w:val="20"/>
          <w:szCs w:val="20"/>
        </w:rPr>
        <w:t>La Comisión de Mercados y Comercio en Vía Pública, propone al H. Cabildo, APRUEBE LA CESIÓN DE DERECHOS que realiza la CON</w:t>
      </w:r>
      <w:r w:rsidRPr="00C5101C">
        <w:rPr>
          <w:rFonts w:ascii="Arial" w:eastAsia="Times New Roman" w:hAnsi="Arial" w:cs="Arial"/>
          <w:i/>
          <w:sz w:val="20"/>
          <w:szCs w:val="20"/>
        </w:rPr>
        <w:t xml:space="preserve">CESIONARIA EVA RAQUEL CRUZ </w:t>
      </w:r>
      <w:proofErr w:type="spellStart"/>
      <w:r w:rsidRPr="00C5101C">
        <w:rPr>
          <w:rFonts w:ascii="Arial" w:eastAsia="Times New Roman" w:hAnsi="Arial" w:cs="Arial"/>
          <w:i/>
          <w:sz w:val="20"/>
          <w:szCs w:val="20"/>
        </w:rPr>
        <w:t>LOPEZ</w:t>
      </w:r>
      <w:proofErr w:type="spellEnd"/>
      <w:r w:rsidRPr="00C5101C">
        <w:rPr>
          <w:rFonts w:ascii="Arial" w:eastAsia="Times New Roman" w:hAnsi="Arial" w:cs="Arial"/>
          <w:i/>
          <w:sz w:val="20"/>
          <w:szCs w:val="20"/>
        </w:rPr>
        <w:t xml:space="preserve">(sic), a favor de la Ciudadana OSIRIS PAOLA CRUZ </w:t>
      </w:r>
      <w:proofErr w:type="spellStart"/>
      <w:r w:rsidRPr="00C5101C">
        <w:rPr>
          <w:rFonts w:ascii="Arial" w:eastAsia="Times New Roman" w:hAnsi="Arial" w:cs="Arial"/>
          <w:i/>
          <w:sz w:val="20"/>
          <w:szCs w:val="20"/>
        </w:rPr>
        <w:t>JIMENEZ</w:t>
      </w:r>
      <w:proofErr w:type="spellEnd"/>
      <w:r w:rsidRPr="00C5101C">
        <w:rPr>
          <w:rFonts w:ascii="Arial" w:eastAsia="Times New Roman" w:hAnsi="Arial" w:cs="Arial"/>
          <w:i/>
          <w:sz w:val="20"/>
          <w:szCs w:val="20"/>
        </w:rPr>
        <w:t>(sic), respecto del puesto fijo número 30, con objeto/contrato 1050000002833, con giro de “Abarrotes” ubicado en la zona sector 3, tianguis del Mercado de Abasto “MARGARITA MAZA DE JUÁREZ”, del Municipio de Oaxaca de Juárez, por cuya razón se emite el siguiente:</w:t>
      </w:r>
    </w:p>
    <w:p w14:paraId="3072C371" w14:textId="77777777" w:rsidR="00DA46FA" w:rsidRPr="00C5101C" w:rsidRDefault="00DA46FA" w:rsidP="00DA46FA">
      <w:pPr>
        <w:widowControl/>
        <w:autoSpaceDE/>
        <w:autoSpaceDN/>
        <w:jc w:val="both"/>
        <w:rPr>
          <w:rFonts w:ascii="Arial" w:eastAsia="Times New Roman" w:hAnsi="Arial" w:cs="Arial"/>
          <w:sz w:val="20"/>
          <w:szCs w:val="20"/>
        </w:rPr>
      </w:pPr>
    </w:p>
    <w:p w14:paraId="3DC098D9" w14:textId="77777777" w:rsidR="00DA46FA" w:rsidRPr="00C5101C" w:rsidRDefault="00DA46FA" w:rsidP="00DA46FA">
      <w:pPr>
        <w:widowControl/>
        <w:autoSpaceDE/>
        <w:autoSpaceDN/>
        <w:jc w:val="center"/>
        <w:rPr>
          <w:rFonts w:ascii="Arial" w:eastAsia="Arial" w:hAnsi="Arial" w:cs="Arial"/>
          <w:sz w:val="20"/>
          <w:szCs w:val="20"/>
        </w:rPr>
      </w:pPr>
      <w:r w:rsidRPr="00C5101C">
        <w:rPr>
          <w:rFonts w:ascii="Arial" w:eastAsia="Arial" w:hAnsi="Arial" w:cs="Arial"/>
          <w:b/>
          <w:i/>
          <w:sz w:val="20"/>
          <w:szCs w:val="20"/>
        </w:rPr>
        <w:t>D I C T A M E N</w:t>
      </w:r>
    </w:p>
    <w:p w14:paraId="20B48BA9" w14:textId="77777777" w:rsidR="00DA46FA" w:rsidRPr="00C5101C" w:rsidRDefault="00DA46FA" w:rsidP="00DA46FA">
      <w:pPr>
        <w:widowControl/>
        <w:autoSpaceDE/>
        <w:autoSpaceDN/>
        <w:jc w:val="both"/>
        <w:rPr>
          <w:rFonts w:ascii="Arial" w:eastAsia="Arial" w:hAnsi="Arial" w:cs="Arial"/>
          <w:sz w:val="20"/>
          <w:szCs w:val="20"/>
        </w:rPr>
      </w:pPr>
    </w:p>
    <w:p w14:paraId="495E892B" w14:textId="375599F0" w:rsidR="00DA46FA" w:rsidRPr="00C5101C" w:rsidRDefault="00DA46FA" w:rsidP="00DA46FA">
      <w:pPr>
        <w:widowControl/>
        <w:autoSpaceDE/>
        <w:autoSpaceDN/>
        <w:jc w:val="both"/>
        <w:rPr>
          <w:rFonts w:ascii="Arial" w:eastAsia="Times New Roman" w:hAnsi="Arial" w:cs="Arial"/>
          <w:sz w:val="20"/>
          <w:szCs w:val="20"/>
        </w:rPr>
      </w:pPr>
      <w:r w:rsidRPr="00C5101C">
        <w:rPr>
          <w:rFonts w:ascii="Arial" w:eastAsia="Arial" w:hAnsi="Arial" w:cs="Arial"/>
          <w:b/>
          <w:i/>
          <w:sz w:val="20"/>
          <w:szCs w:val="20"/>
        </w:rPr>
        <w:t xml:space="preserve">PRIMERO. - </w:t>
      </w:r>
      <w:r w:rsidRPr="00C5101C">
        <w:rPr>
          <w:rFonts w:ascii="Arial" w:eastAsia="Arial" w:hAnsi="Arial" w:cs="Arial"/>
          <w:i/>
          <w:sz w:val="20"/>
          <w:szCs w:val="20"/>
        </w:rPr>
        <w:t xml:space="preserve">EL HONORABLE CABILDO DEL MUNICIPIO DE OAXACA DE JUÁREZ, OAXACA, CON FUNDAMENTO EN LO DISPUESTO POR LOS ARTÍCULOS 43, APARTADO </w:t>
      </w:r>
      <w:r w:rsidRPr="00C5101C">
        <w:rPr>
          <w:rFonts w:ascii="Arial" w:eastAsia="Arial" w:hAnsi="Arial" w:cs="Arial"/>
          <w:sz w:val="20"/>
          <w:szCs w:val="20"/>
        </w:rPr>
        <w:t xml:space="preserve">C, </w:t>
      </w:r>
      <w:r w:rsidRPr="00C5101C">
        <w:rPr>
          <w:rFonts w:ascii="Arial" w:eastAsia="Arial" w:hAnsi="Arial" w:cs="Arial"/>
          <w:i/>
          <w:sz w:val="20"/>
          <w:szCs w:val="20"/>
        </w:rPr>
        <w:t>FRACCIÓN X, 54 y 55 FRACCIÓN III DE LA LEY ORGÁNICA MUNICIPAL</w:t>
      </w:r>
      <w:r w:rsidRPr="00C5101C">
        <w:rPr>
          <w:rFonts w:ascii="Arial" w:eastAsia="Arial" w:hAnsi="Arial" w:cs="Arial"/>
          <w:sz w:val="20"/>
          <w:szCs w:val="20"/>
        </w:rPr>
        <w:t xml:space="preserve"> </w:t>
      </w:r>
      <w:r w:rsidRPr="00C5101C">
        <w:rPr>
          <w:rFonts w:ascii="Arial" w:eastAsia="Arial" w:hAnsi="Arial" w:cs="Arial"/>
          <w:i/>
          <w:sz w:val="20"/>
          <w:szCs w:val="20"/>
        </w:rPr>
        <w:t xml:space="preserve">DEL ESTADO DE OAXACA Y 88 FRACCIÓN V DEL BANDO DE </w:t>
      </w:r>
      <w:proofErr w:type="spellStart"/>
      <w:r w:rsidRPr="00C5101C">
        <w:rPr>
          <w:rFonts w:ascii="Arial" w:eastAsia="Arial" w:hAnsi="Arial" w:cs="Arial"/>
          <w:i/>
          <w:sz w:val="20"/>
          <w:szCs w:val="20"/>
        </w:rPr>
        <w:t>POLICIA</w:t>
      </w:r>
      <w:proofErr w:type="spellEnd"/>
      <w:r w:rsidRPr="00C5101C">
        <w:rPr>
          <w:rFonts w:ascii="Arial" w:eastAsia="Arial" w:hAnsi="Arial" w:cs="Arial"/>
          <w:i/>
          <w:sz w:val="20"/>
          <w:szCs w:val="20"/>
        </w:rPr>
        <w:t xml:space="preserve">(sic) Y GOBIERNO DEL MUNICIPIO DE OAXACA DE JUÁREZ; DETERMINA APROBAR LA CESIÓN DE DERECHOS </w:t>
      </w:r>
      <w:r w:rsidRPr="00C5101C">
        <w:rPr>
          <w:rFonts w:ascii="Arial" w:eastAsia="Times New Roman" w:hAnsi="Arial" w:cs="Arial"/>
          <w:i/>
          <w:sz w:val="20"/>
          <w:szCs w:val="20"/>
        </w:rPr>
        <w:t xml:space="preserve">QUE REALIZA LA CONCESIONARIA EVA RAQUEL CRUZ </w:t>
      </w:r>
      <w:proofErr w:type="spellStart"/>
      <w:r w:rsidRPr="00C5101C">
        <w:rPr>
          <w:rFonts w:ascii="Arial" w:eastAsia="Times New Roman" w:hAnsi="Arial" w:cs="Arial"/>
          <w:i/>
          <w:sz w:val="20"/>
          <w:szCs w:val="20"/>
        </w:rPr>
        <w:t>LOPEZ</w:t>
      </w:r>
      <w:proofErr w:type="spellEnd"/>
      <w:r w:rsidRPr="00C5101C">
        <w:rPr>
          <w:rFonts w:ascii="Arial" w:eastAsia="Times New Roman" w:hAnsi="Arial" w:cs="Arial"/>
          <w:i/>
          <w:sz w:val="20"/>
          <w:szCs w:val="20"/>
        </w:rPr>
        <w:t xml:space="preserve">(sic), A FAVOR DE LA CIUDADANA OSIRIS PAOLA CRUZ </w:t>
      </w:r>
      <w:proofErr w:type="spellStart"/>
      <w:r w:rsidRPr="00C5101C">
        <w:rPr>
          <w:rFonts w:ascii="Arial" w:eastAsia="Times New Roman" w:hAnsi="Arial" w:cs="Arial"/>
          <w:i/>
          <w:sz w:val="20"/>
          <w:szCs w:val="20"/>
        </w:rPr>
        <w:t>JIMENEZ</w:t>
      </w:r>
      <w:proofErr w:type="spellEnd"/>
      <w:r w:rsidRPr="00C5101C">
        <w:rPr>
          <w:rFonts w:ascii="Arial" w:eastAsia="Times New Roman" w:hAnsi="Arial" w:cs="Arial"/>
          <w:i/>
          <w:sz w:val="20"/>
          <w:szCs w:val="20"/>
        </w:rPr>
        <w:t xml:space="preserve">(sic), A FAVOR DE  LA CIUDADANA OSIRIS PAOLA CRUZ </w:t>
      </w:r>
      <w:proofErr w:type="spellStart"/>
      <w:r w:rsidRPr="00C5101C">
        <w:rPr>
          <w:rFonts w:ascii="Arial" w:eastAsia="Times New Roman" w:hAnsi="Arial" w:cs="Arial"/>
          <w:i/>
          <w:sz w:val="20"/>
          <w:szCs w:val="20"/>
        </w:rPr>
        <w:t>JIMENEZ</w:t>
      </w:r>
      <w:proofErr w:type="spellEnd"/>
      <w:r w:rsidRPr="00C5101C">
        <w:rPr>
          <w:rFonts w:ascii="Arial" w:eastAsia="Times New Roman" w:hAnsi="Arial" w:cs="Arial"/>
          <w:i/>
          <w:sz w:val="20"/>
          <w:szCs w:val="20"/>
        </w:rPr>
        <w:t>(sic), RESPECTO DEL PUESTO FIJO NÚMERO 30, CON OBJETO/CONTRATO: 1050000002833, CON GIRO DE “ABARROTES” UBICADO EN LA ZONA SECTOR 3, TIANGUIS DEL MERCADO DE ABASTO, “MARGARITA MAZA DE JUÁREZ”, DEL MUNICIPIO DE OAXACA DE JUÁREZ. - - - -</w:t>
      </w:r>
      <w:r w:rsidR="00714793" w:rsidRPr="00C5101C">
        <w:rPr>
          <w:rFonts w:ascii="Arial" w:eastAsia="Times New Roman" w:hAnsi="Arial" w:cs="Arial"/>
          <w:i/>
          <w:sz w:val="20"/>
          <w:szCs w:val="20"/>
        </w:rPr>
        <w:t xml:space="preserve"> - - - - - - - - - - - - - - </w:t>
      </w:r>
    </w:p>
    <w:p w14:paraId="4AC107FE" w14:textId="77777777" w:rsidR="00DA46FA" w:rsidRPr="00C5101C" w:rsidRDefault="00DA46FA" w:rsidP="00DA46FA">
      <w:pPr>
        <w:widowControl/>
        <w:autoSpaceDE/>
        <w:autoSpaceDN/>
        <w:jc w:val="both"/>
        <w:rPr>
          <w:rFonts w:ascii="Arial" w:eastAsia="Times New Roman" w:hAnsi="Arial" w:cs="Arial"/>
          <w:sz w:val="12"/>
          <w:szCs w:val="12"/>
        </w:rPr>
      </w:pPr>
    </w:p>
    <w:p w14:paraId="6A5C7F27" w14:textId="77777777" w:rsidR="00DA46FA" w:rsidRPr="00C5101C" w:rsidRDefault="00DA46FA" w:rsidP="00DA46FA">
      <w:pPr>
        <w:widowControl/>
        <w:autoSpaceDE/>
        <w:autoSpaceDN/>
        <w:jc w:val="both"/>
        <w:rPr>
          <w:rFonts w:ascii="Arial" w:eastAsia="Times New Roman" w:hAnsi="Arial" w:cs="Arial"/>
          <w:sz w:val="20"/>
          <w:szCs w:val="20"/>
        </w:rPr>
      </w:pPr>
      <w:r w:rsidRPr="00C5101C">
        <w:rPr>
          <w:rFonts w:ascii="Arial" w:eastAsia="Times New Roman" w:hAnsi="Arial" w:cs="Arial"/>
          <w:b/>
          <w:i/>
          <w:sz w:val="20"/>
          <w:szCs w:val="20"/>
        </w:rPr>
        <w:t xml:space="preserve">SEGUNDO. </w:t>
      </w:r>
      <w:r w:rsidRPr="00C5101C">
        <w:rPr>
          <w:rFonts w:ascii="Arial" w:eastAsia="Times New Roman" w:hAnsi="Arial" w:cs="Arial"/>
          <w:i/>
          <w:sz w:val="20"/>
          <w:szCs w:val="20"/>
        </w:rPr>
        <w:t>-</w:t>
      </w:r>
      <w:proofErr w:type="spellStart"/>
      <w:r w:rsidRPr="00C5101C">
        <w:rPr>
          <w:rFonts w:ascii="Arial" w:eastAsia="Times New Roman" w:hAnsi="Arial" w:cs="Arial"/>
          <w:i/>
          <w:sz w:val="20"/>
          <w:szCs w:val="20"/>
        </w:rPr>
        <w:t>NOTIFIQUESE</w:t>
      </w:r>
      <w:proofErr w:type="spellEnd"/>
      <w:r w:rsidRPr="00C5101C">
        <w:rPr>
          <w:rFonts w:ascii="Arial" w:eastAsia="Times New Roman" w:hAnsi="Arial" w:cs="Arial"/>
          <w:i/>
          <w:sz w:val="20"/>
          <w:szCs w:val="20"/>
        </w:rPr>
        <w:t xml:space="preserve">(sic) A LA DIRECCIÓN DEL MERCADO DE ABASTO DEL MUNICIPIO DE OAXACA DE JUÁREZ, EL CONTENIDO DEL PRESENTE DICTAMEN PARA LOS TRÁMITES ADMINISTRATIVOS CORRESPONDIENTES. - - - - - - - - - - - - - - - - - </w:t>
      </w:r>
    </w:p>
    <w:p w14:paraId="7986D9E0" w14:textId="77777777" w:rsidR="00DA46FA" w:rsidRPr="00C5101C" w:rsidRDefault="00DA46FA" w:rsidP="00DA46FA">
      <w:pPr>
        <w:widowControl/>
        <w:autoSpaceDE/>
        <w:autoSpaceDN/>
        <w:jc w:val="both"/>
        <w:rPr>
          <w:rFonts w:ascii="Arial" w:eastAsia="Times New Roman" w:hAnsi="Arial" w:cs="Arial"/>
          <w:sz w:val="14"/>
          <w:szCs w:val="14"/>
        </w:rPr>
      </w:pPr>
    </w:p>
    <w:p w14:paraId="456156FE" w14:textId="77777777" w:rsidR="00DA46FA" w:rsidRPr="00C5101C" w:rsidRDefault="00DA46FA" w:rsidP="00DA46FA">
      <w:pPr>
        <w:widowControl/>
        <w:autoSpaceDE/>
        <w:autoSpaceDN/>
        <w:jc w:val="both"/>
        <w:rPr>
          <w:rFonts w:ascii="Arial" w:eastAsia="Times New Roman" w:hAnsi="Arial" w:cs="Arial"/>
          <w:sz w:val="20"/>
          <w:szCs w:val="20"/>
        </w:rPr>
      </w:pPr>
      <w:r w:rsidRPr="00C5101C">
        <w:rPr>
          <w:rFonts w:ascii="Arial" w:eastAsia="Times New Roman" w:hAnsi="Arial" w:cs="Arial"/>
          <w:b/>
          <w:i/>
          <w:sz w:val="20"/>
          <w:szCs w:val="20"/>
        </w:rPr>
        <w:t>TERCERO</w:t>
      </w:r>
      <w:r w:rsidRPr="00C5101C">
        <w:rPr>
          <w:rFonts w:ascii="Arial" w:eastAsia="Times New Roman" w:hAnsi="Arial" w:cs="Arial"/>
          <w:i/>
          <w:sz w:val="20"/>
          <w:szCs w:val="20"/>
        </w:rPr>
        <w:t xml:space="preserve">. - EN EL OTORGAMIENTO DE LA PRESENTE CESIÓN DE DERECHOS, se le hace saber </w:t>
      </w:r>
      <w:r w:rsidRPr="00C5101C">
        <w:rPr>
          <w:rFonts w:ascii="Arial" w:eastAsia="Times New Roman" w:hAnsi="Arial" w:cs="Arial"/>
          <w:sz w:val="20"/>
          <w:szCs w:val="20"/>
        </w:rPr>
        <w:t xml:space="preserve">a </w:t>
      </w:r>
      <w:r w:rsidRPr="00C5101C">
        <w:rPr>
          <w:rFonts w:ascii="Arial" w:eastAsia="Times New Roman" w:hAnsi="Arial" w:cs="Arial"/>
          <w:i/>
          <w:sz w:val="20"/>
          <w:szCs w:val="20"/>
        </w:rPr>
        <w:t xml:space="preserve">la ahora concesionaria sus obligaciones, ante el Ayuntamiento del Municipio de Oaxaca de Juárez, establecidas en el artículo 45 del Reglamento de los Mercados Públicos de </w:t>
      </w:r>
      <w:r w:rsidRPr="00C5101C">
        <w:rPr>
          <w:rFonts w:ascii="Arial" w:eastAsia="Times New Roman" w:hAnsi="Arial" w:cs="Arial"/>
          <w:i/>
          <w:sz w:val="20"/>
          <w:szCs w:val="20"/>
        </w:rPr>
        <w:lastRenderedPageBreak/>
        <w:t xml:space="preserve">la Ciudad de Oaxaca, y que </w:t>
      </w:r>
      <w:r w:rsidRPr="00C5101C">
        <w:rPr>
          <w:rFonts w:ascii="Arial" w:eastAsia="Times New Roman" w:hAnsi="Arial" w:cs="Arial"/>
          <w:sz w:val="20"/>
          <w:szCs w:val="20"/>
        </w:rPr>
        <w:t xml:space="preserve">a </w:t>
      </w:r>
      <w:r w:rsidRPr="00C5101C">
        <w:rPr>
          <w:rFonts w:ascii="Arial" w:eastAsia="Times New Roman" w:hAnsi="Arial" w:cs="Arial"/>
          <w:i/>
          <w:sz w:val="20"/>
          <w:szCs w:val="20"/>
        </w:rPr>
        <w:t>continuación se transcribe:</w:t>
      </w:r>
    </w:p>
    <w:p w14:paraId="4253286A" w14:textId="77777777" w:rsidR="00DA46FA" w:rsidRPr="00C5101C" w:rsidRDefault="00DA46FA" w:rsidP="00DA46FA">
      <w:pPr>
        <w:widowControl/>
        <w:autoSpaceDE/>
        <w:autoSpaceDN/>
        <w:jc w:val="both"/>
        <w:rPr>
          <w:rFonts w:ascii="Arial" w:eastAsia="Times New Roman" w:hAnsi="Arial" w:cs="Arial"/>
          <w:sz w:val="14"/>
          <w:szCs w:val="14"/>
        </w:rPr>
      </w:pPr>
    </w:p>
    <w:p w14:paraId="0B4231B1" w14:textId="77777777" w:rsidR="00DA46FA" w:rsidRPr="00C5101C" w:rsidRDefault="00DA46FA" w:rsidP="00DA46FA">
      <w:pPr>
        <w:ind w:left="284"/>
        <w:jc w:val="both"/>
        <w:rPr>
          <w:rFonts w:ascii="Arial" w:eastAsia="Arial" w:hAnsi="Arial" w:cs="Arial"/>
          <w:b/>
          <w:i/>
          <w:sz w:val="20"/>
          <w:szCs w:val="20"/>
        </w:rPr>
      </w:pPr>
      <w:r w:rsidRPr="00C5101C">
        <w:rPr>
          <w:rFonts w:ascii="Arial" w:eastAsia="Arial" w:hAnsi="Arial" w:cs="Arial"/>
          <w:b/>
          <w:i/>
          <w:sz w:val="20"/>
          <w:szCs w:val="20"/>
        </w:rPr>
        <w:t>"ARTÍCULO 45.- Los concesionarios de los locales destinados al servicio de Mercado están obligados a:</w:t>
      </w:r>
    </w:p>
    <w:p w14:paraId="05791C36" w14:textId="77777777" w:rsidR="00DA46FA" w:rsidRPr="00C5101C" w:rsidRDefault="00DA46FA" w:rsidP="00DA46FA">
      <w:pPr>
        <w:ind w:left="284"/>
        <w:jc w:val="both"/>
        <w:rPr>
          <w:rFonts w:ascii="Arial" w:eastAsia="Arial" w:hAnsi="Arial" w:cs="Arial"/>
          <w:b/>
          <w:i/>
          <w:sz w:val="20"/>
          <w:szCs w:val="20"/>
        </w:rPr>
      </w:pPr>
      <w:r w:rsidRPr="00C5101C">
        <w:rPr>
          <w:rFonts w:ascii="Arial" w:eastAsia="Arial" w:hAnsi="Arial" w:cs="Arial"/>
          <w:b/>
          <w:i/>
          <w:sz w:val="20"/>
          <w:szCs w:val="20"/>
        </w:rPr>
        <w:t xml:space="preserve">FRACCIÓN I.- Cuidar el mayor orden y moralidad dentro de los mismos, destinándolos exclusivamente al fin para el que fueron concesionados. </w:t>
      </w:r>
    </w:p>
    <w:p w14:paraId="123BECFB" w14:textId="77777777" w:rsidR="00DA46FA" w:rsidRPr="00C5101C" w:rsidRDefault="00DA46FA" w:rsidP="00DA46FA">
      <w:pPr>
        <w:ind w:left="284"/>
        <w:jc w:val="both"/>
        <w:rPr>
          <w:rFonts w:ascii="Arial" w:eastAsia="Arial" w:hAnsi="Arial" w:cs="Arial"/>
          <w:b/>
          <w:i/>
          <w:sz w:val="20"/>
          <w:szCs w:val="20"/>
        </w:rPr>
      </w:pPr>
      <w:r w:rsidRPr="00C5101C">
        <w:rPr>
          <w:rFonts w:ascii="Arial" w:eastAsia="Arial" w:hAnsi="Arial" w:cs="Arial"/>
          <w:b/>
          <w:i/>
          <w:sz w:val="20"/>
          <w:szCs w:val="20"/>
        </w:rPr>
        <w:t>FRACCIÓN II.- Respetar las áreas y espacios concesionados conforme al Artículo 17 y al plano autorizado para el efecto.</w:t>
      </w:r>
    </w:p>
    <w:p w14:paraId="1FFF16DA" w14:textId="77777777" w:rsidR="00DA46FA" w:rsidRPr="00C5101C" w:rsidRDefault="00DA46FA" w:rsidP="00DA46FA">
      <w:pPr>
        <w:ind w:left="284"/>
        <w:jc w:val="both"/>
        <w:rPr>
          <w:rFonts w:ascii="Arial" w:eastAsia="Arial" w:hAnsi="Arial" w:cs="Arial"/>
          <w:b/>
          <w:i/>
          <w:sz w:val="20"/>
          <w:szCs w:val="20"/>
        </w:rPr>
      </w:pPr>
      <w:r w:rsidRPr="00C5101C">
        <w:rPr>
          <w:rFonts w:ascii="Arial" w:eastAsia="Arial" w:hAnsi="Arial" w:cs="Arial"/>
          <w:b/>
          <w:i/>
          <w:sz w:val="20"/>
          <w:szCs w:val="20"/>
        </w:rPr>
        <w:t xml:space="preserve">FRACCIÓN III.- Tratar al público con la consideración debida. </w:t>
      </w:r>
    </w:p>
    <w:p w14:paraId="181C6F7B" w14:textId="77777777" w:rsidR="00DA46FA" w:rsidRPr="00C5101C" w:rsidRDefault="00DA46FA" w:rsidP="00DA46FA">
      <w:pPr>
        <w:ind w:left="284"/>
        <w:jc w:val="both"/>
        <w:rPr>
          <w:rFonts w:ascii="Arial" w:eastAsia="Arial" w:hAnsi="Arial" w:cs="Arial"/>
          <w:b/>
          <w:i/>
          <w:sz w:val="20"/>
          <w:szCs w:val="20"/>
        </w:rPr>
      </w:pPr>
      <w:r w:rsidRPr="00C5101C">
        <w:rPr>
          <w:rFonts w:ascii="Arial" w:eastAsia="Arial" w:hAnsi="Arial" w:cs="Arial"/>
          <w:b/>
          <w:i/>
          <w:sz w:val="20"/>
          <w:szCs w:val="20"/>
        </w:rPr>
        <w:t>FRACCIÓN IV.- Utilizar un lenguaje decente.</w:t>
      </w:r>
    </w:p>
    <w:p w14:paraId="15ED83B3" w14:textId="77777777" w:rsidR="00DA46FA" w:rsidRPr="00C5101C" w:rsidRDefault="00DA46FA" w:rsidP="00DA46FA">
      <w:pPr>
        <w:ind w:left="284"/>
        <w:jc w:val="both"/>
        <w:rPr>
          <w:rFonts w:ascii="Arial" w:eastAsia="Arial" w:hAnsi="Arial" w:cs="Arial"/>
          <w:b/>
          <w:i/>
          <w:sz w:val="20"/>
          <w:szCs w:val="20"/>
        </w:rPr>
      </w:pPr>
      <w:r w:rsidRPr="00C5101C">
        <w:rPr>
          <w:rFonts w:ascii="Arial" w:eastAsia="Arial" w:hAnsi="Arial" w:cs="Arial"/>
          <w:b/>
          <w:i/>
          <w:sz w:val="20"/>
          <w:szCs w:val="20"/>
        </w:rPr>
        <w:t>FRACCIÓN V.- Mantener limpieza absoluta en el interior y exterior inmediato al local concesionado.</w:t>
      </w:r>
    </w:p>
    <w:p w14:paraId="53E21E7A" w14:textId="77777777" w:rsidR="00DA46FA" w:rsidRPr="00C5101C" w:rsidRDefault="00DA46FA" w:rsidP="00DA46FA">
      <w:pPr>
        <w:ind w:left="284"/>
        <w:jc w:val="both"/>
        <w:rPr>
          <w:rFonts w:ascii="Arial" w:eastAsia="Arial" w:hAnsi="Arial" w:cs="Arial"/>
          <w:b/>
          <w:i/>
          <w:sz w:val="20"/>
          <w:szCs w:val="20"/>
        </w:rPr>
      </w:pPr>
      <w:r w:rsidRPr="00C5101C">
        <w:rPr>
          <w:rFonts w:ascii="Arial" w:eastAsia="Arial" w:hAnsi="Arial" w:cs="Arial"/>
          <w:b/>
          <w:i/>
          <w:sz w:val="20"/>
          <w:szCs w:val="20"/>
        </w:rPr>
        <w:t xml:space="preserve">FRACCIÓN </w:t>
      </w:r>
      <w:proofErr w:type="gramStart"/>
      <w:r w:rsidRPr="00C5101C">
        <w:rPr>
          <w:rFonts w:ascii="Arial" w:eastAsia="Arial" w:hAnsi="Arial" w:cs="Arial"/>
          <w:b/>
          <w:i/>
          <w:sz w:val="20"/>
          <w:szCs w:val="20"/>
        </w:rPr>
        <w:t>VI.-</w:t>
      </w:r>
      <w:proofErr w:type="gramEnd"/>
      <w:r w:rsidRPr="00C5101C">
        <w:rPr>
          <w:rFonts w:ascii="Arial" w:eastAsia="Arial" w:hAnsi="Arial" w:cs="Arial"/>
          <w:b/>
          <w:i/>
          <w:sz w:val="20"/>
          <w:szCs w:val="20"/>
        </w:rPr>
        <w:t xml:space="preserve"> No acopiar ni aglomerar mercancías en los mostradores a mayor altura que la permitida (3 metros del piso).</w:t>
      </w:r>
    </w:p>
    <w:p w14:paraId="24B80DDB" w14:textId="77777777" w:rsidR="00DA46FA" w:rsidRPr="00C5101C" w:rsidRDefault="00DA46FA" w:rsidP="00DA46FA">
      <w:pPr>
        <w:ind w:left="284"/>
        <w:jc w:val="both"/>
        <w:rPr>
          <w:rFonts w:ascii="Arial" w:eastAsia="Arial" w:hAnsi="Arial" w:cs="Arial"/>
          <w:b/>
          <w:i/>
          <w:sz w:val="20"/>
          <w:szCs w:val="20"/>
        </w:rPr>
      </w:pPr>
      <w:r w:rsidRPr="00C5101C">
        <w:rPr>
          <w:rFonts w:ascii="Arial" w:eastAsia="Arial" w:hAnsi="Arial" w:cs="Arial"/>
          <w:b/>
          <w:i/>
          <w:sz w:val="20"/>
          <w:szCs w:val="20"/>
        </w:rPr>
        <w:t xml:space="preserve">FRACCIÓN VII.- No utilizar fuego ni substancias inflamables con excepción de las personas que expenden alimentos. </w:t>
      </w:r>
    </w:p>
    <w:p w14:paraId="43F854BD" w14:textId="77777777" w:rsidR="00DA46FA" w:rsidRPr="00C5101C" w:rsidRDefault="00DA46FA" w:rsidP="00DA46FA">
      <w:pPr>
        <w:ind w:left="284"/>
        <w:jc w:val="both"/>
        <w:rPr>
          <w:rFonts w:ascii="Arial" w:eastAsia="Arial" w:hAnsi="Arial" w:cs="Arial"/>
          <w:b/>
          <w:i/>
          <w:sz w:val="20"/>
          <w:szCs w:val="20"/>
        </w:rPr>
      </w:pPr>
      <w:r w:rsidRPr="00C5101C">
        <w:rPr>
          <w:rFonts w:ascii="Arial" w:eastAsia="Arial" w:hAnsi="Arial" w:cs="Arial"/>
          <w:b/>
          <w:i/>
          <w:sz w:val="20"/>
          <w:szCs w:val="20"/>
        </w:rPr>
        <w:t xml:space="preserve">FRACCIÓN VIII.- Los horarios de cierre y apertura se hará de acuerdo a las costumbres y necesidades de cada mercado. </w:t>
      </w:r>
    </w:p>
    <w:p w14:paraId="28D7A9C2" w14:textId="77777777" w:rsidR="00DA46FA" w:rsidRPr="00C5101C" w:rsidRDefault="00DA46FA" w:rsidP="00DA46FA">
      <w:pPr>
        <w:ind w:left="284"/>
        <w:jc w:val="both"/>
        <w:rPr>
          <w:rFonts w:ascii="Arial" w:eastAsia="Arial" w:hAnsi="Arial" w:cs="Arial"/>
          <w:b/>
          <w:i/>
          <w:sz w:val="20"/>
          <w:szCs w:val="20"/>
        </w:rPr>
      </w:pPr>
      <w:r w:rsidRPr="00C5101C">
        <w:rPr>
          <w:rFonts w:ascii="Arial" w:eastAsia="Arial" w:hAnsi="Arial" w:cs="Arial"/>
          <w:b/>
          <w:i/>
          <w:sz w:val="20"/>
          <w:szCs w:val="20"/>
        </w:rPr>
        <w:t>FRACCIÓN IX.- Mantener abierta diariamente la caseta, local o espacio consignado a fin de que se cumplan con el destino para el cual fue designado.</w:t>
      </w:r>
    </w:p>
    <w:p w14:paraId="74983BCF" w14:textId="77777777" w:rsidR="00DA46FA" w:rsidRPr="00C5101C" w:rsidRDefault="00DA46FA" w:rsidP="00DA46FA">
      <w:pPr>
        <w:ind w:left="284"/>
        <w:jc w:val="both"/>
        <w:rPr>
          <w:rFonts w:ascii="Arial" w:eastAsia="Arial" w:hAnsi="Arial" w:cs="Arial"/>
          <w:b/>
          <w:i/>
          <w:sz w:val="20"/>
          <w:szCs w:val="20"/>
        </w:rPr>
      </w:pPr>
      <w:r w:rsidRPr="00C5101C">
        <w:rPr>
          <w:rFonts w:ascii="Arial" w:eastAsia="Arial" w:hAnsi="Arial" w:cs="Arial"/>
          <w:b/>
          <w:i/>
          <w:sz w:val="20"/>
          <w:szCs w:val="20"/>
        </w:rPr>
        <w:t>FRACCIÓN X.- No expender bebidas embriagantes en los puestos que expendan alimentos, únicamente se permitirá la venta de cerveza acompañándose de alimentos hasta tres cervezas por cada comensal. FRACCIÓN XI.- Tener en su establecimiento recipientes adecuados para depositar la basura y entregarla a sus recolectores</w:t>
      </w:r>
      <w:r w:rsidRPr="00C5101C">
        <w:rPr>
          <w:rFonts w:ascii="Arial" w:eastAsia="Arial" w:hAnsi="Arial" w:cs="Arial"/>
          <w:bCs/>
          <w:i/>
          <w:sz w:val="20"/>
          <w:szCs w:val="20"/>
        </w:rPr>
        <w:t>(sic)</w:t>
      </w:r>
    </w:p>
    <w:p w14:paraId="0F3B6738" w14:textId="77777777" w:rsidR="00DA46FA" w:rsidRPr="00C5101C" w:rsidRDefault="00DA46FA" w:rsidP="00DA46FA">
      <w:pPr>
        <w:ind w:left="284"/>
        <w:jc w:val="both"/>
        <w:rPr>
          <w:rFonts w:ascii="Arial" w:eastAsia="Arial" w:hAnsi="Arial" w:cs="Arial"/>
          <w:b/>
          <w:i/>
          <w:sz w:val="20"/>
          <w:szCs w:val="20"/>
        </w:rPr>
      </w:pPr>
      <w:r w:rsidRPr="00C5101C">
        <w:rPr>
          <w:rFonts w:ascii="Arial" w:eastAsia="Arial" w:hAnsi="Arial" w:cs="Arial"/>
          <w:b/>
          <w:i/>
          <w:sz w:val="20"/>
          <w:szCs w:val="20"/>
        </w:rPr>
        <w:t>FRACCIÓN XII.- No ingerir bebidas embriagantes dentro de los locales, espacios, puestos o casetas concesionadas."</w:t>
      </w:r>
    </w:p>
    <w:p w14:paraId="74F37BEC" w14:textId="77777777" w:rsidR="00DA46FA" w:rsidRPr="00C5101C" w:rsidRDefault="00DA46FA" w:rsidP="00DA46FA">
      <w:pPr>
        <w:widowControl/>
        <w:autoSpaceDE/>
        <w:autoSpaceDN/>
        <w:jc w:val="both"/>
        <w:rPr>
          <w:rFonts w:ascii="Arial" w:eastAsia="Times New Roman" w:hAnsi="Arial" w:cs="Arial"/>
          <w:sz w:val="10"/>
          <w:szCs w:val="10"/>
        </w:rPr>
      </w:pPr>
    </w:p>
    <w:p w14:paraId="3BE60FDC" w14:textId="77777777" w:rsidR="00DA46FA" w:rsidRPr="00C5101C" w:rsidRDefault="00DA46FA" w:rsidP="00DA46FA">
      <w:pPr>
        <w:widowControl/>
        <w:autoSpaceDE/>
        <w:autoSpaceDN/>
        <w:jc w:val="both"/>
        <w:rPr>
          <w:rFonts w:ascii="Arial" w:eastAsia="Arial" w:hAnsi="Arial" w:cs="Arial"/>
          <w:i/>
          <w:sz w:val="20"/>
          <w:szCs w:val="20"/>
        </w:rPr>
      </w:pPr>
      <w:r w:rsidRPr="00C5101C">
        <w:rPr>
          <w:rFonts w:ascii="Arial" w:eastAsia="Times New Roman" w:hAnsi="Arial" w:cs="Arial"/>
          <w:b/>
          <w:i/>
          <w:sz w:val="20"/>
          <w:szCs w:val="20"/>
        </w:rPr>
        <w:t xml:space="preserve">CUARTO.- </w:t>
      </w:r>
      <w:r w:rsidRPr="00C5101C">
        <w:rPr>
          <w:rFonts w:ascii="Arial" w:eastAsia="Times New Roman" w:hAnsi="Arial" w:cs="Arial"/>
          <w:i/>
          <w:sz w:val="20"/>
          <w:szCs w:val="20"/>
        </w:rPr>
        <w:t xml:space="preserve">Se le hace del conocimiento a la Ciudadana OSIRIS PAOLA CRUZ </w:t>
      </w:r>
      <w:proofErr w:type="spellStart"/>
      <w:r w:rsidRPr="00C5101C">
        <w:rPr>
          <w:rFonts w:ascii="Arial" w:eastAsia="Times New Roman" w:hAnsi="Arial" w:cs="Arial"/>
          <w:i/>
          <w:sz w:val="20"/>
          <w:szCs w:val="20"/>
        </w:rPr>
        <w:t>JIMENEZ</w:t>
      </w:r>
      <w:proofErr w:type="spellEnd"/>
      <w:r w:rsidRPr="00C5101C">
        <w:rPr>
          <w:rFonts w:ascii="Arial" w:eastAsia="Times New Roman" w:hAnsi="Arial" w:cs="Arial"/>
          <w:i/>
          <w:sz w:val="20"/>
          <w:szCs w:val="20"/>
        </w:rPr>
        <w:t>(sic)</w:t>
      </w:r>
      <w:r w:rsidRPr="00C5101C">
        <w:rPr>
          <w:rFonts w:ascii="Arial" w:eastAsia="Times New Roman" w:hAnsi="Arial" w:cs="Arial"/>
          <w:b/>
          <w:i/>
          <w:sz w:val="20"/>
          <w:szCs w:val="20"/>
        </w:rPr>
        <w:t xml:space="preserve">, </w:t>
      </w:r>
      <w:r w:rsidRPr="00C5101C">
        <w:rPr>
          <w:rFonts w:ascii="Arial" w:eastAsia="Arial" w:hAnsi="Arial" w:cs="Arial"/>
          <w:i/>
          <w:sz w:val="20"/>
          <w:szCs w:val="20"/>
        </w:rPr>
        <w:t>que toda información que refiera a datos personales, se considera confidencial, en términos de los artículos 16, 17, 18, 25 y 26 de la Ley General de Protección de Datos Personales en Posesión de Sujetos Obligados; 9, 10</w:t>
      </w:r>
      <w:r w:rsidRPr="00C5101C">
        <w:rPr>
          <w:rFonts w:ascii="Arial" w:eastAsia="Arial" w:hAnsi="Arial" w:cs="Arial"/>
          <w:sz w:val="20"/>
          <w:szCs w:val="20"/>
        </w:rPr>
        <w:t xml:space="preserve">, </w:t>
      </w:r>
      <w:r w:rsidRPr="00C5101C">
        <w:rPr>
          <w:rFonts w:ascii="Arial" w:eastAsia="Arial" w:hAnsi="Arial" w:cs="Arial"/>
          <w:i/>
          <w:sz w:val="20"/>
          <w:szCs w:val="20"/>
        </w:rPr>
        <w:t xml:space="preserve">11, 14 y 19 de la Ley de Protección de Datos Personales en Posesión de Sujetos Obligados </w:t>
      </w:r>
      <w:r w:rsidRPr="00C5101C">
        <w:rPr>
          <w:rFonts w:ascii="Arial" w:eastAsia="Arial" w:hAnsi="Arial" w:cs="Arial"/>
          <w:i/>
          <w:sz w:val="20"/>
          <w:szCs w:val="20"/>
        </w:rPr>
        <w:lastRenderedPageBreak/>
        <w:t xml:space="preserve">del Estado de Oaxaca; 61, 62, fracciones I y IV, y 63 de la Ley de Transparencia y Acceso a la Información Pública y Buen Gobierno para el Estado de Oaxaca, respectivamente. - - - - - - - - </w:t>
      </w:r>
    </w:p>
    <w:p w14:paraId="03FB3FF8" w14:textId="77777777" w:rsidR="00DA46FA" w:rsidRPr="00C5101C" w:rsidRDefault="00DA46FA" w:rsidP="00DA46FA">
      <w:pPr>
        <w:widowControl/>
        <w:autoSpaceDE/>
        <w:autoSpaceDN/>
        <w:jc w:val="both"/>
        <w:rPr>
          <w:rFonts w:ascii="Arial" w:eastAsia="Times New Roman" w:hAnsi="Arial" w:cs="Arial"/>
          <w:sz w:val="12"/>
          <w:szCs w:val="12"/>
        </w:rPr>
      </w:pPr>
    </w:p>
    <w:p w14:paraId="58D1C6CA" w14:textId="77777777" w:rsidR="00DA46FA" w:rsidRPr="00C5101C" w:rsidRDefault="00DA46FA" w:rsidP="00DA46FA">
      <w:pPr>
        <w:widowControl/>
        <w:autoSpaceDE/>
        <w:autoSpaceDN/>
        <w:jc w:val="both"/>
        <w:rPr>
          <w:rFonts w:ascii="Arial" w:eastAsia="Arial" w:hAnsi="Arial" w:cs="Arial"/>
          <w:i/>
          <w:sz w:val="20"/>
          <w:szCs w:val="20"/>
        </w:rPr>
      </w:pPr>
      <w:r w:rsidRPr="00C5101C">
        <w:rPr>
          <w:rFonts w:ascii="Arial" w:eastAsia="Arial" w:hAnsi="Arial" w:cs="Arial"/>
          <w:b/>
          <w:i/>
          <w:sz w:val="20"/>
          <w:szCs w:val="20"/>
        </w:rPr>
        <w:t xml:space="preserve">QUINTO. - </w:t>
      </w:r>
      <w:r w:rsidRPr="00C5101C">
        <w:rPr>
          <w:rFonts w:ascii="Arial" w:eastAsia="Arial" w:hAnsi="Arial" w:cs="Arial"/>
          <w:i/>
          <w:sz w:val="20"/>
          <w:szCs w:val="20"/>
        </w:rPr>
        <w:t>El Honorable Ayuntamiento de Oaxaca de Juárez, a través de la Dirección del Mercado de Abasto,</w:t>
      </w:r>
      <w:r w:rsidRPr="00C5101C">
        <w:rPr>
          <w:rFonts w:ascii="Arial" w:eastAsia="Times New Roman" w:hAnsi="Arial" w:cs="Arial"/>
          <w:i/>
          <w:sz w:val="20"/>
          <w:szCs w:val="20"/>
        </w:rPr>
        <w:t xml:space="preserve"> </w:t>
      </w:r>
      <w:r w:rsidRPr="00C5101C">
        <w:rPr>
          <w:rFonts w:ascii="Arial" w:eastAsia="Arial" w:hAnsi="Arial" w:cs="Arial"/>
          <w:i/>
          <w:sz w:val="20"/>
          <w:szCs w:val="20"/>
        </w:rPr>
        <w:t xml:space="preserve">supervisará que la concesionaria se apegue a las normas establecidas, de tal modo que, se garantice la generalidad, suficiencia, regularidad y seguridad del servicio. - - - - - - - - - - - - - - - - - - - - - - - - - - </w:t>
      </w:r>
    </w:p>
    <w:p w14:paraId="02C407FB" w14:textId="77777777" w:rsidR="00DA46FA" w:rsidRPr="00C5101C" w:rsidRDefault="00DA46FA" w:rsidP="00DA46FA">
      <w:pPr>
        <w:widowControl/>
        <w:autoSpaceDE/>
        <w:autoSpaceDN/>
        <w:jc w:val="both"/>
        <w:rPr>
          <w:rFonts w:ascii="Arial" w:eastAsia="Arial" w:hAnsi="Arial" w:cs="Arial"/>
          <w:sz w:val="14"/>
          <w:szCs w:val="14"/>
        </w:rPr>
      </w:pPr>
    </w:p>
    <w:p w14:paraId="3572DE6F" w14:textId="77777777"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SEXTO. - </w:t>
      </w:r>
      <w:r w:rsidRPr="00C5101C">
        <w:rPr>
          <w:rFonts w:ascii="Arial" w:eastAsia="Arial" w:hAnsi="Arial" w:cs="Arial"/>
          <w:i/>
          <w:sz w:val="20"/>
          <w:szCs w:val="20"/>
        </w:rPr>
        <w:t xml:space="preserve">Se le hace saber al ahora concesionario que es causa de revocación de la concesión, cualquiera de las establecidas en el artículo 15 del Reglamento de los Mercados Públicos de la Ciudad de Oaxaca. - - - - - - - - - - </w:t>
      </w:r>
    </w:p>
    <w:p w14:paraId="12CC0F49" w14:textId="77777777" w:rsidR="00DA46FA" w:rsidRPr="00C5101C" w:rsidRDefault="00DA46FA" w:rsidP="00DA46FA">
      <w:pPr>
        <w:widowControl/>
        <w:autoSpaceDE/>
        <w:autoSpaceDN/>
        <w:jc w:val="both"/>
        <w:rPr>
          <w:rFonts w:ascii="Arial" w:eastAsia="Arial" w:hAnsi="Arial" w:cs="Arial"/>
          <w:sz w:val="20"/>
          <w:szCs w:val="20"/>
        </w:rPr>
      </w:pPr>
    </w:p>
    <w:p w14:paraId="39732E86" w14:textId="77777777"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SÉPTIMO. - </w:t>
      </w:r>
      <w:r w:rsidRPr="00C5101C">
        <w:rPr>
          <w:rFonts w:ascii="Arial" w:eastAsia="Arial" w:hAnsi="Arial" w:cs="Arial"/>
          <w:i/>
          <w:sz w:val="20"/>
          <w:szCs w:val="20"/>
        </w:rPr>
        <w:t xml:space="preserve">Gírese oficio al Secretario de Gobierno y al titular de la Dirección del Mercado de Abasto del Municipio de Oaxaca de Juárez, a efecto de continuar con los trámites administrativos correspondientes y dar cumplimiento al presente dictamen en el ámbito de sus atribuciones. - - - - - - - - - - - - - - - - - - - - - </w:t>
      </w:r>
    </w:p>
    <w:p w14:paraId="12CC9DB4" w14:textId="77777777" w:rsidR="00DA46FA" w:rsidRPr="00C5101C" w:rsidRDefault="00DA46FA" w:rsidP="00DA46FA">
      <w:pPr>
        <w:widowControl/>
        <w:autoSpaceDE/>
        <w:autoSpaceDN/>
        <w:jc w:val="both"/>
        <w:rPr>
          <w:rFonts w:ascii="Arial" w:eastAsia="Arial" w:hAnsi="Arial" w:cs="Arial"/>
          <w:sz w:val="12"/>
          <w:szCs w:val="12"/>
        </w:rPr>
      </w:pPr>
    </w:p>
    <w:p w14:paraId="4ECABFC2" w14:textId="77777777" w:rsidR="00DA46FA" w:rsidRPr="00C5101C" w:rsidRDefault="00DA46FA" w:rsidP="00DA46FA">
      <w:pPr>
        <w:widowControl/>
        <w:autoSpaceDE/>
        <w:autoSpaceDN/>
        <w:jc w:val="both"/>
        <w:rPr>
          <w:rFonts w:ascii="Arial" w:eastAsia="Arial" w:hAnsi="Arial" w:cs="Arial"/>
          <w:i/>
          <w:sz w:val="20"/>
          <w:szCs w:val="20"/>
        </w:rPr>
      </w:pPr>
      <w:r w:rsidRPr="00C5101C">
        <w:rPr>
          <w:rFonts w:ascii="Arial" w:eastAsia="Arial" w:hAnsi="Arial" w:cs="Arial"/>
          <w:b/>
          <w:i/>
          <w:sz w:val="20"/>
          <w:szCs w:val="20"/>
        </w:rPr>
        <w:t xml:space="preserve">OCTAVO. - </w:t>
      </w:r>
      <w:r w:rsidRPr="00C5101C">
        <w:rPr>
          <w:rFonts w:ascii="Arial" w:eastAsia="Arial" w:hAnsi="Arial" w:cs="Arial"/>
          <w:i/>
          <w:sz w:val="20"/>
          <w:szCs w:val="20"/>
        </w:rPr>
        <w:t>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w:t>
      </w:r>
    </w:p>
    <w:p w14:paraId="532B4640" w14:textId="77777777" w:rsidR="00DA46FA" w:rsidRPr="00C5101C" w:rsidRDefault="00DA46FA" w:rsidP="00DA46FA">
      <w:pPr>
        <w:widowControl/>
        <w:autoSpaceDE/>
        <w:autoSpaceDN/>
        <w:jc w:val="both"/>
        <w:rPr>
          <w:rFonts w:ascii="Arial" w:eastAsia="Times New Roman" w:hAnsi="Arial" w:cs="Arial"/>
          <w:sz w:val="12"/>
          <w:szCs w:val="12"/>
        </w:rPr>
      </w:pPr>
    </w:p>
    <w:p w14:paraId="3E32D7BF" w14:textId="77777777" w:rsidR="00DA46FA" w:rsidRPr="00C5101C" w:rsidRDefault="00DA46FA" w:rsidP="00DA46FA">
      <w:pPr>
        <w:widowControl/>
        <w:autoSpaceDE/>
        <w:autoSpaceDN/>
        <w:jc w:val="both"/>
        <w:rPr>
          <w:rFonts w:ascii="Arial" w:eastAsia="Arial" w:hAnsi="Arial" w:cs="Arial"/>
          <w:sz w:val="20"/>
          <w:szCs w:val="20"/>
        </w:rPr>
      </w:pPr>
      <w:r w:rsidRPr="00C5101C">
        <w:rPr>
          <w:rFonts w:ascii="Arial" w:eastAsia="Times New Roman" w:hAnsi="Arial" w:cs="Arial"/>
          <w:b/>
          <w:i/>
          <w:sz w:val="20"/>
          <w:szCs w:val="20"/>
        </w:rPr>
        <w:t xml:space="preserve">NOVENO. - </w:t>
      </w:r>
      <w:r w:rsidRPr="00C5101C">
        <w:rPr>
          <w:rFonts w:ascii="Arial" w:eastAsia="Times New Roman" w:hAnsi="Arial" w:cs="Arial"/>
          <w:i/>
          <w:sz w:val="20"/>
          <w:szCs w:val="20"/>
        </w:rPr>
        <w:t xml:space="preserve">Notifíquese a la Ciudadana OSIRIS PAOLA CRUZ </w:t>
      </w:r>
      <w:proofErr w:type="spellStart"/>
      <w:r w:rsidRPr="00C5101C">
        <w:rPr>
          <w:rFonts w:ascii="Arial" w:eastAsia="Times New Roman" w:hAnsi="Arial" w:cs="Arial"/>
          <w:i/>
          <w:sz w:val="20"/>
          <w:szCs w:val="20"/>
        </w:rPr>
        <w:t>JIMENEZ</w:t>
      </w:r>
      <w:proofErr w:type="spellEnd"/>
      <w:r w:rsidRPr="00C5101C">
        <w:rPr>
          <w:rFonts w:ascii="Arial" w:eastAsia="Times New Roman" w:hAnsi="Arial" w:cs="Arial"/>
          <w:i/>
          <w:sz w:val="20"/>
          <w:szCs w:val="20"/>
        </w:rPr>
        <w:t xml:space="preserve">(sic), </w:t>
      </w:r>
      <w:r w:rsidRPr="00C5101C">
        <w:rPr>
          <w:rFonts w:ascii="Arial" w:eastAsia="Arial" w:hAnsi="Arial" w:cs="Arial"/>
          <w:i/>
          <w:sz w:val="20"/>
          <w:szCs w:val="20"/>
        </w:rPr>
        <w:t xml:space="preserve">que cuenta con un plazo de QUINCE DÍAS HÁBILES, para que acuda a realizar el pago que se le genere por concepto del trámite correspondiente, término que empezará </w:t>
      </w:r>
      <w:r w:rsidRPr="00C5101C">
        <w:rPr>
          <w:rFonts w:ascii="Arial" w:eastAsia="Arial" w:hAnsi="Arial" w:cs="Arial"/>
          <w:sz w:val="20"/>
          <w:szCs w:val="20"/>
        </w:rPr>
        <w:t xml:space="preserve">a </w:t>
      </w:r>
      <w:r w:rsidRPr="00C5101C">
        <w:rPr>
          <w:rFonts w:ascii="Arial" w:eastAsia="Arial" w:hAnsi="Arial" w:cs="Arial"/>
          <w:i/>
          <w:sz w:val="20"/>
          <w:szCs w:val="20"/>
        </w:rPr>
        <w:t xml:space="preserve">computarse </w:t>
      </w:r>
      <w:r w:rsidRPr="00C5101C">
        <w:rPr>
          <w:rFonts w:ascii="Arial" w:eastAsia="Arial" w:hAnsi="Arial" w:cs="Arial"/>
          <w:sz w:val="20"/>
          <w:szCs w:val="20"/>
        </w:rPr>
        <w:t xml:space="preserve">a </w:t>
      </w:r>
      <w:r w:rsidRPr="00C5101C">
        <w:rPr>
          <w:rFonts w:ascii="Arial" w:eastAsia="Arial" w:hAnsi="Arial" w:cs="Arial"/>
          <w:i/>
          <w:sz w:val="20"/>
          <w:szCs w:val="20"/>
        </w:rPr>
        <w:t xml:space="preserve">partir de la recepción de la orden de pago, apercibiendo a la interesada que en caso de no hacerlo quedará sin efecto el presente dictamen, así como la orden de pago que se genere. - - - - - - - - - - - - - </w:t>
      </w:r>
    </w:p>
    <w:p w14:paraId="3F8B93B4" w14:textId="77777777" w:rsidR="00DA46FA" w:rsidRPr="00C5101C" w:rsidRDefault="00DA46FA" w:rsidP="00DA46FA">
      <w:pPr>
        <w:widowControl/>
        <w:autoSpaceDE/>
        <w:autoSpaceDN/>
        <w:jc w:val="both"/>
        <w:rPr>
          <w:rFonts w:ascii="Arial" w:eastAsia="Arial" w:hAnsi="Arial" w:cs="Arial"/>
          <w:sz w:val="20"/>
          <w:szCs w:val="20"/>
        </w:rPr>
      </w:pPr>
    </w:p>
    <w:p w14:paraId="68AE27A5" w14:textId="77777777"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DÉCIMO. - </w:t>
      </w:r>
      <w:r w:rsidRPr="00C5101C">
        <w:rPr>
          <w:rFonts w:ascii="Arial" w:eastAsia="Arial" w:hAnsi="Arial" w:cs="Arial"/>
          <w:i/>
          <w:sz w:val="20"/>
          <w:szCs w:val="20"/>
        </w:rPr>
        <w:t>NOTIFÍQUESE Y CÚMPLASE. - - - -</w:t>
      </w:r>
    </w:p>
    <w:p w14:paraId="7C33DB2D" w14:textId="77777777" w:rsidR="00DA46FA" w:rsidRPr="00C5101C" w:rsidRDefault="00DA46FA" w:rsidP="00DA46FA">
      <w:pPr>
        <w:widowControl/>
        <w:autoSpaceDE/>
        <w:autoSpaceDN/>
        <w:jc w:val="both"/>
        <w:rPr>
          <w:rFonts w:ascii="Arial" w:eastAsia="Times New Roman" w:hAnsi="Arial" w:cs="Arial"/>
          <w:sz w:val="20"/>
          <w:szCs w:val="20"/>
        </w:rPr>
      </w:pPr>
    </w:p>
    <w:p w14:paraId="6D6876E3" w14:textId="77777777" w:rsidR="00DA46FA" w:rsidRPr="00C5101C" w:rsidRDefault="00DA46FA" w:rsidP="00DA46FA">
      <w:pPr>
        <w:jc w:val="both"/>
        <w:rPr>
          <w:rFonts w:ascii="Arial" w:hAnsi="Arial" w:cs="Arial"/>
          <w:sz w:val="20"/>
          <w:szCs w:val="20"/>
        </w:rPr>
      </w:pPr>
      <w:r w:rsidRPr="00C5101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BA5C538" w14:textId="77777777" w:rsidR="00DA46FA" w:rsidRPr="00C5101C" w:rsidRDefault="00DA46FA" w:rsidP="00DA46FA">
      <w:pPr>
        <w:jc w:val="both"/>
        <w:rPr>
          <w:rFonts w:ascii="Arial" w:hAnsi="Arial" w:cs="Arial"/>
          <w:b/>
          <w:bCs/>
          <w:sz w:val="20"/>
          <w:szCs w:val="20"/>
        </w:rPr>
      </w:pPr>
    </w:p>
    <w:p w14:paraId="018BDEC6" w14:textId="658D0F52" w:rsidR="00DA46FA" w:rsidRPr="00C5101C" w:rsidRDefault="00DA46FA" w:rsidP="00DA46FA">
      <w:pPr>
        <w:jc w:val="both"/>
        <w:rPr>
          <w:rFonts w:ascii="Arial" w:hAnsi="Arial" w:cs="Arial"/>
          <w:b/>
          <w:bCs/>
          <w:sz w:val="20"/>
          <w:szCs w:val="20"/>
        </w:rPr>
      </w:pPr>
      <w:r w:rsidRPr="00C5101C">
        <w:rPr>
          <w:rFonts w:ascii="Arial" w:hAnsi="Arial" w:cs="Arial"/>
          <w:b/>
          <w:bCs/>
          <w:sz w:val="20"/>
          <w:szCs w:val="20"/>
        </w:rPr>
        <w:t xml:space="preserve">DADO EN EL SALÓN DE CABILDO “PORFIRIO DÍAZ MORI” DEL HONORABLE AYUNTAMIENTO DEL MUNICIPIO DE </w:t>
      </w:r>
      <w:r w:rsidRPr="00C5101C">
        <w:rPr>
          <w:rFonts w:ascii="Arial" w:hAnsi="Arial" w:cs="Arial"/>
          <w:b/>
          <w:bCs/>
          <w:sz w:val="20"/>
          <w:szCs w:val="20"/>
        </w:rPr>
        <w:lastRenderedPageBreak/>
        <w:t>OAXACA DE JUÁREZ, EL DÍA ONCE DE JULIO DEL AÑO DOS MIL VEINTICUATRO. PRESIDENTE MUNICIPAL CONSTITUCIONAL DE OAXACA DE JUÁREZ, FRANCISCO MARTÍNEZ NERI. SECRETARIA MUNICIPAL DE OAXACA DE JUÁREZ, EDITH ELENA RODRÍGUEZ ESCOBAR.</w:t>
      </w:r>
    </w:p>
    <w:p w14:paraId="16F95F22" w14:textId="6F91B81E" w:rsidR="00DA46FA" w:rsidRPr="00C5101C" w:rsidRDefault="001746CC" w:rsidP="002C6C84">
      <w:pPr>
        <w:jc w:val="both"/>
        <w:rPr>
          <w:rFonts w:ascii="Arial" w:eastAsia="Calibri" w:hAnsi="Arial" w:cs="Arial"/>
          <w:b/>
          <w:sz w:val="10"/>
          <w:szCs w:val="10"/>
        </w:rPr>
      </w:pPr>
      <w:r w:rsidRPr="00C5101C">
        <w:rPr>
          <w:noProof/>
          <w:lang w:eastAsia="es-MX"/>
        </w:rPr>
        <w:drawing>
          <wp:anchor distT="0" distB="0" distL="114300" distR="114300" simplePos="0" relativeHeight="251656192" behindDoc="1" locked="0" layoutInCell="1" allowOverlap="1" wp14:anchorId="700C0F6B" wp14:editId="588D8B3A">
            <wp:simplePos x="0" y="0"/>
            <wp:positionH relativeFrom="column">
              <wp:posOffset>5715</wp:posOffset>
            </wp:positionH>
            <wp:positionV relativeFrom="paragraph">
              <wp:posOffset>99060</wp:posOffset>
            </wp:positionV>
            <wp:extent cx="2735580" cy="265430"/>
            <wp:effectExtent l="0" t="0" r="7620" b="127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0B9CCC4B" w14:textId="14885226" w:rsidR="00DA46FA" w:rsidRPr="00C5101C" w:rsidRDefault="00DA46FA" w:rsidP="002C6C84">
      <w:pPr>
        <w:jc w:val="both"/>
        <w:rPr>
          <w:rFonts w:ascii="Arial" w:eastAsia="Calibri" w:hAnsi="Arial" w:cs="Arial"/>
          <w:b/>
          <w:sz w:val="20"/>
          <w:szCs w:val="20"/>
        </w:rPr>
      </w:pPr>
    </w:p>
    <w:p w14:paraId="1FF9CCEF" w14:textId="77777777" w:rsidR="00DA46FA" w:rsidRPr="00C5101C" w:rsidRDefault="00DA46FA" w:rsidP="00DA46FA">
      <w:pPr>
        <w:jc w:val="both"/>
        <w:rPr>
          <w:rFonts w:ascii="Arial" w:eastAsia="Calibri" w:hAnsi="Arial" w:cs="Arial"/>
          <w:sz w:val="20"/>
          <w:szCs w:val="20"/>
        </w:rPr>
      </w:pPr>
      <w:r w:rsidRPr="00C5101C">
        <w:rPr>
          <w:rFonts w:ascii="Arial" w:eastAsia="Calibri" w:hAnsi="Arial" w:cs="Arial"/>
          <w:b/>
          <w:sz w:val="20"/>
          <w:szCs w:val="20"/>
        </w:rPr>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4D37BBB9" w14:textId="77777777" w:rsidR="00DA46FA" w:rsidRPr="00C5101C" w:rsidRDefault="00DA46FA" w:rsidP="00DA46FA">
      <w:pPr>
        <w:jc w:val="both"/>
        <w:rPr>
          <w:rFonts w:ascii="Arial" w:eastAsia="Calibri" w:hAnsi="Arial" w:cs="Arial"/>
          <w:sz w:val="14"/>
          <w:szCs w:val="20"/>
        </w:rPr>
      </w:pPr>
    </w:p>
    <w:p w14:paraId="6E298C4F" w14:textId="05E11907" w:rsidR="00DA46FA" w:rsidRPr="00C5101C" w:rsidRDefault="00DA46FA" w:rsidP="00DA46FA">
      <w:pPr>
        <w:jc w:val="both"/>
        <w:rPr>
          <w:rFonts w:ascii="Arial" w:eastAsia="Calibri" w:hAnsi="Arial" w:cs="Arial"/>
          <w:sz w:val="20"/>
          <w:szCs w:val="20"/>
        </w:rPr>
      </w:pPr>
      <w:r w:rsidRPr="00C5101C">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C5101C">
        <w:rPr>
          <w:rFonts w:ascii="Arial" w:hAnsi="Arial" w:cs="Arial"/>
          <w:sz w:val="20"/>
          <w:szCs w:val="20"/>
        </w:rPr>
        <w:t xml:space="preserve"> en sesión Ordinaria de Cabildo de fecha once de julio de dos mil veinticuatro, tuvo a bien aprobar y expedir el siguiente</w:t>
      </w:r>
      <w:r w:rsidRPr="00C5101C">
        <w:rPr>
          <w:rFonts w:ascii="Arial" w:eastAsia="Calibri" w:hAnsi="Arial" w:cs="Arial"/>
          <w:sz w:val="20"/>
          <w:szCs w:val="20"/>
        </w:rPr>
        <w:t>:</w:t>
      </w:r>
    </w:p>
    <w:p w14:paraId="781CF87E" w14:textId="77777777" w:rsidR="00DA46FA" w:rsidRPr="00C5101C" w:rsidRDefault="00DA46FA" w:rsidP="00DA46FA">
      <w:pPr>
        <w:rPr>
          <w:rFonts w:ascii="Arial" w:hAnsi="Arial" w:cs="Arial"/>
          <w:sz w:val="12"/>
          <w:szCs w:val="12"/>
        </w:rPr>
      </w:pPr>
    </w:p>
    <w:p w14:paraId="0A75F46F" w14:textId="3E2B0A0F" w:rsidR="00DA46FA" w:rsidRPr="00C5101C" w:rsidRDefault="00DA46FA" w:rsidP="00DA46FA">
      <w:pPr>
        <w:pStyle w:val="Textoindependiente"/>
        <w:jc w:val="center"/>
        <w:outlineLvl w:val="0"/>
        <w:rPr>
          <w:rFonts w:ascii="Arial" w:hAnsi="Arial" w:cs="Arial"/>
          <w:b/>
        </w:rPr>
      </w:pPr>
      <w:r w:rsidRPr="00C5101C">
        <w:rPr>
          <w:rFonts w:ascii="Arial" w:hAnsi="Arial" w:cs="Arial"/>
          <w:b/>
        </w:rPr>
        <w:t xml:space="preserve">DICTAMEN </w:t>
      </w:r>
      <w:r w:rsidR="00714793" w:rsidRPr="00C5101C">
        <w:rPr>
          <w:rFonts w:ascii="Arial" w:hAnsi="Arial" w:cs="Arial"/>
          <w:b/>
        </w:rPr>
        <w:t>CMyCVP/CD/78/2024</w:t>
      </w:r>
    </w:p>
    <w:p w14:paraId="6A2F0723" w14:textId="77777777" w:rsidR="00DA46FA" w:rsidRPr="00C5101C" w:rsidRDefault="00DA46FA" w:rsidP="00DA46FA">
      <w:pPr>
        <w:jc w:val="both"/>
        <w:rPr>
          <w:rFonts w:ascii="Arial" w:hAnsi="Arial" w:cs="Arial"/>
          <w:sz w:val="12"/>
          <w:szCs w:val="12"/>
        </w:rPr>
      </w:pPr>
    </w:p>
    <w:p w14:paraId="6E64FCD3" w14:textId="77777777" w:rsidR="00DA46FA" w:rsidRPr="00C5101C" w:rsidRDefault="00DA46FA" w:rsidP="00DA46FA">
      <w:pPr>
        <w:widowControl/>
        <w:autoSpaceDE/>
        <w:autoSpaceDN/>
        <w:jc w:val="center"/>
        <w:rPr>
          <w:rFonts w:ascii="Arial" w:eastAsia="Arial" w:hAnsi="Arial" w:cs="Arial"/>
          <w:sz w:val="20"/>
          <w:szCs w:val="20"/>
        </w:rPr>
      </w:pPr>
      <w:r w:rsidRPr="00C5101C">
        <w:rPr>
          <w:rFonts w:ascii="Arial" w:eastAsia="Arial" w:hAnsi="Arial" w:cs="Arial"/>
          <w:b/>
          <w:sz w:val="20"/>
          <w:szCs w:val="20"/>
        </w:rPr>
        <w:t>C O N S I D E R A N D O</w:t>
      </w:r>
    </w:p>
    <w:p w14:paraId="334426F6" w14:textId="77777777" w:rsidR="00DA46FA" w:rsidRPr="00C5101C" w:rsidRDefault="00DA46FA" w:rsidP="00DA46FA">
      <w:pPr>
        <w:widowControl/>
        <w:autoSpaceDE/>
        <w:autoSpaceDN/>
        <w:jc w:val="both"/>
        <w:rPr>
          <w:rFonts w:ascii="Arial" w:eastAsia="Arial" w:hAnsi="Arial" w:cs="Arial"/>
          <w:sz w:val="12"/>
          <w:szCs w:val="12"/>
        </w:rPr>
      </w:pPr>
    </w:p>
    <w:p w14:paraId="58976C07" w14:textId="47BCC89B" w:rsidR="00DA46FA" w:rsidRPr="00C5101C" w:rsidRDefault="00DA46FA" w:rsidP="00DA46FA">
      <w:pPr>
        <w:widowControl/>
        <w:autoSpaceDE/>
        <w:autoSpaceDN/>
        <w:jc w:val="both"/>
        <w:rPr>
          <w:rFonts w:ascii="Arial" w:eastAsia="Arial" w:hAnsi="Arial" w:cs="Arial"/>
          <w:b/>
          <w:i/>
          <w:sz w:val="20"/>
          <w:szCs w:val="20"/>
        </w:rPr>
      </w:pPr>
      <w:r w:rsidRPr="00C5101C">
        <w:rPr>
          <w:rFonts w:ascii="Arial" w:eastAsia="Arial" w:hAnsi="Arial" w:cs="Arial"/>
          <w:b/>
          <w:sz w:val="20"/>
          <w:szCs w:val="20"/>
        </w:rPr>
        <w:t xml:space="preserve">PRIMERO.- </w:t>
      </w:r>
      <w:r w:rsidRPr="00C5101C">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C5101C">
        <w:rPr>
          <w:rFonts w:ascii="Arial" w:eastAsia="Arial" w:hAnsi="Arial" w:cs="Arial"/>
          <w:b/>
          <w:sz w:val="20"/>
          <w:szCs w:val="20"/>
        </w:rPr>
        <w:t xml:space="preserve">Cesión de Derechos </w:t>
      </w:r>
      <w:r w:rsidRPr="00C5101C">
        <w:rPr>
          <w:rFonts w:ascii="Arial" w:eastAsia="Arial" w:hAnsi="Arial" w:cs="Arial"/>
          <w:sz w:val="20"/>
          <w:szCs w:val="20"/>
        </w:rPr>
        <w:t xml:space="preserve">de una Concesión de espacios ubicados en el </w:t>
      </w:r>
      <w:r w:rsidRPr="00C5101C">
        <w:rPr>
          <w:rFonts w:ascii="Arial" w:eastAsia="Arial" w:hAnsi="Arial" w:cs="Arial"/>
          <w:b/>
          <w:i/>
          <w:sz w:val="20"/>
          <w:szCs w:val="20"/>
        </w:rPr>
        <w:t xml:space="preserve">Mercado de Abasto “Margarita Maza de Juárez”, </w:t>
      </w:r>
      <w:r w:rsidRPr="00C5101C">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w:t>
      </w:r>
      <w:r w:rsidRPr="00C5101C">
        <w:rPr>
          <w:rFonts w:ascii="Arial" w:eastAsia="Arial" w:hAnsi="Arial" w:cs="Arial"/>
          <w:sz w:val="20"/>
          <w:szCs w:val="20"/>
        </w:rPr>
        <w:lastRenderedPageBreak/>
        <w:t xml:space="preserve">DE TRÁMITES DE SUCESIONES DE DERECHOS, REGULARIZACIÓN DE CONCESIONARIO, CESIÓN DE DERECHOS, TRASPASO DE PUESTO O CASETA, AMPLIACIÓN DE GIRO Y CAMBIO DE GIRO" del ordenamiento jurídico denominado </w:t>
      </w:r>
      <w:r w:rsidRPr="00C5101C">
        <w:rPr>
          <w:rFonts w:ascii="Arial" w:eastAsia="Arial" w:hAnsi="Arial" w:cs="Arial"/>
          <w:b/>
          <w:i/>
          <w:sz w:val="20"/>
          <w:szCs w:val="20"/>
        </w:rPr>
        <w:t xml:space="preserve">"Lineamientos para Trámites Administrativos de los Mercados Públicos." - - - - - - - - - - - - - - </w:t>
      </w:r>
    </w:p>
    <w:p w14:paraId="44183F61" w14:textId="77777777" w:rsidR="00DA46FA" w:rsidRPr="00C5101C" w:rsidRDefault="00DA46FA" w:rsidP="00DA46FA">
      <w:pPr>
        <w:widowControl/>
        <w:autoSpaceDE/>
        <w:autoSpaceDN/>
        <w:jc w:val="both"/>
        <w:rPr>
          <w:rFonts w:ascii="Arial" w:eastAsia="Arial" w:hAnsi="Arial" w:cs="Arial"/>
          <w:b/>
          <w:i/>
          <w:sz w:val="12"/>
          <w:szCs w:val="12"/>
        </w:rPr>
      </w:pPr>
    </w:p>
    <w:p w14:paraId="71444939" w14:textId="77777777" w:rsidR="00DA46FA" w:rsidRPr="00C5101C" w:rsidRDefault="00DA46FA" w:rsidP="00DA46FA">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SEGUNDO.-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 xml:space="preserve">La figura Jurídica denominada Concesión Administrativa, se encuentra previsto en el TÍTULO TERCERO </w:t>
      </w:r>
      <w:r w:rsidRPr="00C5101C">
        <w:rPr>
          <w:rFonts w:ascii="Arial" w:eastAsia="Arial" w:hAnsi="Arial" w:cs="Arial"/>
          <w:i/>
          <w:sz w:val="20"/>
          <w:szCs w:val="20"/>
        </w:rPr>
        <w:t xml:space="preserve">"DE LA CONCESIÓN DE SERVICIOS PÚBLICOS MUNICIPALES" CAPÍTULO I "OTORGAMIENTO Y RÉGIMEN DE LAS CONCESIONES" de </w:t>
      </w:r>
      <w:r w:rsidRPr="00C5101C">
        <w:rPr>
          <w:rFonts w:ascii="Arial" w:eastAsia="Arial" w:hAnsi="Arial" w:cs="Arial"/>
          <w:sz w:val="20"/>
          <w:szCs w:val="20"/>
        </w:rPr>
        <w:t>la Ley de Planeación, Desarrollo Administrativo y Servicios Públicos Municipales, vigente en el Estado. - - - -</w:t>
      </w:r>
    </w:p>
    <w:p w14:paraId="63B9F981" w14:textId="77777777" w:rsidR="00DA46FA" w:rsidRPr="00C5101C" w:rsidRDefault="00DA46FA" w:rsidP="00DA46FA">
      <w:pPr>
        <w:widowControl/>
        <w:autoSpaceDE/>
        <w:autoSpaceDN/>
        <w:jc w:val="both"/>
        <w:rPr>
          <w:rFonts w:ascii="Arial" w:eastAsia="Arial" w:hAnsi="Arial" w:cs="Arial"/>
          <w:sz w:val="12"/>
          <w:szCs w:val="12"/>
        </w:rPr>
      </w:pPr>
    </w:p>
    <w:p w14:paraId="70A5B5FB" w14:textId="529EE54C"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TERCERO:(sic) </w:t>
      </w:r>
      <w:r w:rsidRPr="00C5101C">
        <w:rPr>
          <w:rFonts w:ascii="Arial" w:eastAsia="Arial" w:hAnsi="Arial" w:cs="Arial"/>
          <w:b/>
          <w:i/>
          <w:sz w:val="20"/>
          <w:szCs w:val="20"/>
        </w:rPr>
        <w:t xml:space="preserve">Esta Comisión de Mercados y Comercio en Vía Pública, </w:t>
      </w:r>
      <w:r w:rsidRPr="00C5101C">
        <w:rPr>
          <w:rFonts w:ascii="Arial" w:eastAsia="Arial" w:hAnsi="Arial" w:cs="Arial"/>
          <w:sz w:val="20"/>
          <w:szCs w:val="20"/>
        </w:rPr>
        <w:t xml:space="preserve">considera que cuenta con los elementos necesarios para resolver el presente expediente, por lo tanto, entrando al estudio y análisis de la solicitud realizada por la Ciudadana </w:t>
      </w:r>
      <w:r w:rsidRPr="00C5101C">
        <w:rPr>
          <w:rFonts w:ascii="Arial" w:eastAsia="Arial" w:hAnsi="Arial" w:cs="Arial"/>
          <w:i/>
          <w:sz w:val="20"/>
          <w:szCs w:val="20"/>
        </w:rPr>
        <w:t xml:space="preserve">RAFAELA FLORES </w:t>
      </w:r>
      <w:proofErr w:type="spellStart"/>
      <w:r w:rsidRPr="00C5101C">
        <w:rPr>
          <w:rFonts w:ascii="Arial" w:eastAsia="Arial" w:hAnsi="Arial" w:cs="Arial"/>
          <w:i/>
          <w:sz w:val="20"/>
          <w:szCs w:val="20"/>
        </w:rPr>
        <w:t>HERNANDEZ</w:t>
      </w:r>
      <w:proofErr w:type="spellEnd"/>
      <w:r w:rsidRPr="00C5101C">
        <w:rPr>
          <w:rFonts w:ascii="Arial" w:eastAsia="Arial" w:hAnsi="Arial" w:cs="Arial"/>
          <w:i/>
          <w:sz w:val="20"/>
          <w:szCs w:val="20"/>
        </w:rPr>
        <w:t xml:space="preserve">(sic) </w:t>
      </w:r>
      <w:r w:rsidRPr="00C5101C">
        <w:rPr>
          <w:rFonts w:ascii="Arial" w:eastAsia="Arial" w:hAnsi="Arial" w:cs="Arial"/>
          <w:sz w:val="20"/>
          <w:szCs w:val="20"/>
        </w:rPr>
        <w:t xml:space="preserve">y pruebas que obran en el expediente, tenemos: - - - - - - - - - - - - - - - - - - - </w:t>
      </w:r>
    </w:p>
    <w:p w14:paraId="20436282" w14:textId="77777777" w:rsidR="00DA46FA" w:rsidRPr="00C5101C" w:rsidRDefault="00DA46FA" w:rsidP="00DA46FA">
      <w:pPr>
        <w:widowControl/>
        <w:autoSpaceDE/>
        <w:autoSpaceDN/>
        <w:jc w:val="both"/>
        <w:rPr>
          <w:rFonts w:ascii="Arial" w:eastAsia="Arial" w:hAnsi="Arial" w:cs="Arial"/>
          <w:sz w:val="10"/>
          <w:szCs w:val="10"/>
        </w:rPr>
      </w:pPr>
    </w:p>
    <w:p w14:paraId="5426E6AC" w14:textId="77777777"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a) El apartado II y VI de los </w:t>
      </w:r>
      <w:r w:rsidRPr="00C5101C">
        <w:rPr>
          <w:rFonts w:ascii="Arial" w:eastAsia="Arial" w:hAnsi="Arial" w:cs="Arial"/>
          <w:b/>
          <w:i/>
          <w:sz w:val="20"/>
          <w:szCs w:val="20"/>
        </w:rPr>
        <w:t xml:space="preserve">Lineamientos para Trámites Administrativos de los Mercados Públicos, </w:t>
      </w:r>
      <w:r w:rsidRPr="00C5101C">
        <w:rPr>
          <w:rFonts w:ascii="Arial" w:eastAsia="Arial" w:hAnsi="Arial" w:cs="Arial"/>
          <w:sz w:val="20"/>
          <w:szCs w:val="20"/>
        </w:rPr>
        <w:t>citan textualmente:</w:t>
      </w:r>
    </w:p>
    <w:p w14:paraId="736C3F54" w14:textId="77777777" w:rsidR="00DA46FA" w:rsidRPr="00C5101C" w:rsidRDefault="00DA46FA" w:rsidP="00DA46FA">
      <w:pPr>
        <w:widowControl/>
        <w:autoSpaceDE/>
        <w:autoSpaceDN/>
        <w:jc w:val="both"/>
        <w:rPr>
          <w:rFonts w:ascii="Arial" w:eastAsia="Arial" w:hAnsi="Arial" w:cs="Arial"/>
          <w:sz w:val="10"/>
          <w:szCs w:val="10"/>
        </w:rPr>
      </w:pPr>
    </w:p>
    <w:p w14:paraId="1AC67A78"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"II.- LINEAMIENTOS PARA EL TRÁMITE DE REGULARIZACIÓN DE CONCESIONARIO Y CESIÓN DE DERECHOS:</w:t>
      </w:r>
    </w:p>
    <w:p w14:paraId="4B55184C"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1.- SOLICITUD DIRIGIDA AL ADMINISTRADOR DEL MERCADO CORRESPONDIENTE, PRESENTADA POR EL POSESIONARIO. </w:t>
      </w:r>
    </w:p>
    <w:p w14:paraId="1A91F91F"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2.- FORMATO ÚNICO DE MERCADOS DEBIDAMENTE REQUISITADO.</w:t>
      </w:r>
    </w:p>
    <w:p w14:paraId="6D0EE81C"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3.- ACTA DE CESIÓN DE DERECHOS ENTRE LOS PARTICULARES (EN CASOS APLICABLES).</w:t>
      </w:r>
    </w:p>
    <w:p w14:paraId="6FEB6FCF"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4.-ACTA DE NACIMIENTO DEL CESIONARIO Y DEL CEDENTE.</w:t>
      </w:r>
    </w:p>
    <w:p w14:paraId="362D38EF"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5.- IDENTIFICACIÓN OFICIAL VIGENTE DEL CESIONARIO Y DEL CEDENTE.</w:t>
      </w:r>
    </w:p>
    <w:p w14:paraId="7FEDEF7A"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66092689"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7.- COMPROBANTE DE DOMICILIO RECIENTE DEL CESIONARIO Y CEDENTE.</w:t>
      </w:r>
    </w:p>
    <w:p w14:paraId="0818427F"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lastRenderedPageBreak/>
        <w:t>8.- CONSTANCIA DE VERIFICACIÓN y RECONOCIMIENTO DEL LOCAL COMERCIAL, PUESTO, CASETA O ESPACIO, EXPEDIDO POR PARTE DE LA ADMINISTRACIÓN DEL MERCADO CORRESPONDIENTE.</w:t>
      </w:r>
    </w:p>
    <w:p w14:paraId="25BBA4C1"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9.- CONSTANCIA DE OPINIÓN EMITIDA POR LA ORGANIZACIÓN O MESA DIRECTIVA, EN CASO DE PERTENECER A ALGUNA(sic)</w:t>
      </w:r>
    </w:p>
    <w:p w14:paraId="2AAC56CF"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10.- DESIGNACIÓN DE BENEFICIARIO (PRESENTAR LA COPIA DE LA CREDENCIAL DE ELECTOR VIGENTE, EN CASO DE SER MENOR DE EDAD, PRESENTAR LA DOCUMENTACIÓN DE SU TUTOR O ALBACEA).</w:t>
      </w:r>
    </w:p>
    <w:p w14:paraId="308AFCBF"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11.-DOS TESTIGOS QUE ACREDITEN SU DICHO (IDENTIFICACIÓN OFICIAL VIGENTE Y COMPROBANTE DE DOMICILIO)."</w:t>
      </w:r>
    </w:p>
    <w:p w14:paraId="5F0EF20B" w14:textId="77777777" w:rsidR="00DA46FA" w:rsidRPr="00C5101C" w:rsidRDefault="00DA46FA" w:rsidP="00DA46FA">
      <w:pPr>
        <w:widowControl/>
        <w:autoSpaceDE/>
        <w:autoSpaceDN/>
        <w:ind w:left="284"/>
        <w:jc w:val="both"/>
        <w:rPr>
          <w:rFonts w:ascii="Arial" w:eastAsia="Arial" w:hAnsi="Arial" w:cs="Arial"/>
          <w:b/>
          <w:i/>
          <w:sz w:val="6"/>
          <w:szCs w:val="6"/>
        </w:rPr>
      </w:pPr>
    </w:p>
    <w:p w14:paraId="5B6874D9"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w:t>
      </w:r>
      <w:proofErr w:type="gramStart"/>
      <w:r w:rsidRPr="00C5101C">
        <w:rPr>
          <w:rFonts w:ascii="Arial" w:eastAsia="Arial" w:hAnsi="Arial" w:cs="Arial"/>
          <w:b/>
          <w:i/>
          <w:sz w:val="20"/>
          <w:szCs w:val="20"/>
        </w:rPr>
        <w:t>VI.-</w:t>
      </w:r>
      <w:proofErr w:type="gramEnd"/>
      <w:r w:rsidRPr="00C5101C">
        <w:rPr>
          <w:rFonts w:ascii="Arial" w:eastAsia="Arial" w:hAnsi="Arial" w:cs="Arial"/>
          <w:b/>
          <w:i/>
          <w:sz w:val="20"/>
          <w:szCs w:val="20"/>
        </w:rPr>
        <w:t xml:space="preserve"> LINEAMIENTOS PARA EL PROCEDIMIENTO ADMINISTRATIVO DE TRÁMITES DE SUCESIÓN DE DERECHOS, REGULARIZACIÓN DE CONCESIONARIO, CESIÓN DE DERECHOS, TRASPASO DE PUESTO O CASETA, AMPLIACIÓN DE GIRO V</w:t>
      </w:r>
      <w:r w:rsidRPr="00C5101C">
        <w:rPr>
          <w:rFonts w:ascii="Arial" w:eastAsia="Arial" w:hAnsi="Arial" w:cs="Arial"/>
          <w:i/>
          <w:sz w:val="20"/>
          <w:szCs w:val="20"/>
        </w:rPr>
        <w:t>(sic)</w:t>
      </w:r>
      <w:r w:rsidRPr="00C5101C">
        <w:rPr>
          <w:rFonts w:ascii="Arial" w:eastAsia="Arial" w:hAnsi="Arial" w:cs="Arial"/>
          <w:b/>
          <w:i/>
          <w:sz w:val="20"/>
          <w:szCs w:val="20"/>
        </w:rPr>
        <w:t xml:space="preserve"> CAMBIO DE GIRO:</w:t>
      </w:r>
    </w:p>
    <w:p w14:paraId="51579567"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1.- LA ADMINISTRACIÓN DEL MERCADO CORRESPONDIENTE, EMITIRÁ LA CONSTANCIA DE VERIFICACIÓN Y RECONOCIMIENTO, MISMA QUE DEBERÁ INCLUIR LOS SIGUIENTES DATOS:</w:t>
      </w:r>
    </w:p>
    <w:p w14:paraId="280B71D4"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MEDIDAS DEL LOCAL, PUESTO O CASETA, GIRO COMERCIAL, CONDICIONES EN QUE SE ENCUENTRA, DESCRIPCIÓN DEL TIPO DE CONSTRUCCIÓN, NÚMERO DE CUENTA Y LOS COMENTARIOS QUE SE ESTIMEN PERTINENTES.</w:t>
      </w:r>
    </w:p>
    <w:p w14:paraId="5A1A8A96"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2.- LA ADMINISTRACIÓN DEL MERCADO CORRESPONDIENTE RECIBIRÁ LA SOLICITUD DEL INTERESADO ACOMPAÑADA DE LOS REQUISITOS (DEBERÁN PRESENTAR ORIGINALES PARA EL COTEJO RESPECTIVO Y DOS JUEGOS DE COPIAS DE LA DOCUMENTACIÓN REQUERIDA).</w:t>
      </w:r>
    </w:p>
    <w:p w14:paraId="47437BA7"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3.- CADA UNO DE LOS TRÁMITES SE REALIZARÁ POR SEPARADO YA QUE LA LEY DE INGRESOS MUNICIPAL EN EL APARTADO PRIMERO CORRESPONDIENTE A MERCADOS Y VÍA PÚBLICA, CONTEMPLA UN COSTO INDEPENDIENTE PARA CADA UNO DE ELLOS.</w:t>
      </w:r>
    </w:p>
    <w:p w14:paraId="02EB835F" w14:textId="77777777" w:rsidR="00DA46FA" w:rsidRPr="00C5101C" w:rsidRDefault="00DA46FA" w:rsidP="00DA46FA">
      <w:pPr>
        <w:widowControl/>
        <w:autoSpaceDE/>
        <w:autoSpaceDN/>
        <w:ind w:left="284"/>
        <w:jc w:val="both"/>
        <w:rPr>
          <w:rFonts w:ascii="Arial" w:eastAsia="Arial" w:hAnsi="Arial" w:cs="Arial"/>
          <w:b/>
          <w:i/>
          <w:sz w:val="20"/>
          <w:szCs w:val="20"/>
        </w:rPr>
      </w:pPr>
      <w:proofErr w:type="gramStart"/>
      <w:r w:rsidRPr="00C5101C">
        <w:rPr>
          <w:rFonts w:ascii="Arial" w:eastAsia="Arial" w:hAnsi="Arial" w:cs="Arial"/>
          <w:b/>
          <w:i/>
          <w:sz w:val="20"/>
          <w:szCs w:val="20"/>
        </w:rPr>
        <w:t>4,</w:t>
      </w:r>
      <w:r w:rsidRPr="00C5101C">
        <w:rPr>
          <w:rFonts w:ascii="Arial" w:eastAsia="Arial" w:hAnsi="Arial" w:cs="Arial"/>
          <w:i/>
          <w:sz w:val="20"/>
          <w:szCs w:val="20"/>
        </w:rPr>
        <w:t>(</w:t>
      </w:r>
      <w:proofErr w:type="gramEnd"/>
      <w:r w:rsidRPr="00C5101C">
        <w:rPr>
          <w:rFonts w:ascii="Arial" w:eastAsia="Arial" w:hAnsi="Arial" w:cs="Arial"/>
          <w:i/>
          <w:sz w:val="20"/>
          <w:szCs w:val="20"/>
        </w:rPr>
        <w:t>sic)</w:t>
      </w:r>
      <w:r w:rsidRPr="00C5101C">
        <w:rPr>
          <w:rFonts w:ascii="Arial" w:eastAsia="Arial" w:hAnsi="Arial" w:cs="Arial"/>
          <w:b/>
          <w:i/>
          <w:sz w:val="20"/>
          <w:szCs w:val="20"/>
        </w:rPr>
        <w:t xml:space="preserve">- LA ADMINISTRACIÓN DEL MERCADO CORRESPONDIENTE, </w:t>
      </w:r>
      <w:r w:rsidRPr="00C5101C">
        <w:rPr>
          <w:rFonts w:ascii="Arial" w:eastAsia="Arial" w:hAnsi="Arial" w:cs="Arial"/>
          <w:b/>
          <w:i/>
          <w:sz w:val="20"/>
          <w:szCs w:val="20"/>
        </w:rPr>
        <w:lastRenderedPageBreak/>
        <w:t xml:space="preserve">DEBERÁ CANALIZAR LOS EXPEDIENTES A LA DIRECCIÓN DE MERCADOS PÚBLICOS PARA REVISIÓN Y VISTO BUENO DEL TITULAR, A FIN DE QUE SE REMITA A LA REGIDURÍA DE SERVICIOS MUNICIPALES, Y DE MERCADOS Y </w:t>
      </w:r>
      <w:proofErr w:type="spellStart"/>
      <w:r w:rsidRPr="00C5101C">
        <w:rPr>
          <w:rFonts w:ascii="Arial" w:eastAsia="Arial" w:hAnsi="Arial" w:cs="Arial"/>
          <w:b/>
          <w:i/>
          <w:sz w:val="20"/>
          <w:szCs w:val="20"/>
        </w:rPr>
        <w:t>VIA</w:t>
      </w:r>
      <w:proofErr w:type="spellEnd"/>
      <w:r w:rsidRPr="00C5101C">
        <w:rPr>
          <w:rFonts w:ascii="Arial" w:eastAsia="Arial" w:hAnsi="Arial" w:cs="Arial"/>
          <w:i/>
          <w:sz w:val="20"/>
          <w:szCs w:val="20"/>
        </w:rPr>
        <w:t>(sic)</w:t>
      </w:r>
      <w:r w:rsidRPr="00C5101C">
        <w:rPr>
          <w:rFonts w:ascii="Arial" w:eastAsia="Arial" w:hAnsi="Arial" w:cs="Arial"/>
          <w:b/>
          <w:i/>
          <w:sz w:val="20"/>
          <w:szCs w:val="20"/>
        </w:rPr>
        <w:t xml:space="preserve"> PÚBLICA.</w:t>
      </w:r>
    </w:p>
    <w:p w14:paraId="201B94DA"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IDENTIFICADO;(sic)</w:t>
      </w:r>
    </w:p>
    <w:p w14:paraId="5D2A31A8"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POSTERIORMENTE SERÁ TURNADO A LA COMISIÓN DE MERCADOS Y VÍA PÚBLICA, PARA SU VALORACIÓN, ANÁLISIS Y DICTAMEN RESPECTIVO.</w:t>
      </w:r>
    </w:p>
    <w:p w14:paraId="36BFEF4B"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6.- UNA VEZ QUE LA COMISIÓN DE MERCADOS Y VÍA PÚBLICA DICTAMINE LA SOLICITUD PLANTEADA, EL INTERESADO SERÁ NOTIFICADO A TRAVÉS DE LA REGIDURÍA DE SERVICIOS MUNICIPALES Y DE MERCADOS Y VÍA PÚBLICA. </w:t>
      </w:r>
    </w:p>
    <w:p w14:paraId="7C4BF459"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08E9EDF3"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8.- EL INTERESADO DEBERÁ IDENTIFICARSE AL MOMENTO DE RECOGER LA ORDEN DE PAGO.</w:t>
      </w:r>
    </w:p>
    <w:p w14:paraId="115A413F"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4E85C9AE"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10.- EL COSTO DE CADA TRÁMITE ESTARÁ ESPECIFICADO EN LA LEY DE INGRESOS DEL MUNICIPIO DE OAXACA DE JUÁREZ, </w:t>
      </w:r>
      <w:proofErr w:type="spellStart"/>
      <w:r w:rsidRPr="00C5101C">
        <w:rPr>
          <w:rFonts w:ascii="Arial" w:eastAsia="Arial" w:hAnsi="Arial" w:cs="Arial"/>
          <w:b/>
          <w:i/>
          <w:sz w:val="20"/>
          <w:szCs w:val="20"/>
        </w:rPr>
        <w:t>OAX</w:t>
      </w:r>
      <w:proofErr w:type="spellEnd"/>
      <w:r w:rsidRPr="00C5101C">
        <w:rPr>
          <w:rFonts w:ascii="Arial" w:eastAsia="Arial" w:hAnsi="Arial" w:cs="Arial"/>
          <w:b/>
          <w:i/>
          <w:sz w:val="20"/>
          <w:szCs w:val="20"/>
        </w:rPr>
        <w:t>., PARA EL EJERCICIO FISCAL VIGENTE."</w:t>
      </w:r>
    </w:p>
    <w:p w14:paraId="7D96F019" w14:textId="77777777" w:rsidR="00DA46FA" w:rsidRPr="00C5101C" w:rsidRDefault="00DA46FA" w:rsidP="00DA46FA">
      <w:pPr>
        <w:widowControl/>
        <w:autoSpaceDE/>
        <w:autoSpaceDN/>
        <w:jc w:val="both"/>
        <w:rPr>
          <w:rFonts w:ascii="Arial" w:eastAsia="Arial" w:hAnsi="Arial" w:cs="Arial"/>
          <w:sz w:val="20"/>
          <w:szCs w:val="20"/>
        </w:rPr>
      </w:pPr>
    </w:p>
    <w:p w14:paraId="7E30F894" w14:textId="77777777" w:rsidR="00DA46FA" w:rsidRPr="00C5101C" w:rsidRDefault="00DA46FA" w:rsidP="00DA46FA">
      <w:pPr>
        <w:widowControl/>
        <w:autoSpaceDE/>
        <w:autoSpaceDN/>
        <w:jc w:val="both"/>
        <w:rPr>
          <w:rFonts w:ascii="Arial" w:eastAsia="Arial" w:hAnsi="Arial" w:cs="Arial"/>
          <w:b/>
          <w:i/>
          <w:sz w:val="20"/>
          <w:szCs w:val="20"/>
        </w:rPr>
      </w:pPr>
      <w:r w:rsidRPr="00C5101C">
        <w:rPr>
          <w:rFonts w:ascii="Arial" w:eastAsia="Arial" w:hAnsi="Arial" w:cs="Arial"/>
          <w:i/>
          <w:sz w:val="20"/>
          <w:szCs w:val="20"/>
        </w:rPr>
        <w:lastRenderedPageBreak/>
        <w:t xml:space="preserve">De dichos lineamientos en cita, podemos establecer que en el trámite de la CESIÓN DE DERECHOS, se requiere que, quien firme la solicitud sea la persona a </w:t>
      </w:r>
      <w:r w:rsidRPr="00C5101C">
        <w:rPr>
          <w:rFonts w:ascii="Arial" w:eastAsia="Arial" w:hAnsi="Arial" w:cs="Arial"/>
          <w:b/>
          <w:i/>
          <w:sz w:val="20"/>
          <w:szCs w:val="20"/>
        </w:rPr>
        <w:t>quien el H. Ayuntamiento le autorizó la concesión que pretende ceder,</w:t>
      </w:r>
      <w:r w:rsidRPr="00C5101C">
        <w:rPr>
          <w:rFonts w:ascii="Arial" w:eastAsia="Arial" w:hAnsi="Arial" w:cs="Arial"/>
          <w:i/>
          <w:sz w:val="20"/>
          <w:szCs w:val="20"/>
        </w:rPr>
        <w:t xml:space="preserve"> </w:t>
      </w:r>
      <w:r w:rsidRPr="00C5101C">
        <w:rPr>
          <w:rFonts w:ascii="Arial" w:eastAsia="Arial" w:hAnsi="Arial" w:cs="Arial"/>
          <w:b/>
          <w:i/>
          <w:sz w:val="20"/>
          <w:szCs w:val="20"/>
        </w:rPr>
        <w:t>como específicamente lo señala el numeral 1 del apartado II, antes citado, al establecer que la solicitud será presentada por el posesionario, lo anterior adminiculado con los artículo(sic)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a RATIFICAR dicha solicitud como lo señala el numeral 5 del apartado VI, antes transcrito.</w:t>
      </w:r>
    </w:p>
    <w:p w14:paraId="37BD46B8" w14:textId="77777777" w:rsidR="00DA46FA" w:rsidRPr="00C5101C" w:rsidRDefault="00DA46FA" w:rsidP="00DA46FA">
      <w:pPr>
        <w:widowControl/>
        <w:autoSpaceDE/>
        <w:autoSpaceDN/>
        <w:jc w:val="both"/>
        <w:rPr>
          <w:rFonts w:ascii="Arial" w:eastAsia="Arial" w:hAnsi="Arial" w:cs="Arial"/>
          <w:b/>
          <w:sz w:val="20"/>
          <w:szCs w:val="20"/>
        </w:rPr>
      </w:pPr>
    </w:p>
    <w:p w14:paraId="734ECB8B" w14:textId="77777777" w:rsidR="00DA46FA" w:rsidRPr="00C5101C" w:rsidRDefault="00DA46FA" w:rsidP="00DA46FA">
      <w:pPr>
        <w:widowControl/>
        <w:autoSpaceDE/>
        <w:autoSpaceDN/>
        <w:jc w:val="both"/>
        <w:rPr>
          <w:rFonts w:ascii="Arial" w:eastAsia="Arial" w:hAnsi="Arial" w:cs="Arial"/>
          <w:b/>
          <w:i/>
          <w:sz w:val="20"/>
          <w:szCs w:val="20"/>
        </w:rPr>
      </w:pPr>
      <w:r w:rsidRPr="00C5101C">
        <w:rPr>
          <w:rFonts w:ascii="Arial" w:eastAsia="Arial"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C5101C">
        <w:rPr>
          <w:rFonts w:ascii="Arial" w:eastAsia="Arial" w:hAnsi="Arial" w:cs="Arial"/>
          <w:b/>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30E3975F" w14:textId="77777777" w:rsidR="00DA46FA" w:rsidRPr="00C5101C" w:rsidRDefault="00DA46FA" w:rsidP="00DA46FA">
      <w:pPr>
        <w:widowControl/>
        <w:autoSpaceDE/>
        <w:autoSpaceDN/>
        <w:jc w:val="both"/>
        <w:rPr>
          <w:rFonts w:ascii="Arial" w:eastAsia="Arial" w:hAnsi="Arial" w:cs="Arial"/>
          <w:sz w:val="20"/>
          <w:szCs w:val="20"/>
        </w:rPr>
      </w:pPr>
    </w:p>
    <w:p w14:paraId="2632E55D" w14:textId="77777777" w:rsidR="00DA46FA" w:rsidRPr="00C5101C" w:rsidRDefault="00DA46FA" w:rsidP="00DA46FA">
      <w:pPr>
        <w:widowControl/>
        <w:autoSpaceDE/>
        <w:autoSpaceDN/>
        <w:jc w:val="both"/>
        <w:rPr>
          <w:rFonts w:ascii="Arial" w:eastAsia="Arial" w:hAnsi="Arial" w:cs="Arial"/>
          <w:b/>
          <w:sz w:val="20"/>
          <w:szCs w:val="20"/>
        </w:rPr>
      </w:pPr>
      <w:r w:rsidRPr="00C5101C">
        <w:rPr>
          <w:rFonts w:ascii="Arial" w:eastAsia="Arial" w:hAnsi="Arial" w:cs="Arial"/>
          <w:b/>
          <w:sz w:val="20"/>
          <w:szCs w:val="20"/>
        </w:rPr>
        <w:t xml:space="preserve">b) En este sentido y al llevar a cabo un análisis de las constancias que obran en el sumario, tenemos que: </w:t>
      </w:r>
    </w:p>
    <w:p w14:paraId="0995F010" w14:textId="77777777" w:rsidR="00DA46FA" w:rsidRPr="00C5101C" w:rsidRDefault="00DA46FA" w:rsidP="00DA46FA">
      <w:pPr>
        <w:widowControl/>
        <w:autoSpaceDE/>
        <w:autoSpaceDN/>
        <w:jc w:val="both"/>
        <w:rPr>
          <w:rFonts w:ascii="Arial" w:eastAsia="Arial" w:hAnsi="Arial" w:cs="Arial"/>
          <w:b/>
          <w:sz w:val="20"/>
          <w:szCs w:val="20"/>
        </w:rPr>
      </w:pPr>
    </w:p>
    <w:p w14:paraId="58275008" w14:textId="77777777" w:rsidR="00DA46FA" w:rsidRPr="00C5101C" w:rsidRDefault="00DA46FA" w:rsidP="00DA46FA">
      <w:pPr>
        <w:widowControl/>
        <w:autoSpaceDE/>
        <w:autoSpaceDN/>
        <w:jc w:val="both"/>
        <w:rPr>
          <w:rFonts w:ascii="Arial" w:eastAsia="Arial" w:hAnsi="Arial" w:cs="Arial"/>
          <w:b/>
          <w:sz w:val="20"/>
          <w:szCs w:val="20"/>
        </w:rPr>
      </w:pPr>
      <w:r w:rsidRPr="00C5101C">
        <w:rPr>
          <w:rFonts w:ascii="Arial" w:eastAsia="Arial" w:hAnsi="Arial" w:cs="Arial"/>
          <w:b/>
          <w:i/>
          <w:sz w:val="20"/>
          <w:szCs w:val="20"/>
        </w:rPr>
        <w:t>i. Con LA CONSTANCIA DE VERIFICACIÓN Y RECONOCIMIENTO, de fecha treinta de abril del año dos mil veinticuatro, está acreditada la existencia del puesto fijo número 841, con objeto/contrato: 1050000007598, con giro de “Frutas y legumbres” ubicado en la zona:</w:t>
      </w:r>
      <w:r w:rsidRPr="00C5101C">
        <w:rPr>
          <w:rFonts w:ascii="Arial" w:eastAsia="Arial" w:hAnsi="Arial" w:cs="Arial"/>
          <w:b/>
          <w:sz w:val="20"/>
          <w:szCs w:val="20"/>
        </w:rPr>
        <w:t xml:space="preserve"> </w:t>
      </w:r>
      <w:r w:rsidRPr="00C5101C">
        <w:rPr>
          <w:rFonts w:ascii="Arial" w:eastAsia="Arial" w:hAnsi="Arial" w:cs="Arial"/>
          <w:b/>
          <w:i/>
          <w:sz w:val="20"/>
          <w:szCs w:val="20"/>
        </w:rPr>
        <w:t>sector 2, tianguis del Mercado de Abasto, “MARGARITA MAZA DE JUÁREZ”;</w:t>
      </w:r>
    </w:p>
    <w:p w14:paraId="773621EA" w14:textId="77777777" w:rsidR="00DA46FA" w:rsidRPr="00C5101C" w:rsidRDefault="00DA46FA" w:rsidP="00DA46FA">
      <w:pPr>
        <w:widowControl/>
        <w:autoSpaceDE/>
        <w:autoSpaceDN/>
        <w:jc w:val="both"/>
        <w:rPr>
          <w:rFonts w:ascii="Arial" w:eastAsia="Arial" w:hAnsi="Arial" w:cs="Arial"/>
          <w:b/>
          <w:sz w:val="20"/>
          <w:szCs w:val="20"/>
        </w:rPr>
      </w:pPr>
      <w:r w:rsidRPr="00C5101C">
        <w:rPr>
          <w:rFonts w:ascii="Arial" w:eastAsia="Arial" w:hAnsi="Arial" w:cs="Arial"/>
          <w:b/>
          <w:i/>
          <w:sz w:val="20"/>
          <w:szCs w:val="20"/>
        </w:rPr>
        <w:lastRenderedPageBreak/>
        <w:t>ii. Con los comprobantes de pago que se encuentra descrita en el</w:t>
      </w:r>
      <w:r w:rsidRPr="00C5101C">
        <w:rPr>
          <w:rFonts w:ascii="Arial" w:eastAsia="Arial" w:hAnsi="Arial" w:cs="Arial"/>
          <w:b/>
          <w:sz w:val="20"/>
          <w:szCs w:val="20"/>
        </w:rPr>
        <w:t xml:space="preserve"> </w:t>
      </w:r>
      <w:r w:rsidRPr="00C5101C">
        <w:rPr>
          <w:rFonts w:ascii="Arial" w:eastAsia="Arial" w:hAnsi="Arial" w:cs="Arial"/>
          <w:b/>
          <w:i/>
          <w:sz w:val="20"/>
          <w:szCs w:val="20"/>
        </w:rPr>
        <w:t>RESULTANDO PRIMERO, se acredita que el mismo se encuentra al corriente de sus pagos;</w:t>
      </w:r>
    </w:p>
    <w:p w14:paraId="72BFF422" w14:textId="77777777" w:rsidR="00DA46FA" w:rsidRPr="00C5101C" w:rsidRDefault="00DA46FA" w:rsidP="00DA46FA">
      <w:pPr>
        <w:widowControl/>
        <w:autoSpaceDE/>
        <w:autoSpaceDN/>
        <w:jc w:val="both"/>
        <w:rPr>
          <w:rFonts w:ascii="Arial" w:eastAsia="Arial" w:hAnsi="Arial" w:cs="Arial"/>
          <w:b/>
          <w:sz w:val="20"/>
          <w:szCs w:val="20"/>
        </w:rPr>
      </w:pPr>
      <w:r w:rsidRPr="00C5101C">
        <w:rPr>
          <w:rFonts w:ascii="Arial" w:eastAsia="Arial" w:hAnsi="Arial" w:cs="Arial"/>
          <w:b/>
          <w:i/>
          <w:sz w:val="20"/>
          <w:szCs w:val="20"/>
        </w:rPr>
        <w:t xml:space="preserve">iii. </w:t>
      </w:r>
      <w:r w:rsidRPr="00C5101C">
        <w:rPr>
          <w:rFonts w:ascii="Arial" w:eastAsia="Arial" w:hAnsi="Arial" w:cs="Arial"/>
          <w:b/>
          <w:sz w:val="20"/>
          <w:szCs w:val="20"/>
        </w:rPr>
        <w:t xml:space="preserve">Se </w:t>
      </w:r>
      <w:r w:rsidRPr="00C5101C">
        <w:rPr>
          <w:rFonts w:ascii="Arial" w:eastAsia="Arial" w:hAnsi="Arial" w:cs="Arial"/>
          <w:b/>
          <w:i/>
          <w:sz w:val="20"/>
          <w:szCs w:val="20"/>
        </w:rPr>
        <w:t xml:space="preserve">demuestra que dicho puesto está concesionado </w:t>
      </w:r>
      <w:r w:rsidRPr="00C5101C">
        <w:rPr>
          <w:rFonts w:ascii="Arial" w:eastAsia="Arial" w:hAnsi="Arial" w:cs="Arial"/>
          <w:b/>
          <w:sz w:val="20"/>
          <w:szCs w:val="20"/>
        </w:rPr>
        <w:t xml:space="preserve">a </w:t>
      </w:r>
      <w:r w:rsidRPr="00C5101C">
        <w:rPr>
          <w:rFonts w:ascii="Arial" w:eastAsia="Arial" w:hAnsi="Arial" w:cs="Arial"/>
          <w:b/>
          <w:i/>
          <w:sz w:val="20"/>
          <w:szCs w:val="20"/>
        </w:rPr>
        <w:t xml:space="preserve">favor del Ciudadano(sic) RAFAELA FLORES </w:t>
      </w:r>
      <w:proofErr w:type="spellStart"/>
      <w:r w:rsidRPr="00C5101C">
        <w:rPr>
          <w:rFonts w:ascii="Arial" w:eastAsia="Arial" w:hAnsi="Arial" w:cs="Arial"/>
          <w:b/>
          <w:i/>
          <w:sz w:val="20"/>
          <w:szCs w:val="20"/>
        </w:rPr>
        <w:t>HERNANDEZ</w:t>
      </w:r>
      <w:proofErr w:type="spellEnd"/>
      <w:r w:rsidRPr="00C5101C">
        <w:rPr>
          <w:rFonts w:ascii="Arial" w:eastAsia="Arial" w:hAnsi="Arial" w:cs="Arial"/>
          <w:b/>
          <w:i/>
          <w:sz w:val="20"/>
          <w:szCs w:val="20"/>
        </w:rPr>
        <w:t>(sic);</w:t>
      </w:r>
    </w:p>
    <w:p w14:paraId="4905AC5E" w14:textId="77777777" w:rsidR="00DA46FA" w:rsidRPr="00C5101C" w:rsidRDefault="00DA46FA" w:rsidP="00DA46FA">
      <w:pPr>
        <w:widowControl/>
        <w:autoSpaceDE/>
        <w:autoSpaceDN/>
        <w:jc w:val="both"/>
        <w:rPr>
          <w:rFonts w:ascii="Arial" w:eastAsia="Arial" w:hAnsi="Arial" w:cs="Arial"/>
          <w:b/>
          <w:sz w:val="20"/>
          <w:szCs w:val="20"/>
        </w:rPr>
      </w:pPr>
      <w:r w:rsidRPr="00C5101C">
        <w:rPr>
          <w:rFonts w:ascii="Arial" w:eastAsia="Arial" w:hAnsi="Arial" w:cs="Arial"/>
          <w:b/>
          <w:i/>
          <w:sz w:val="20"/>
          <w:szCs w:val="20"/>
        </w:rPr>
        <w:t>iv. Que dicho puesto está al corriente en el pago de sus derechos de piso;</w:t>
      </w:r>
    </w:p>
    <w:p w14:paraId="79B28144" w14:textId="77777777" w:rsidR="00DA46FA" w:rsidRPr="00C5101C" w:rsidRDefault="00DA46FA" w:rsidP="00DA46FA">
      <w:pPr>
        <w:widowControl/>
        <w:autoSpaceDE/>
        <w:autoSpaceDN/>
        <w:jc w:val="both"/>
        <w:rPr>
          <w:rFonts w:ascii="Arial" w:eastAsia="Arial" w:hAnsi="Arial" w:cs="Arial"/>
          <w:b/>
          <w:sz w:val="20"/>
          <w:szCs w:val="20"/>
        </w:rPr>
      </w:pPr>
      <w:r w:rsidRPr="00C5101C">
        <w:rPr>
          <w:rFonts w:ascii="Arial" w:eastAsia="Arial" w:hAnsi="Arial" w:cs="Arial"/>
          <w:b/>
          <w:i/>
          <w:sz w:val="20"/>
          <w:szCs w:val="20"/>
        </w:rPr>
        <w:t>v. Que la emisión de la constancia de verificación y reconocimiento, fue hecha por autoridad competente en términos del apartado VI, numeral 1, de los Lineamientos antes invocados;(sic)</w:t>
      </w:r>
    </w:p>
    <w:p w14:paraId="5015F5DA" w14:textId="77777777" w:rsidR="00DA46FA" w:rsidRPr="00C5101C" w:rsidRDefault="00DA46FA" w:rsidP="00DA46FA">
      <w:pPr>
        <w:widowControl/>
        <w:autoSpaceDE/>
        <w:autoSpaceDN/>
        <w:jc w:val="both"/>
        <w:rPr>
          <w:rFonts w:ascii="Arial" w:eastAsia="Arial" w:hAnsi="Arial" w:cs="Arial"/>
          <w:b/>
          <w:sz w:val="20"/>
          <w:szCs w:val="20"/>
        </w:rPr>
      </w:pPr>
      <w:r w:rsidRPr="00C5101C">
        <w:rPr>
          <w:rFonts w:ascii="Arial" w:eastAsia="Arial" w:hAnsi="Arial" w:cs="Arial"/>
          <w:b/>
          <w:i/>
          <w:sz w:val="20"/>
          <w:szCs w:val="20"/>
        </w:rPr>
        <w:t>vi. Obran en el sumario los originales de la documentación referida.</w:t>
      </w:r>
    </w:p>
    <w:p w14:paraId="7585989D" w14:textId="77777777" w:rsidR="00DA46FA" w:rsidRPr="00C5101C" w:rsidRDefault="00DA46FA" w:rsidP="00DA46FA">
      <w:pPr>
        <w:widowControl/>
        <w:autoSpaceDE/>
        <w:autoSpaceDN/>
        <w:jc w:val="both"/>
        <w:rPr>
          <w:rFonts w:ascii="Arial" w:eastAsia="Arial" w:hAnsi="Arial" w:cs="Arial"/>
          <w:sz w:val="20"/>
          <w:szCs w:val="20"/>
        </w:rPr>
      </w:pPr>
    </w:p>
    <w:p w14:paraId="213CB8DF" w14:textId="77777777" w:rsidR="00DA46FA" w:rsidRPr="00C5101C" w:rsidRDefault="00DA46FA" w:rsidP="00DA46FA">
      <w:pPr>
        <w:widowControl/>
        <w:autoSpaceDE/>
        <w:autoSpaceDN/>
        <w:jc w:val="both"/>
        <w:rPr>
          <w:rFonts w:ascii="Arial" w:eastAsia="Arial" w:hAnsi="Arial" w:cs="Arial"/>
          <w:b/>
          <w:sz w:val="20"/>
          <w:szCs w:val="20"/>
        </w:rPr>
      </w:pPr>
      <w:r w:rsidRPr="00C5101C">
        <w:rPr>
          <w:rFonts w:ascii="Arial" w:eastAsia="Arial" w:hAnsi="Arial" w:cs="Arial"/>
          <w:b/>
          <w:sz w:val="20"/>
          <w:szCs w:val="20"/>
        </w:rPr>
        <w:t xml:space="preserve">c) Por otra parte el requisito de la RATIFICACIÓN está satisfecho, pues mediante diligencia de fecha </w:t>
      </w:r>
      <w:r w:rsidRPr="00C5101C">
        <w:rPr>
          <w:rFonts w:ascii="Arial" w:eastAsia="Arial" w:hAnsi="Arial" w:cs="Arial"/>
          <w:b/>
          <w:i/>
          <w:sz w:val="20"/>
          <w:szCs w:val="20"/>
        </w:rPr>
        <w:t xml:space="preserve">VEINTICINCO DE JUNIO DEL AÑO EN DOS MIL VEINTICUATRO, compareció ante el Regidor de Servicios Municipales y de Mercados y Comercio en Vía Pública, la CONCESIONARIA RAFAELA FLORES </w:t>
      </w:r>
      <w:proofErr w:type="spellStart"/>
      <w:r w:rsidRPr="00C5101C">
        <w:rPr>
          <w:rFonts w:ascii="Arial" w:eastAsia="Arial" w:hAnsi="Arial" w:cs="Arial"/>
          <w:b/>
          <w:i/>
          <w:sz w:val="20"/>
          <w:szCs w:val="20"/>
        </w:rPr>
        <w:t>HERNANDEZ</w:t>
      </w:r>
      <w:proofErr w:type="spellEnd"/>
      <w:r w:rsidRPr="00C5101C">
        <w:rPr>
          <w:rFonts w:ascii="Arial" w:eastAsia="Arial" w:hAnsi="Arial" w:cs="Arial"/>
          <w:b/>
          <w:i/>
          <w:sz w:val="20"/>
          <w:szCs w:val="20"/>
        </w:rPr>
        <w:t xml:space="preserve">(sic), </w:t>
      </w:r>
      <w:r w:rsidRPr="00C5101C">
        <w:rPr>
          <w:rFonts w:ascii="Arial" w:eastAsia="Arial" w:hAnsi="Arial" w:cs="Arial"/>
          <w:b/>
          <w:sz w:val="20"/>
          <w:szCs w:val="20"/>
        </w:rPr>
        <w:t xml:space="preserve">a </w:t>
      </w:r>
      <w:r w:rsidRPr="00C5101C">
        <w:rPr>
          <w:rFonts w:ascii="Arial" w:eastAsia="Arial" w:hAnsi="Arial" w:cs="Arial"/>
          <w:b/>
          <w:i/>
          <w:sz w:val="20"/>
          <w:szCs w:val="20"/>
        </w:rPr>
        <w:t xml:space="preserve">ratificar su deseo de ceder los derechos que le concede su concesión </w:t>
      </w:r>
      <w:r w:rsidRPr="00C5101C">
        <w:rPr>
          <w:rFonts w:ascii="Arial" w:eastAsia="Arial" w:hAnsi="Arial" w:cs="Arial"/>
          <w:b/>
          <w:sz w:val="20"/>
          <w:szCs w:val="20"/>
        </w:rPr>
        <w:t xml:space="preserve">a </w:t>
      </w:r>
      <w:r w:rsidRPr="00C5101C">
        <w:rPr>
          <w:rFonts w:ascii="Arial" w:eastAsia="Arial" w:hAnsi="Arial" w:cs="Arial"/>
          <w:b/>
          <w:i/>
          <w:sz w:val="20"/>
          <w:szCs w:val="20"/>
        </w:rPr>
        <w:t xml:space="preserve">favor de la Ciudadana </w:t>
      </w:r>
      <w:r w:rsidRPr="00C5101C">
        <w:rPr>
          <w:rFonts w:ascii="Arial" w:eastAsia="Arial" w:hAnsi="Arial" w:cs="Arial"/>
          <w:b/>
          <w:sz w:val="20"/>
          <w:szCs w:val="20"/>
        </w:rPr>
        <w:t xml:space="preserve">y(sic) </w:t>
      </w:r>
      <w:r w:rsidRPr="00C5101C">
        <w:rPr>
          <w:rFonts w:ascii="Arial" w:eastAsia="Arial" w:hAnsi="Arial" w:cs="Arial"/>
          <w:b/>
          <w:i/>
          <w:sz w:val="20"/>
          <w:szCs w:val="20"/>
        </w:rPr>
        <w:t xml:space="preserve">CELINA MARISA CAMPOS </w:t>
      </w:r>
      <w:proofErr w:type="spellStart"/>
      <w:r w:rsidRPr="00C5101C">
        <w:rPr>
          <w:rFonts w:ascii="Arial" w:eastAsia="Arial" w:hAnsi="Arial" w:cs="Arial"/>
          <w:b/>
          <w:i/>
          <w:sz w:val="20"/>
          <w:szCs w:val="20"/>
        </w:rPr>
        <w:t>HERNANDEZ</w:t>
      </w:r>
      <w:proofErr w:type="spellEnd"/>
      <w:r w:rsidRPr="00C5101C">
        <w:rPr>
          <w:rFonts w:ascii="Arial" w:eastAsia="Arial" w:hAnsi="Arial" w:cs="Arial"/>
          <w:b/>
          <w:i/>
          <w:sz w:val="20"/>
          <w:szCs w:val="20"/>
        </w:rPr>
        <w:t>(sic), quienes cumplieron con las obligaciones a que están sujetos, de conformidad con el apartado II de los referidos (sic)LINEAMIENTOS PARA TRÁMITES ADMINISTRATIVOS DE LOS MERCADOS PÚBLICOS", pues obran en el presente expediente:</w:t>
      </w:r>
    </w:p>
    <w:p w14:paraId="318D03FA" w14:textId="77777777" w:rsidR="00DA46FA" w:rsidRPr="00C5101C" w:rsidRDefault="00DA46FA" w:rsidP="00DA46FA">
      <w:pPr>
        <w:widowControl/>
        <w:autoSpaceDE/>
        <w:autoSpaceDN/>
        <w:jc w:val="both"/>
        <w:rPr>
          <w:rFonts w:ascii="Arial" w:eastAsia="Arial" w:hAnsi="Arial" w:cs="Arial"/>
          <w:sz w:val="20"/>
          <w:szCs w:val="20"/>
        </w:rPr>
      </w:pPr>
    </w:p>
    <w:p w14:paraId="09DE53CF"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 Su correspondiente solicitud, debidamente requisitada;</w:t>
      </w:r>
    </w:p>
    <w:p w14:paraId="3141D257"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ii. Exhibió el Formato Único de Mercados, debidamente requisitado;</w:t>
      </w:r>
    </w:p>
    <w:p w14:paraId="452F188A" w14:textId="77777777" w:rsidR="00DA46FA" w:rsidRPr="00C5101C" w:rsidRDefault="00DA46FA" w:rsidP="00DA46FA">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iii.</w:t>
      </w:r>
      <w:r w:rsidRPr="00C5101C">
        <w:rPr>
          <w:rFonts w:ascii="Arial" w:eastAsia="Arial" w:hAnsi="Arial" w:cs="Arial"/>
          <w:i/>
          <w:sz w:val="20"/>
          <w:szCs w:val="20"/>
        </w:rPr>
        <w:t xml:space="preserve"> </w:t>
      </w:r>
      <w:r w:rsidRPr="00C5101C">
        <w:rPr>
          <w:rFonts w:ascii="Arial" w:eastAsia="Arial" w:hAnsi="Arial" w:cs="Arial"/>
          <w:b/>
          <w:i/>
          <w:sz w:val="20"/>
          <w:szCs w:val="20"/>
        </w:rPr>
        <w:t>La correspondiente acta de sesión de derechos;</w:t>
      </w:r>
    </w:p>
    <w:p w14:paraId="3ACD442B" w14:textId="77777777" w:rsidR="00DA46FA" w:rsidRPr="00C5101C" w:rsidRDefault="00DA46FA" w:rsidP="00DA46FA">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iv. Originales tanto de las actas de nacimiento del cesionario y del cedente;</w:t>
      </w:r>
    </w:p>
    <w:p w14:paraId="6FBCFDE2" w14:textId="77777777" w:rsidR="00DA46FA" w:rsidRPr="00C5101C" w:rsidRDefault="00DA46FA" w:rsidP="00DA46FA">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v. Copia de las identificaciones oficiales, tanto del cesionario como del cedente;</w:t>
      </w:r>
    </w:p>
    <w:p w14:paraId="4064C641" w14:textId="77777777" w:rsidR="00DA46FA" w:rsidRPr="00C5101C" w:rsidRDefault="00DA46FA" w:rsidP="00DA46FA">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vi. Los recibos de pagos de derechos, con la que demuestra estar al corriente en el pago de los últimos cinco años anteriores;</w:t>
      </w:r>
    </w:p>
    <w:p w14:paraId="75168EE4" w14:textId="049E0105" w:rsidR="00DA46FA" w:rsidRPr="00C5101C" w:rsidRDefault="00DA46FA" w:rsidP="00DA46FA">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vii. La constancia de verificación y reconocimiento del local comercial en cuestión;</w:t>
      </w:r>
      <w:r w:rsidR="002A073B" w:rsidRPr="00C5101C">
        <w:rPr>
          <w:rFonts w:ascii="Arial" w:eastAsia="Arial" w:hAnsi="Arial" w:cs="Arial"/>
          <w:b/>
          <w:i/>
          <w:sz w:val="20"/>
          <w:szCs w:val="20"/>
        </w:rPr>
        <w:t>(sic)</w:t>
      </w:r>
    </w:p>
    <w:p w14:paraId="7D74B484" w14:textId="77777777" w:rsidR="00DA46FA" w:rsidRPr="00C5101C" w:rsidRDefault="00DA46FA" w:rsidP="00DA46FA">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viii. La designación de beneficiario y la participación de dos testigos.</w:t>
      </w:r>
    </w:p>
    <w:p w14:paraId="013E172E" w14:textId="77777777" w:rsidR="00DA46FA" w:rsidRPr="00C5101C" w:rsidRDefault="00DA46FA" w:rsidP="00DA46FA">
      <w:pPr>
        <w:widowControl/>
        <w:autoSpaceDE/>
        <w:autoSpaceDN/>
        <w:jc w:val="both"/>
        <w:rPr>
          <w:rFonts w:ascii="Arial" w:eastAsia="Arial" w:hAnsi="Arial" w:cs="Arial"/>
          <w:sz w:val="20"/>
          <w:szCs w:val="20"/>
        </w:rPr>
      </w:pPr>
    </w:p>
    <w:p w14:paraId="460BF07D" w14:textId="77777777"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i/>
          <w:sz w:val="20"/>
          <w:szCs w:val="20"/>
        </w:rPr>
        <w:t>De lo anterior está Comisión dictaminadora, llega a la determinación:</w:t>
      </w:r>
    </w:p>
    <w:p w14:paraId="5315CEC4" w14:textId="77777777" w:rsidR="00DA46FA" w:rsidRPr="00C5101C" w:rsidRDefault="00DA46FA" w:rsidP="00DA46FA">
      <w:pPr>
        <w:widowControl/>
        <w:autoSpaceDE/>
        <w:autoSpaceDN/>
        <w:jc w:val="both"/>
        <w:rPr>
          <w:rFonts w:ascii="Arial" w:eastAsia="Arial" w:hAnsi="Arial" w:cs="Arial"/>
          <w:sz w:val="20"/>
          <w:szCs w:val="20"/>
        </w:rPr>
      </w:pPr>
    </w:p>
    <w:p w14:paraId="06AA14F7" w14:textId="77777777"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i/>
          <w:sz w:val="20"/>
          <w:szCs w:val="20"/>
        </w:rPr>
        <w:lastRenderedPageBreak/>
        <w:t xml:space="preserve">PRIMERO.- </w:t>
      </w:r>
      <w:r w:rsidRPr="00C5101C">
        <w:rPr>
          <w:rFonts w:ascii="Arial" w:eastAsia="Arial" w:hAnsi="Arial" w:cs="Arial"/>
          <w:i/>
          <w:sz w:val="20"/>
          <w:szCs w:val="20"/>
        </w:rPr>
        <w:t xml:space="preserve">Que la voluntad del concesionario de ceder a otra sus derechos correspondientes, NO SE ENCUENTRA COACCIONADA, sino que la misma ES LIBRE, POR LO CUAL, DESDE ESTE MOMENTO SURTE SUS EFECTOS JURÍDICOS CORRESPONDIENTES, DADO QUE LA MISMA FUE </w:t>
      </w:r>
      <w:proofErr w:type="spellStart"/>
      <w:r w:rsidRPr="00C5101C">
        <w:rPr>
          <w:rFonts w:ascii="Arial" w:eastAsia="Arial" w:hAnsi="Arial" w:cs="Arial"/>
          <w:i/>
          <w:sz w:val="20"/>
          <w:szCs w:val="20"/>
        </w:rPr>
        <w:t>MANFIESTADA</w:t>
      </w:r>
      <w:proofErr w:type="spellEnd"/>
      <w:r w:rsidRPr="00C5101C">
        <w:rPr>
          <w:rFonts w:ascii="Arial" w:eastAsia="Arial" w:hAnsi="Arial" w:cs="Arial"/>
          <w:i/>
          <w:sz w:val="20"/>
          <w:szCs w:val="20"/>
        </w:rPr>
        <w:t xml:space="preserve">(sic) PERSONALMENTE ANTE EL REGIDOR DE </w:t>
      </w:r>
      <w:proofErr w:type="spellStart"/>
      <w:r w:rsidRPr="00C5101C">
        <w:rPr>
          <w:rFonts w:ascii="Arial" w:eastAsia="Arial" w:hAnsi="Arial" w:cs="Arial"/>
          <w:i/>
          <w:sz w:val="20"/>
          <w:szCs w:val="20"/>
        </w:rPr>
        <w:t>SERVCICIOS</w:t>
      </w:r>
      <w:proofErr w:type="spellEnd"/>
      <w:r w:rsidRPr="00C5101C">
        <w:rPr>
          <w:rFonts w:ascii="Arial" w:eastAsia="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r w:rsidRPr="00C5101C">
        <w:rPr>
          <w:rFonts w:ascii="Arial" w:eastAsia="Arial" w:hAnsi="Arial" w:cs="Arial"/>
          <w:sz w:val="20"/>
          <w:szCs w:val="20"/>
        </w:rPr>
        <w:t xml:space="preserve"> </w:t>
      </w:r>
    </w:p>
    <w:p w14:paraId="45F30073" w14:textId="77777777" w:rsidR="00DA46FA" w:rsidRPr="00C5101C" w:rsidRDefault="00DA46FA" w:rsidP="00DA46FA">
      <w:pPr>
        <w:widowControl/>
        <w:autoSpaceDE/>
        <w:autoSpaceDN/>
        <w:jc w:val="both"/>
        <w:rPr>
          <w:rFonts w:ascii="Arial" w:eastAsia="Arial" w:hAnsi="Arial" w:cs="Arial"/>
          <w:sz w:val="10"/>
          <w:szCs w:val="20"/>
        </w:rPr>
      </w:pPr>
    </w:p>
    <w:p w14:paraId="166528E0" w14:textId="77777777"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SEGUNDO.- </w:t>
      </w:r>
      <w:r w:rsidRPr="00C5101C">
        <w:rPr>
          <w:rFonts w:ascii="Arial" w:eastAsia="Arial" w:hAnsi="Arial" w:cs="Arial"/>
          <w:i/>
          <w:sz w:val="20"/>
          <w:szCs w:val="20"/>
        </w:rPr>
        <w:t xml:space="preserve">La Comisión de Mercados y Comercio en Vía Pública, propone al H. Cabildo, APRUEBE LA CESIÓN DE DERECHOS que realiza la CONCESIONARIA RAFAELA FLORES </w:t>
      </w:r>
      <w:proofErr w:type="spellStart"/>
      <w:r w:rsidRPr="00C5101C">
        <w:rPr>
          <w:rFonts w:ascii="Arial" w:eastAsia="Arial" w:hAnsi="Arial" w:cs="Arial"/>
          <w:i/>
          <w:sz w:val="20"/>
          <w:szCs w:val="20"/>
        </w:rPr>
        <w:t>HERNANDEZ</w:t>
      </w:r>
      <w:proofErr w:type="spellEnd"/>
      <w:r w:rsidRPr="00C5101C">
        <w:rPr>
          <w:rFonts w:ascii="Arial" w:eastAsia="Arial" w:hAnsi="Arial" w:cs="Arial"/>
          <w:i/>
          <w:sz w:val="20"/>
          <w:szCs w:val="20"/>
        </w:rPr>
        <w:t xml:space="preserve">(sic), </w:t>
      </w:r>
      <w:r w:rsidRPr="00C5101C">
        <w:rPr>
          <w:rFonts w:ascii="Arial" w:eastAsia="Arial" w:hAnsi="Arial" w:cs="Arial"/>
          <w:sz w:val="20"/>
          <w:szCs w:val="20"/>
        </w:rPr>
        <w:t xml:space="preserve">a </w:t>
      </w:r>
      <w:r w:rsidRPr="00C5101C">
        <w:rPr>
          <w:rFonts w:ascii="Arial" w:eastAsia="Arial" w:hAnsi="Arial" w:cs="Arial"/>
          <w:i/>
          <w:sz w:val="20"/>
          <w:szCs w:val="20"/>
        </w:rPr>
        <w:t xml:space="preserve">favor de la Ciudadana CELINA MARISA CAMPOS </w:t>
      </w:r>
      <w:proofErr w:type="spellStart"/>
      <w:r w:rsidRPr="00C5101C">
        <w:rPr>
          <w:rFonts w:ascii="Arial" w:eastAsia="Arial" w:hAnsi="Arial" w:cs="Arial"/>
          <w:i/>
          <w:sz w:val="20"/>
          <w:szCs w:val="20"/>
        </w:rPr>
        <w:t>HERNANDEZ</w:t>
      </w:r>
      <w:proofErr w:type="spellEnd"/>
      <w:r w:rsidRPr="00C5101C">
        <w:rPr>
          <w:rFonts w:ascii="Arial" w:eastAsia="Arial" w:hAnsi="Arial" w:cs="Arial"/>
          <w:i/>
          <w:sz w:val="20"/>
          <w:szCs w:val="20"/>
        </w:rPr>
        <w:t xml:space="preserve">(sic), respecto del puesto fijo número 841, con objeto/contrato: 1050000007598, con giro de “Frutas y legumbres” ubicado en la zona: sector  </w:t>
      </w:r>
      <w:r w:rsidRPr="00C5101C">
        <w:rPr>
          <w:rFonts w:ascii="Arial" w:eastAsia="Arial" w:hAnsi="Arial" w:cs="Arial"/>
          <w:sz w:val="20"/>
          <w:szCs w:val="20"/>
        </w:rPr>
        <w:t xml:space="preserve">2, </w:t>
      </w:r>
      <w:r w:rsidRPr="00C5101C">
        <w:rPr>
          <w:rFonts w:ascii="Arial" w:eastAsia="Arial" w:hAnsi="Arial" w:cs="Arial"/>
          <w:i/>
          <w:sz w:val="20"/>
          <w:szCs w:val="20"/>
        </w:rPr>
        <w:t>tianguis, del Mercado de Abasto “MARGARITA MAZA DE JUÁREZ”, del Municipio de Oaxaca de Juárez; por cuya razón se emite el siguiente:</w:t>
      </w:r>
    </w:p>
    <w:p w14:paraId="41DDDED5" w14:textId="77777777" w:rsidR="00DA46FA" w:rsidRPr="00C5101C" w:rsidRDefault="00DA46FA" w:rsidP="00DA46FA">
      <w:pPr>
        <w:widowControl/>
        <w:autoSpaceDE/>
        <w:autoSpaceDN/>
        <w:jc w:val="both"/>
        <w:rPr>
          <w:rFonts w:ascii="Arial" w:eastAsia="Arial" w:hAnsi="Arial" w:cs="Arial"/>
          <w:sz w:val="10"/>
          <w:szCs w:val="20"/>
        </w:rPr>
      </w:pPr>
    </w:p>
    <w:p w14:paraId="77BA79D3" w14:textId="77777777" w:rsidR="00DA46FA" w:rsidRPr="00C5101C" w:rsidRDefault="00DA46FA" w:rsidP="00DA46FA">
      <w:pPr>
        <w:widowControl/>
        <w:autoSpaceDE/>
        <w:autoSpaceDN/>
        <w:jc w:val="center"/>
        <w:rPr>
          <w:rFonts w:ascii="Arial" w:eastAsia="Arial" w:hAnsi="Arial" w:cs="Arial"/>
          <w:sz w:val="20"/>
          <w:szCs w:val="20"/>
        </w:rPr>
      </w:pPr>
      <w:r w:rsidRPr="00C5101C">
        <w:rPr>
          <w:rFonts w:ascii="Arial" w:eastAsia="Arial" w:hAnsi="Arial" w:cs="Arial"/>
          <w:b/>
          <w:i/>
          <w:sz w:val="20"/>
          <w:szCs w:val="20"/>
        </w:rPr>
        <w:t>D I C T A M E N</w:t>
      </w:r>
    </w:p>
    <w:p w14:paraId="47E09BCC" w14:textId="77777777" w:rsidR="00DA46FA" w:rsidRPr="00C5101C" w:rsidRDefault="00DA46FA" w:rsidP="00DA46FA">
      <w:pPr>
        <w:widowControl/>
        <w:autoSpaceDE/>
        <w:autoSpaceDN/>
        <w:jc w:val="both"/>
        <w:rPr>
          <w:rFonts w:ascii="Arial" w:eastAsia="Arial" w:hAnsi="Arial" w:cs="Arial"/>
          <w:sz w:val="10"/>
          <w:szCs w:val="10"/>
        </w:rPr>
      </w:pPr>
    </w:p>
    <w:p w14:paraId="0EC5BC9A" w14:textId="77777777"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PRIMERO. - </w:t>
      </w:r>
      <w:r w:rsidRPr="00C5101C">
        <w:rPr>
          <w:rFonts w:ascii="Arial" w:eastAsia="Arial" w:hAnsi="Arial" w:cs="Arial"/>
          <w:i/>
          <w:sz w:val="20"/>
          <w:szCs w:val="20"/>
        </w:rPr>
        <w:t xml:space="preserve">EL HONORABLE CABILDO DEL MUNICIPIO DE OAXACA DE JUÁREZ, OAXACA, CON FUNDAMENTO EN LO DISPUESTO POR LOS ARTÍCULOS 43, APARTADO </w:t>
      </w:r>
      <w:r w:rsidRPr="00C5101C">
        <w:rPr>
          <w:rFonts w:ascii="Arial" w:eastAsia="Arial" w:hAnsi="Arial" w:cs="Arial"/>
          <w:sz w:val="20"/>
          <w:szCs w:val="20"/>
        </w:rPr>
        <w:t xml:space="preserve">C, </w:t>
      </w:r>
      <w:r w:rsidRPr="00C5101C">
        <w:rPr>
          <w:rFonts w:ascii="Arial" w:eastAsia="Arial" w:hAnsi="Arial" w:cs="Arial"/>
          <w:i/>
          <w:sz w:val="20"/>
          <w:szCs w:val="20"/>
        </w:rPr>
        <w:t>FRACCIÓN X, 54 y 55 FRACCIÓN III DE LA LEY ORGÁNICA</w:t>
      </w:r>
    </w:p>
    <w:p w14:paraId="52E10B1A" w14:textId="026DE70F"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i/>
          <w:sz w:val="20"/>
          <w:szCs w:val="20"/>
        </w:rPr>
        <w:t xml:space="preserve">MUNICIPAL DEL ESTADO DE OAXACA Y </w:t>
      </w:r>
      <w:r w:rsidRPr="00C5101C">
        <w:rPr>
          <w:rFonts w:ascii="Arial" w:eastAsia="Arial" w:hAnsi="Arial" w:cs="Arial"/>
          <w:sz w:val="20"/>
          <w:szCs w:val="20"/>
        </w:rPr>
        <w:t xml:space="preserve">88 </w:t>
      </w:r>
      <w:r w:rsidRPr="00C5101C">
        <w:rPr>
          <w:rFonts w:ascii="Arial" w:eastAsia="Arial" w:hAnsi="Arial" w:cs="Arial"/>
          <w:i/>
          <w:sz w:val="20"/>
          <w:szCs w:val="20"/>
        </w:rPr>
        <w:t xml:space="preserve">FRACCIÓN V DEL BANDO DE </w:t>
      </w:r>
      <w:proofErr w:type="spellStart"/>
      <w:r w:rsidRPr="00C5101C">
        <w:rPr>
          <w:rFonts w:ascii="Arial" w:eastAsia="Arial" w:hAnsi="Arial" w:cs="Arial"/>
          <w:i/>
          <w:sz w:val="20"/>
          <w:szCs w:val="20"/>
        </w:rPr>
        <w:t>POLICIA</w:t>
      </w:r>
      <w:proofErr w:type="spellEnd"/>
      <w:r w:rsidRPr="00C5101C">
        <w:rPr>
          <w:rFonts w:ascii="Arial" w:eastAsia="Arial" w:hAnsi="Arial" w:cs="Arial"/>
          <w:i/>
          <w:sz w:val="20"/>
          <w:szCs w:val="20"/>
        </w:rPr>
        <w:t xml:space="preserve">(sic) </w:t>
      </w:r>
      <w:r w:rsidRPr="00C5101C">
        <w:rPr>
          <w:rFonts w:ascii="Arial" w:eastAsia="Arial" w:hAnsi="Arial" w:cs="Arial"/>
          <w:sz w:val="20"/>
          <w:szCs w:val="20"/>
        </w:rPr>
        <w:t xml:space="preserve">Y </w:t>
      </w:r>
      <w:r w:rsidRPr="00C5101C">
        <w:rPr>
          <w:rFonts w:ascii="Arial" w:eastAsia="Arial" w:hAnsi="Arial" w:cs="Arial"/>
          <w:i/>
          <w:sz w:val="20"/>
          <w:szCs w:val="20"/>
        </w:rPr>
        <w:t xml:space="preserve">GOBIERNO DEL MUNICIPIO DE OAXACA DE JUÁREZ; DETERMINA APROBAR LA CESIÓN DE DERECHOS QUE REALIZA LA CONCESIONARIA RAFAELA FLORES </w:t>
      </w:r>
      <w:proofErr w:type="spellStart"/>
      <w:r w:rsidRPr="00C5101C">
        <w:rPr>
          <w:rFonts w:ascii="Arial" w:eastAsia="Arial" w:hAnsi="Arial" w:cs="Arial"/>
          <w:i/>
          <w:sz w:val="20"/>
          <w:szCs w:val="20"/>
        </w:rPr>
        <w:t>HERNANDEZ</w:t>
      </w:r>
      <w:proofErr w:type="spellEnd"/>
      <w:r w:rsidRPr="00C5101C">
        <w:rPr>
          <w:rFonts w:ascii="Arial" w:eastAsia="Arial" w:hAnsi="Arial" w:cs="Arial"/>
          <w:i/>
          <w:sz w:val="20"/>
          <w:szCs w:val="20"/>
        </w:rPr>
        <w:t xml:space="preserve">(sic), A FAVOR DE LA CIUDADANA CELINA MARISA CAMPOS </w:t>
      </w:r>
      <w:proofErr w:type="spellStart"/>
      <w:r w:rsidRPr="00C5101C">
        <w:rPr>
          <w:rFonts w:ascii="Arial" w:eastAsia="Arial" w:hAnsi="Arial" w:cs="Arial"/>
          <w:i/>
          <w:sz w:val="20"/>
          <w:szCs w:val="20"/>
        </w:rPr>
        <w:t>HERNANDEZ</w:t>
      </w:r>
      <w:proofErr w:type="spellEnd"/>
      <w:r w:rsidRPr="00C5101C">
        <w:rPr>
          <w:rFonts w:ascii="Arial" w:eastAsia="Arial" w:hAnsi="Arial" w:cs="Arial"/>
          <w:i/>
          <w:sz w:val="20"/>
          <w:szCs w:val="20"/>
        </w:rPr>
        <w:t xml:space="preserve">(sic), RESPECTO DEL PUESTO FIJO NÚMERO 841, CON OBJETO/CONTRATO: 1050000007598, CON GIRO DE “FRUTAS Y LEGUMBRES” UBICADO EN LA ZONA: SECTOR </w:t>
      </w:r>
      <w:r w:rsidRPr="00C5101C">
        <w:rPr>
          <w:rFonts w:ascii="Arial" w:eastAsia="Arial" w:hAnsi="Arial" w:cs="Arial"/>
          <w:sz w:val="20"/>
          <w:szCs w:val="20"/>
        </w:rPr>
        <w:t xml:space="preserve">2, </w:t>
      </w:r>
      <w:r w:rsidRPr="00C5101C">
        <w:rPr>
          <w:rFonts w:ascii="Arial" w:eastAsia="Arial" w:hAnsi="Arial" w:cs="Arial"/>
          <w:i/>
          <w:sz w:val="20"/>
          <w:szCs w:val="20"/>
        </w:rPr>
        <w:t>TIANGUIS DEL MERCADO DE ABASTO, “MARGARITA MAZA DE JUÁREZ”, DEL MUNICIPIO DE OAXACA DE JUÁREZ.- - - - - - - - - - - - - - - - - - - - - - - - - - - - -</w:t>
      </w:r>
    </w:p>
    <w:p w14:paraId="1E73D644" w14:textId="77777777" w:rsidR="00DA46FA" w:rsidRPr="00C5101C" w:rsidRDefault="00DA46FA" w:rsidP="00DA46FA">
      <w:pPr>
        <w:widowControl/>
        <w:autoSpaceDE/>
        <w:autoSpaceDN/>
        <w:jc w:val="both"/>
        <w:rPr>
          <w:rFonts w:ascii="Arial" w:eastAsia="Arial" w:hAnsi="Arial" w:cs="Arial"/>
          <w:sz w:val="10"/>
          <w:szCs w:val="12"/>
        </w:rPr>
      </w:pPr>
    </w:p>
    <w:p w14:paraId="5CEF9ECE" w14:textId="53AA4E1E"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SEGUNDO. </w:t>
      </w:r>
      <w:r w:rsidRPr="00C5101C">
        <w:rPr>
          <w:rFonts w:ascii="Arial" w:eastAsia="Arial" w:hAnsi="Arial" w:cs="Arial"/>
          <w:i/>
          <w:sz w:val="20"/>
          <w:szCs w:val="20"/>
        </w:rPr>
        <w:t>–</w:t>
      </w:r>
      <w:proofErr w:type="spellStart"/>
      <w:r w:rsidRPr="00C5101C">
        <w:rPr>
          <w:rFonts w:ascii="Arial" w:eastAsia="Arial" w:hAnsi="Arial" w:cs="Arial"/>
          <w:i/>
          <w:sz w:val="20"/>
          <w:szCs w:val="20"/>
        </w:rPr>
        <w:t>NOTIFIQUESE</w:t>
      </w:r>
      <w:proofErr w:type="spellEnd"/>
      <w:r w:rsidRPr="00C5101C">
        <w:rPr>
          <w:rFonts w:ascii="Arial" w:eastAsia="Arial" w:hAnsi="Arial" w:cs="Arial"/>
          <w:i/>
          <w:sz w:val="20"/>
          <w:szCs w:val="20"/>
        </w:rPr>
        <w:t xml:space="preserve">(sic) A LA DIRECCIÓN DEL MERCADO DE ABASTO DEL MUNICIPIO DE OAXACA DE JUÁREZ, EL CONTENIDO DEL PRESENTE DICTAMEN </w:t>
      </w:r>
      <w:r w:rsidRPr="00C5101C">
        <w:rPr>
          <w:rFonts w:ascii="Arial" w:eastAsia="Arial" w:hAnsi="Arial" w:cs="Arial"/>
          <w:i/>
          <w:sz w:val="20"/>
          <w:szCs w:val="20"/>
        </w:rPr>
        <w:lastRenderedPageBreak/>
        <w:t>PARA LOS TRÁMITES ADMINISTRATIVOS CORRESPONDIENTES. - - - - - - - - - - - - - -</w:t>
      </w:r>
      <w:r w:rsidRPr="00C5101C">
        <w:rPr>
          <w:rFonts w:ascii="Arial" w:eastAsia="Arial" w:hAnsi="Arial" w:cs="Arial"/>
          <w:sz w:val="20"/>
          <w:szCs w:val="20"/>
        </w:rPr>
        <w:t xml:space="preserve"> - - -</w:t>
      </w:r>
    </w:p>
    <w:p w14:paraId="6FAC3633" w14:textId="77777777" w:rsidR="00DA46FA" w:rsidRPr="00C5101C" w:rsidRDefault="00DA46FA" w:rsidP="00DA46FA">
      <w:pPr>
        <w:widowControl/>
        <w:autoSpaceDE/>
        <w:autoSpaceDN/>
        <w:jc w:val="both"/>
        <w:rPr>
          <w:rFonts w:ascii="Arial" w:eastAsia="Arial" w:hAnsi="Arial" w:cs="Arial"/>
          <w:sz w:val="10"/>
          <w:szCs w:val="20"/>
        </w:rPr>
      </w:pPr>
    </w:p>
    <w:p w14:paraId="3CA83BE9" w14:textId="77777777"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i/>
          <w:sz w:val="20"/>
          <w:szCs w:val="20"/>
        </w:rPr>
        <w:t>TERCERO. -</w:t>
      </w:r>
      <w:r w:rsidRPr="00C5101C">
        <w:rPr>
          <w:rFonts w:ascii="Arial" w:eastAsia="Arial" w:hAnsi="Arial" w:cs="Arial"/>
          <w:i/>
          <w:sz w:val="20"/>
          <w:szCs w:val="20"/>
        </w:rPr>
        <w:t xml:space="preserve"> EN EL OTORGAMIENTO DE LA PRESENTE CESIÓN DE DERECHOS, se le hace saber </w:t>
      </w:r>
      <w:r w:rsidRPr="00C5101C">
        <w:rPr>
          <w:rFonts w:ascii="Arial" w:eastAsia="Arial" w:hAnsi="Arial" w:cs="Arial"/>
          <w:sz w:val="20"/>
          <w:szCs w:val="20"/>
        </w:rPr>
        <w:t xml:space="preserve">a </w:t>
      </w:r>
      <w:r w:rsidRPr="00C5101C">
        <w:rPr>
          <w:rFonts w:ascii="Arial" w:eastAsia="Arial" w:hAnsi="Arial" w:cs="Arial"/>
          <w:i/>
          <w:sz w:val="20"/>
          <w:szCs w:val="20"/>
        </w:rPr>
        <w:t xml:space="preserve">la ahora concesionaria sus obligaciones, ante el Ayuntamiento del Municipio de Oaxaca de Juárez, establecidas en el artículo 45 del Reglamento de los Mercados Públicos de la Ciudad de Oaxaca, y que </w:t>
      </w:r>
      <w:r w:rsidRPr="00C5101C">
        <w:rPr>
          <w:rFonts w:ascii="Arial" w:eastAsia="Arial" w:hAnsi="Arial" w:cs="Arial"/>
          <w:sz w:val="20"/>
          <w:szCs w:val="20"/>
        </w:rPr>
        <w:t xml:space="preserve">a </w:t>
      </w:r>
      <w:r w:rsidRPr="00C5101C">
        <w:rPr>
          <w:rFonts w:ascii="Arial" w:eastAsia="Arial" w:hAnsi="Arial" w:cs="Arial"/>
          <w:i/>
          <w:sz w:val="20"/>
          <w:szCs w:val="20"/>
        </w:rPr>
        <w:t>continuación se transcribe:</w:t>
      </w:r>
    </w:p>
    <w:p w14:paraId="1D0F3D60" w14:textId="77777777" w:rsidR="00DA46FA" w:rsidRPr="00C5101C" w:rsidRDefault="00DA46FA" w:rsidP="00DA46FA">
      <w:pPr>
        <w:widowControl/>
        <w:autoSpaceDE/>
        <w:autoSpaceDN/>
        <w:jc w:val="both"/>
        <w:rPr>
          <w:rFonts w:ascii="Arial" w:eastAsia="Arial" w:hAnsi="Arial" w:cs="Arial"/>
          <w:sz w:val="8"/>
          <w:szCs w:val="10"/>
        </w:rPr>
      </w:pPr>
    </w:p>
    <w:p w14:paraId="6CB25CA5" w14:textId="77777777" w:rsidR="00DA46FA" w:rsidRPr="00C5101C" w:rsidRDefault="00DA46FA" w:rsidP="00DA46FA">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"ARTÍCULO 45.- Los concesionarios de los locales destinados al servicio de Mercado están obligados a:</w:t>
      </w:r>
    </w:p>
    <w:p w14:paraId="11991ECE" w14:textId="77777777" w:rsidR="00DA46FA" w:rsidRPr="00C5101C" w:rsidRDefault="00DA46FA" w:rsidP="00DA46FA">
      <w:pPr>
        <w:widowControl/>
        <w:autoSpaceDE/>
        <w:autoSpaceDN/>
        <w:ind w:left="284"/>
        <w:jc w:val="both"/>
        <w:rPr>
          <w:rFonts w:ascii="Arial" w:eastAsia="Arial" w:hAnsi="Arial" w:cs="Arial"/>
          <w:sz w:val="10"/>
          <w:szCs w:val="20"/>
        </w:rPr>
      </w:pPr>
    </w:p>
    <w:p w14:paraId="3A3F77DD"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FRACCIÓN l.- Cuidar el mayor orden y moralidad dentro de los mismos, destinándolos exclusivamente al fin para el que fueron concesionados. </w:t>
      </w:r>
    </w:p>
    <w:p w14:paraId="2FE62783"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II.- Respetar las áreas y espacios</w:t>
      </w:r>
      <w:r w:rsidRPr="00C5101C">
        <w:rPr>
          <w:rFonts w:ascii="Arial" w:eastAsia="Arial" w:hAnsi="Arial" w:cs="Arial"/>
          <w:b/>
          <w:sz w:val="20"/>
          <w:szCs w:val="20"/>
        </w:rPr>
        <w:t xml:space="preserve"> </w:t>
      </w:r>
      <w:r w:rsidRPr="00C5101C">
        <w:rPr>
          <w:rFonts w:ascii="Arial" w:eastAsia="Arial" w:hAnsi="Arial" w:cs="Arial"/>
          <w:b/>
          <w:i/>
          <w:sz w:val="20"/>
          <w:szCs w:val="20"/>
        </w:rPr>
        <w:t>concesionados conforme al Artículo 17 y al plano autorizado para el efecto.</w:t>
      </w:r>
    </w:p>
    <w:p w14:paraId="2B869858"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FRACCIÓN III.- Tratar al público con la consideración debida. </w:t>
      </w:r>
    </w:p>
    <w:p w14:paraId="658F33F2"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IV.- Utilizar un lenguaje decente.</w:t>
      </w:r>
    </w:p>
    <w:p w14:paraId="41C8ABCC"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V.- Mantener limpieza absoluta en el interior y exterior inmediato al local concesionado.</w:t>
      </w:r>
    </w:p>
    <w:p w14:paraId="4A7385A1"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FRACCIÓN </w:t>
      </w:r>
      <w:proofErr w:type="gramStart"/>
      <w:r w:rsidRPr="00C5101C">
        <w:rPr>
          <w:rFonts w:ascii="Arial" w:eastAsia="Arial" w:hAnsi="Arial" w:cs="Arial"/>
          <w:b/>
          <w:i/>
          <w:sz w:val="20"/>
          <w:szCs w:val="20"/>
        </w:rPr>
        <w:t>VI.-</w:t>
      </w:r>
      <w:proofErr w:type="gramEnd"/>
      <w:r w:rsidRPr="00C5101C">
        <w:rPr>
          <w:rFonts w:ascii="Arial" w:eastAsia="Arial" w:hAnsi="Arial" w:cs="Arial"/>
          <w:b/>
          <w:i/>
          <w:sz w:val="20"/>
          <w:szCs w:val="20"/>
        </w:rPr>
        <w:t xml:space="preserve"> No acopiar ni aglomerar mercancías en los a mayor altura que la permitida (3 metros del piso).</w:t>
      </w:r>
    </w:p>
    <w:p w14:paraId="4CDA4722" w14:textId="77777777" w:rsidR="00DA46FA" w:rsidRPr="00C5101C" w:rsidRDefault="00DA46FA" w:rsidP="00DA46FA">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FRACCIÓN VII.- No utilizar fuego ni substancias inflamables con excepción de las personas que expenden alimentos. </w:t>
      </w:r>
    </w:p>
    <w:p w14:paraId="6CE7AE6D"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VIII.- Los horarios de cierre y apertura se hará de acuerdo a las costumbres y necesidades de cada mercado.</w:t>
      </w:r>
    </w:p>
    <w:p w14:paraId="0F1B8BF4"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FRACCIÓN IX.- Mantener abierta diariamente la caseta, local </w:t>
      </w:r>
      <w:r w:rsidRPr="00C5101C">
        <w:rPr>
          <w:rFonts w:ascii="Arial" w:eastAsia="Arial" w:hAnsi="Arial" w:cs="Arial"/>
          <w:b/>
          <w:sz w:val="20"/>
          <w:szCs w:val="20"/>
        </w:rPr>
        <w:t xml:space="preserve">o </w:t>
      </w:r>
      <w:r w:rsidRPr="00C5101C">
        <w:rPr>
          <w:rFonts w:ascii="Arial" w:eastAsia="Arial" w:hAnsi="Arial" w:cs="Arial"/>
          <w:b/>
          <w:i/>
          <w:sz w:val="20"/>
          <w:szCs w:val="20"/>
        </w:rPr>
        <w:t>espacio consignado a fin de que se cumplan con el destino para el cual fue designado.</w:t>
      </w:r>
    </w:p>
    <w:p w14:paraId="2ED4C8F6"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X.- No expender bebidas embriagantes en los puestos que expendan alimentos, únicamente se permitirá la venta de cerveza acompañándose de alimentos hasta tres cervezas por cada comensal.</w:t>
      </w:r>
    </w:p>
    <w:p w14:paraId="342E5D7C"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XI.- Tener en su establecimiento recipientes adecuados para depositar la basura y entregarla a sus recolectores(sic)</w:t>
      </w:r>
    </w:p>
    <w:p w14:paraId="71C528E6" w14:textId="77777777" w:rsidR="00DA46FA" w:rsidRPr="00C5101C" w:rsidRDefault="00DA46FA" w:rsidP="00DA46FA">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FRACCIÓN XII.- No ingerir bebidas embriagantes dentro de los locales, espacios, puestos </w:t>
      </w:r>
      <w:r w:rsidRPr="00C5101C">
        <w:rPr>
          <w:rFonts w:ascii="Arial" w:eastAsia="Arial" w:hAnsi="Arial" w:cs="Arial"/>
          <w:b/>
          <w:sz w:val="20"/>
          <w:szCs w:val="20"/>
        </w:rPr>
        <w:t xml:space="preserve">o </w:t>
      </w:r>
      <w:r w:rsidRPr="00C5101C">
        <w:rPr>
          <w:rFonts w:ascii="Arial" w:eastAsia="Arial" w:hAnsi="Arial" w:cs="Arial"/>
          <w:b/>
          <w:i/>
          <w:sz w:val="20"/>
          <w:szCs w:val="20"/>
        </w:rPr>
        <w:t>casetas concesionadas."</w:t>
      </w:r>
    </w:p>
    <w:p w14:paraId="33BEEB01" w14:textId="77777777" w:rsidR="00DA46FA" w:rsidRPr="00C5101C" w:rsidRDefault="00DA46FA" w:rsidP="00DA46FA">
      <w:pPr>
        <w:widowControl/>
        <w:autoSpaceDE/>
        <w:autoSpaceDN/>
        <w:jc w:val="both"/>
        <w:rPr>
          <w:rFonts w:ascii="Arial" w:eastAsia="Arial" w:hAnsi="Arial" w:cs="Arial"/>
          <w:sz w:val="20"/>
          <w:szCs w:val="20"/>
        </w:rPr>
      </w:pPr>
    </w:p>
    <w:p w14:paraId="3E4A4B1F" w14:textId="3597D941"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CUARTO.- </w:t>
      </w:r>
      <w:r w:rsidRPr="00C5101C">
        <w:rPr>
          <w:rFonts w:ascii="Arial" w:eastAsia="Arial" w:hAnsi="Arial" w:cs="Arial"/>
          <w:i/>
          <w:sz w:val="20"/>
          <w:szCs w:val="20"/>
        </w:rPr>
        <w:t xml:space="preserve">Se le hace del conocimiento </w:t>
      </w:r>
      <w:r w:rsidRPr="00C5101C">
        <w:rPr>
          <w:rFonts w:ascii="Arial" w:eastAsia="Arial" w:hAnsi="Arial" w:cs="Arial"/>
          <w:sz w:val="20"/>
          <w:szCs w:val="20"/>
        </w:rPr>
        <w:t xml:space="preserve">a </w:t>
      </w:r>
      <w:r w:rsidRPr="00C5101C">
        <w:rPr>
          <w:rFonts w:ascii="Arial" w:eastAsia="Arial" w:hAnsi="Arial" w:cs="Arial"/>
          <w:i/>
          <w:sz w:val="20"/>
          <w:szCs w:val="20"/>
        </w:rPr>
        <w:t xml:space="preserve">la Ciudadana CELINA MARISA CAMPOS </w:t>
      </w:r>
      <w:proofErr w:type="spellStart"/>
      <w:r w:rsidRPr="00C5101C">
        <w:rPr>
          <w:rFonts w:ascii="Arial" w:eastAsia="Arial" w:hAnsi="Arial" w:cs="Arial"/>
          <w:i/>
          <w:sz w:val="20"/>
          <w:szCs w:val="20"/>
        </w:rPr>
        <w:t>HERNANDEZ</w:t>
      </w:r>
      <w:proofErr w:type="spellEnd"/>
      <w:r w:rsidRPr="00C5101C">
        <w:rPr>
          <w:rFonts w:ascii="Arial" w:eastAsia="Arial" w:hAnsi="Arial" w:cs="Arial"/>
          <w:i/>
          <w:sz w:val="20"/>
          <w:szCs w:val="20"/>
        </w:rPr>
        <w:t xml:space="preserve">(sic), que toda información que refiera </w:t>
      </w:r>
      <w:r w:rsidRPr="00C5101C">
        <w:rPr>
          <w:rFonts w:ascii="Arial" w:eastAsia="Arial" w:hAnsi="Arial" w:cs="Arial"/>
          <w:sz w:val="20"/>
          <w:szCs w:val="20"/>
        </w:rPr>
        <w:t xml:space="preserve">a </w:t>
      </w:r>
      <w:r w:rsidRPr="00C5101C">
        <w:rPr>
          <w:rFonts w:ascii="Arial" w:eastAsia="Arial" w:hAnsi="Arial" w:cs="Arial"/>
          <w:i/>
          <w:sz w:val="20"/>
          <w:szCs w:val="20"/>
        </w:rPr>
        <w:t>datos personales, se considera confidencial, en términos de</w:t>
      </w:r>
      <w:r w:rsidRPr="00C5101C">
        <w:rPr>
          <w:rFonts w:ascii="Arial" w:eastAsia="Arial" w:hAnsi="Arial" w:cs="Arial"/>
          <w:sz w:val="20"/>
          <w:szCs w:val="20"/>
        </w:rPr>
        <w:t xml:space="preserve"> </w:t>
      </w:r>
      <w:r w:rsidRPr="00C5101C">
        <w:rPr>
          <w:rFonts w:ascii="Arial" w:eastAsia="Arial" w:hAnsi="Arial" w:cs="Arial"/>
          <w:i/>
          <w:sz w:val="20"/>
          <w:szCs w:val="20"/>
        </w:rPr>
        <w:t>los artículos 16, 17, 18, 25 y 26 de la Ley General de Protección de Datos Personales en Posesión de Sujetos Obligados; 9, 10</w:t>
      </w:r>
      <w:r w:rsidRPr="00C5101C">
        <w:rPr>
          <w:rFonts w:ascii="Arial" w:eastAsia="Arial" w:hAnsi="Arial" w:cs="Arial"/>
          <w:sz w:val="20"/>
          <w:szCs w:val="20"/>
        </w:rPr>
        <w:t xml:space="preserve">, </w:t>
      </w:r>
      <w:r w:rsidRPr="00C5101C">
        <w:rPr>
          <w:rFonts w:ascii="Arial" w:eastAsia="Arial" w:hAnsi="Arial" w:cs="Arial"/>
          <w:i/>
          <w:sz w:val="20"/>
          <w:szCs w:val="20"/>
        </w:rPr>
        <w:t xml:space="preserve">11, 14 y 19 de la Ley de Protección de Datos Personales en Posesión de Sujetos Obligados del Estado de Oaxaca; 61, 62, fracciones I y IV, y 63 de la Ley de Transparencia y Acceso </w:t>
      </w:r>
      <w:r w:rsidRPr="00C5101C">
        <w:rPr>
          <w:rFonts w:ascii="Arial" w:eastAsia="Arial" w:hAnsi="Arial" w:cs="Arial"/>
          <w:sz w:val="20"/>
          <w:szCs w:val="20"/>
        </w:rPr>
        <w:t xml:space="preserve">a </w:t>
      </w:r>
      <w:r w:rsidRPr="00C5101C">
        <w:rPr>
          <w:rFonts w:ascii="Arial" w:eastAsia="Arial" w:hAnsi="Arial" w:cs="Arial"/>
          <w:i/>
          <w:sz w:val="20"/>
          <w:szCs w:val="20"/>
        </w:rPr>
        <w:t>la Información Pública y Buen Gobierno para el Estado de Oaxaca, respectivamente.- - - - - - - - - - - - - - - - - - - - - - -</w:t>
      </w:r>
    </w:p>
    <w:p w14:paraId="4330C239" w14:textId="77777777" w:rsidR="00DA46FA" w:rsidRPr="00C5101C" w:rsidRDefault="00DA46FA" w:rsidP="00DA46FA">
      <w:pPr>
        <w:widowControl/>
        <w:autoSpaceDE/>
        <w:autoSpaceDN/>
        <w:jc w:val="both"/>
        <w:rPr>
          <w:rFonts w:ascii="Arial" w:eastAsia="Arial" w:hAnsi="Arial" w:cs="Arial"/>
          <w:sz w:val="20"/>
          <w:szCs w:val="20"/>
        </w:rPr>
      </w:pPr>
    </w:p>
    <w:p w14:paraId="4097D601" w14:textId="04C08EDD" w:rsidR="00DA46FA" w:rsidRPr="00C5101C" w:rsidRDefault="00DA75A2" w:rsidP="00DA46FA">
      <w:pPr>
        <w:widowControl/>
        <w:autoSpaceDE/>
        <w:autoSpaceDN/>
        <w:jc w:val="both"/>
        <w:rPr>
          <w:rFonts w:ascii="Arial" w:eastAsia="Arial" w:hAnsi="Arial" w:cs="Arial"/>
          <w:sz w:val="20"/>
          <w:szCs w:val="20"/>
        </w:rPr>
      </w:pPr>
      <w:r w:rsidRPr="00C5101C">
        <w:rPr>
          <w:noProof/>
          <w:lang w:eastAsia="es-MX"/>
        </w:rPr>
        <w:drawing>
          <wp:anchor distT="0" distB="0" distL="114300" distR="114300" simplePos="0" relativeHeight="251679744" behindDoc="1" locked="0" layoutInCell="1" allowOverlap="1" wp14:anchorId="616CFDE9" wp14:editId="49230AF5">
            <wp:simplePos x="0" y="0"/>
            <wp:positionH relativeFrom="column">
              <wp:posOffset>3326130</wp:posOffset>
            </wp:positionH>
            <wp:positionV relativeFrom="paragraph">
              <wp:posOffset>588010</wp:posOffset>
            </wp:positionV>
            <wp:extent cx="2735580" cy="265430"/>
            <wp:effectExtent l="0" t="0" r="7620" b="127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DA46FA" w:rsidRPr="00C5101C">
        <w:rPr>
          <w:rFonts w:ascii="Arial" w:eastAsia="Arial" w:hAnsi="Arial" w:cs="Arial"/>
          <w:b/>
          <w:i/>
          <w:sz w:val="20"/>
          <w:szCs w:val="20"/>
        </w:rPr>
        <w:t xml:space="preserve">QUINTO. - </w:t>
      </w:r>
      <w:r w:rsidR="00DA46FA" w:rsidRPr="00C5101C">
        <w:rPr>
          <w:rFonts w:ascii="Arial" w:eastAsia="Arial" w:hAnsi="Arial" w:cs="Arial"/>
          <w:i/>
          <w:sz w:val="20"/>
          <w:szCs w:val="20"/>
        </w:rPr>
        <w:t xml:space="preserve">El Honorable Ayuntamiento de Oaxaca de Juárez, </w:t>
      </w:r>
      <w:r w:rsidR="00DA46FA" w:rsidRPr="00C5101C">
        <w:rPr>
          <w:rFonts w:ascii="Arial" w:eastAsia="Arial" w:hAnsi="Arial" w:cs="Arial"/>
          <w:sz w:val="20"/>
          <w:szCs w:val="20"/>
        </w:rPr>
        <w:t xml:space="preserve">a </w:t>
      </w:r>
      <w:r w:rsidR="00DA46FA" w:rsidRPr="00C5101C">
        <w:rPr>
          <w:rFonts w:ascii="Arial" w:eastAsia="Arial" w:hAnsi="Arial" w:cs="Arial"/>
          <w:i/>
          <w:sz w:val="20"/>
          <w:szCs w:val="20"/>
        </w:rPr>
        <w:t xml:space="preserve">través de la Dirección del Mercado de Abasto supervisará que la concesionaria se apegue </w:t>
      </w:r>
      <w:r w:rsidR="00DA46FA" w:rsidRPr="00C5101C">
        <w:rPr>
          <w:rFonts w:ascii="Arial" w:eastAsia="Arial" w:hAnsi="Arial" w:cs="Arial"/>
          <w:sz w:val="20"/>
          <w:szCs w:val="20"/>
        </w:rPr>
        <w:t xml:space="preserve">a </w:t>
      </w:r>
      <w:r w:rsidR="00DA46FA" w:rsidRPr="00C5101C">
        <w:rPr>
          <w:rFonts w:ascii="Arial" w:eastAsia="Arial" w:hAnsi="Arial" w:cs="Arial"/>
          <w:i/>
          <w:sz w:val="20"/>
          <w:szCs w:val="20"/>
        </w:rPr>
        <w:t xml:space="preserve">las normas establecidas, de tal modo que, se garantice la generalidad, suficiencia, regularidad y seguridad del servicio. - - - - - - - - - - - - - - - - - - - - - - - - - - </w:t>
      </w:r>
    </w:p>
    <w:p w14:paraId="1BF9C147" w14:textId="77777777" w:rsidR="00DA46FA" w:rsidRPr="00C5101C" w:rsidRDefault="00DA46FA" w:rsidP="00DA46FA">
      <w:pPr>
        <w:widowControl/>
        <w:autoSpaceDE/>
        <w:autoSpaceDN/>
        <w:jc w:val="both"/>
        <w:rPr>
          <w:rFonts w:ascii="Arial" w:eastAsia="Arial" w:hAnsi="Arial" w:cs="Arial"/>
          <w:sz w:val="20"/>
          <w:szCs w:val="20"/>
        </w:rPr>
      </w:pPr>
    </w:p>
    <w:p w14:paraId="57787D42" w14:textId="77777777"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SEXTO. - </w:t>
      </w:r>
      <w:r w:rsidRPr="00C5101C">
        <w:rPr>
          <w:rFonts w:ascii="Arial" w:eastAsia="Arial" w:hAnsi="Arial" w:cs="Arial"/>
          <w:i/>
          <w:sz w:val="20"/>
          <w:szCs w:val="20"/>
        </w:rPr>
        <w:t xml:space="preserve">Se le hace saber al ahora concesionario que es causa de revocación de la concesión, cualquiera de las establecidas en el artículo 15 del Reglamento de los Mercados Públicos de la Ciudad de Oaxaca. - - - - - - - - - - </w:t>
      </w:r>
    </w:p>
    <w:p w14:paraId="446A3D38" w14:textId="77777777" w:rsidR="00DA46FA" w:rsidRPr="00C5101C" w:rsidRDefault="00DA46FA" w:rsidP="00DA46FA">
      <w:pPr>
        <w:widowControl/>
        <w:autoSpaceDE/>
        <w:autoSpaceDN/>
        <w:jc w:val="both"/>
        <w:rPr>
          <w:rFonts w:ascii="Arial" w:eastAsia="Arial" w:hAnsi="Arial" w:cs="Arial"/>
          <w:sz w:val="20"/>
          <w:szCs w:val="20"/>
        </w:rPr>
      </w:pPr>
    </w:p>
    <w:p w14:paraId="3ABB6AEE" w14:textId="77777777"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SÉPTIMO. - </w:t>
      </w:r>
      <w:r w:rsidRPr="00C5101C">
        <w:rPr>
          <w:rFonts w:ascii="Arial" w:eastAsia="Arial" w:hAnsi="Arial" w:cs="Arial"/>
          <w:i/>
          <w:sz w:val="20"/>
          <w:szCs w:val="20"/>
        </w:rPr>
        <w:t xml:space="preserve">Gírese oficio al Secretario de Gobierno y al titular de la Dirección del Mercado de Abasto del Municipio de Oaxaca de Juárez, </w:t>
      </w:r>
      <w:r w:rsidRPr="00C5101C">
        <w:rPr>
          <w:rFonts w:ascii="Arial" w:eastAsia="Arial" w:hAnsi="Arial" w:cs="Arial"/>
          <w:sz w:val="20"/>
          <w:szCs w:val="20"/>
        </w:rPr>
        <w:t xml:space="preserve">a </w:t>
      </w:r>
      <w:r w:rsidRPr="00C5101C">
        <w:rPr>
          <w:rFonts w:ascii="Arial" w:eastAsia="Arial" w:hAnsi="Arial" w:cs="Arial"/>
          <w:i/>
          <w:sz w:val="20"/>
          <w:szCs w:val="20"/>
        </w:rPr>
        <w:t xml:space="preserve">efecto de continuar con los trámites administrativos correspondientes y dar cumplimiento al presente dictamen en el ámbito de sus atribuciones. - - - - - - - - - - - - - - - - - - - - - </w:t>
      </w:r>
    </w:p>
    <w:p w14:paraId="43020148" w14:textId="77777777" w:rsidR="00DA46FA" w:rsidRPr="00C5101C" w:rsidRDefault="00DA46FA" w:rsidP="00DA46FA">
      <w:pPr>
        <w:widowControl/>
        <w:autoSpaceDE/>
        <w:autoSpaceDN/>
        <w:jc w:val="both"/>
        <w:rPr>
          <w:rFonts w:ascii="Arial" w:eastAsia="Arial" w:hAnsi="Arial" w:cs="Arial"/>
          <w:sz w:val="20"/>
          <w:szCs w:val="20"/>
        </w:rPr>
      </w:pPr>
    </w:p>
    <w:p w14:paraId="3EF7F24F" w14:textId="77777777"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OCTAVO. - </w:t>
      </w:r>
      <w:r w:rsidRPr="00C5101C">
        <w:rPr>
          <w:rFonts w:ascii="Arial" w:eastAsia="Arial" w:hAnsi="Arial" w:cs="Arial"/>
          <w:i/>
          <w:sz w:val="20"/>
          <w:szCs w:val="20"/>
        </w:rPr>
        <w:t>Instrúyase al titular de la Dirección de Mercado de Abasto del Municipio de</w:t>
      </w:r>
      <w:r w:rsidRPr="00C5101C">
        <w:rPr>
          <w:rFonts w:ascii="Arial" w:eastAsia="Arial" w:hAnsi="Arial" w:cs="Arial"/>
          <w:sz w:val="20"/>
          <w:szCs w:val="20"/>
        </w:rPr>
        <w:t xml:space="preserve"> </w:t>
      </w:r>
      <w:r w:rsidRPr="00C5101C">
        <w:rPr>
          <w:rFonts w:ascii="Arial" w:eastAsia="Arial" w:hAnsi="Arial" w:cs="Arial"/>
          <w:i/>
          <w:sz w:val="20"/>
          <w:szCs w:val="20"/>
        </w:rPr>
        <w:t xml:space="preserve">Oaxaca de Juárez, para efectos de que, dentro del término de diez días hábiles, contados </w:t>
      </w:r>
      <w:r w:rsidRPr="00C5101C">
        <w:rPr>
          <w:rFonts w:ascii="Arial" w:eastAsia="Arial" w:hAnsi="Arial" w:cs="Arial"/>
          <w:sz w:val="20"/>
          <w:szCs w:val="20"/>
        </w:rPr>
        <w:t xml:space="preserve">a </w:t>
      </w:r>
      <w:r w:rsidRPr="00C5101C">
        <w:rPr>
          <w:rFonts w:ascii="Arial" w:eastAsia="Arial" w:hAnsi="Arial" w:cs="Arial"/>
          <w:i/>
          <w:sz w:val="20"/>
          <w:szCs w:val="20"/>
        </w:rPr>
        <w:t xml:space="preserve">partir de que le sea notificado el contenido del presente dictamen, genere la orden de pago por concepto de autorización de CESIÓN DE DERECHOS. - - </w:t>
      </w:r>
    </w:p>
    <w:p w14:paraId="4917A1A8" w14:textId="77777777" w:rsidR="00DA46FA" w:rsidRPr="00C5101C" w:rsidRDefault="00DA46FA" w:rsidP="00DA46FA">
      <w:pPr>
        <w:widowControl/>
        <w:autoSpaceDE/>
        <w:autoSpaceDN/>
        <w:jc w:val="both"/>
        <w:rPr>
          <w:rFonts w:ascii="Arial" w:eastAsia="Arial" w:hAnsi="Arial" w:cs="Arial"/>
          <w:sz w:val="20"/>
          <w:szCs w:val="20"/>
        </w:rPr>
      </w:pPr>
    </w:p>
    <w:p w14:paraId="2AA18585" w14:textId="77777777" w:rsidR="00DA46FA" w:rsidRPr="00C5101C" w:rsidRDefault="00DA46FA" w:rsidP="00DA46FA">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NOVENO. - </w:t>
      </w:r>
      <w:r w:rsidRPr="00C5101C">
        <w:rPr>
          <w:rFonts w:ascii="Arial" w:eastAsia="Arial" w:hAnsi="Arial" w:cs="Arial"/>
          <w:i/>
          <w:sz w:val="20"/>
          <w:szCs w:val="20"/>
        </w:rPr>
        <w:t xml:space="preserve">Notifíquese </w:t>
      </w:r>
      <w:r w:rsidRPr="00C5101C">
        <w:rPr>
          <w:rFonts w:ascii="Arial" w:eastAsia="Arial" w:hAnsi="Arial" w:cs="Arial"/>
          <w:sz w:val="20"/>
          <w:szCs w:val="20"/>
        </w:rPr>
        <w:t xml:space="preserve">a </w:t>
      </w:r>
      <w:r w:rsidRPr="00C5101C">
        <w:rPr>
          <w:rFonts w:ascii="Arial" w:eastAsia="Arial" w:hAnsi="Arial" w:cs="Arial"/>
          <w:i/>
          <w:sz w:val="20"/>
          <w:szCs w:val="20"/>
        </w:rPr>
        <w:t xml:space="preserve">la Ciudadana CELINA MARISA CAMPOS </w:t>
      </w:r>
      <w:proofErr w:type="spellStart"/>
      <w:r w:rsidRPr="00C5101C">
        <w:rPr>
          <w:rFonts w:ascii="Arial" w:eastAsia="Arial" w:hAnsi="Arial" w:cs="Arial"/>
          <w:i/>
          <w:sz w:val="20"/>
          <w:szCs w:val="20"/>
        </w:rPr>
        <w:t>HERNANDEZ</w:t>
      </w:r>
      <w:proofErr w:type="spellEnd"/>
      <w:r w:rsidRPr="00C5101C">
        <w:rPr>
          <w:rFonts w:ascii="Arial" w:eastAsia="Arial" w:hAnsi="Arial" w:cs="Arial"/>
          <w:i/>
          <w:sz w:val="20"/>
          <w:szCs w:val="20"/>
        </w:rPr>
        <w:t xml:space="preserve">(sic), que cuenta con un plazo de QUINCE DÍAS HÁBILES, para que acuda </w:t>
      </w:r>
      <w:r w:rsidRPr="00C5101C">
        <w:rPr>
          <w:rFonts w:ascii="Arial" w:eastAsia="Arial" w:hAnsi="Arial" w:cs="Arial"/>
          <w:sz w:val="20"/>
          <w:szCs w:val="20"/>
        </w:rPr>
        <w:t xml:space="preserve">a </w:t>
      </w:r>
      <w:r w:rsidRPr="00C5101C">
        <w:rPr>
          <w:rFonts w:ascii="Arial" w:eastAsia="Arial" w:hAnsi="Arial" w:cs="Arial"/>
          <w:i/>
          <w:sz w:val="20"/>
          <w:szCs w:val="20"/>
        </w:rPr>
        <w:t xml:space="preserve">realizar el pago que se le genere por concepto del trámite correspondiente, término que empezará </w:t>
      </w:r>
      <w:r w:rsidRPr="00C5101C">
        <w:rPr>
          <w:rFonts w:ascii="Arial" w:eastAsia="Arial" w:hAnsi="Arial" w:cs="Arial"/>
          <w:sz w:val="20"/>
          <w:szCs w:val="20"/>
        </w:rPr>
        <w:t xml:space="preserve">a </w:t>
      </w:r>
      <w:r w:rsidRPr="00C5101C">
        <w:rPr>
          <w:rFonts w:ascii="Arial" w:eastAsia="Arial" w:hAnsi="Arial" w:cs="Arial"/>
          <w:i/>
          <w:sz w:val="20"/>
          <w:szCs w:val="20"/>
        </w:rPr>
        <w:t xml:space="preserve">computarse </w:t>
      </w:r>
      <w:r w:rsidRPr="00C5101C">
        <w:rPr>
          <w:rFonts w:ascii="Arial" w:eastAsia="Arial" w:hAnsi="Arial" w:cs="Arial"/>
          <w:sz w:val="20"/>
          <w:szCs w:val="20"/>
        </w:rPr>
        <w:t xml:space="preserve">a </w:t>
      </w:r>
      <w:r w:rsidRPr="00C5101C">
        <w:rPr>
          <w:rFonts w:ascii="Arial" w:eastAsia="Arial" w:hAnsi="Arial" w:cs="Arial"/>
          <w:i/>
          <w:sz w:val="20"/>
          <w:szCs w:val="20"/>
        </w:rPr>
        <w:t>partir de la recepción</w:t>
      </w:r>
      <w:r w:rsidRPr="00C5101C">
        <w:rPr>
          <w:rFonts w:ascii="Arial" w:eastAsia="Arial" w:hAnsi="Arial" w:cs="Arial"/>
          <w:sz w:val="20"/>
          <w:szCs w:val="20"/>
        </w:rPr>
        <w:t xml:space="preserve"> </w:t>
      </w:r>
      <w:r w:rsidRPr="00C5101C">
        <w:rPr>
          <w:rFonts w:ascii="Arial" w:eastAsia="Arial" w:hAnsi="Arial" w:cs="Arial"/>
          <w:i/>
          <w:sz w:val="20"/>
          <w:szCs w:val="20"/>
        </w:rPr>
        <w:t>de la orden de pago, apercibiendo a</w:t>
      </w:r>
      <w:r w:rsidRPr="00C5101C">
        <w:rPr>
          <w:rFonts w:ascii="Arial" w:eastAsia="Arial" w:hAnsi="Arial" w:cs="Arial"/>
          <w:sz w:val="20"/>
          <w:szCs w:val="20"/>
        </w:rPr>
        <w:t xml:space="preserve"> </w:t>
      </w:r>
      <w:r w:rsidRPr="00C5101C">
        <w:rPr>
          <w:rFonts w:ascii="Arial" w:eastAsia="Arial" w:hAnsi="Arial" w:cs="Arial"/>
          <w:i/>
          <w:sz w:val="20"/>
          <w:szCs w:val="20"/>
        </w:rPr>
        <w:t xml:space="preserve">la interesada que en caso de no hacerlo quedará sin efecto el presente dictamen, así como la orden de pago que se genere. - - - - - - - - - - - - - </w:t>
      </w:r>
    </w:p>
    <w:p w14:paraId="118C10D7" w14:textId="77777777" w:rsidR="00DA46FA" w:rsidRPr="00C5101C" w:rsidRDefault="00DA46FA" w:rsidP="00DA46FA">
      <w:pPr>
        <w:widowControl/>
        <w:autoSpaceDE/>
        <w:autoSpaceDN/>
        <w:jc w:val="both"/>
        <w:rPr>
          <w:rFonts w:ascii="Arial" w:eastAsia="Arial" w:hAnsi="Arial" w:cs="Arial"/>
          <w:sz w:val="20"/>
          <w:szCs w:val="20"/>
        </w:rPr>
      </w:pPr>
    </w:p>
    <w:p w14:paraId="456ED38F" w14:textId="77777777" w:rsidR="00DA46FA" w:rsidRPr="00C5101C" w:rsidRDefault="00DA46FA" w:rsidP="00DA46FA">
      <w:pPr>
        <w:widowControl/>
        <w:autoSpaceDE/>
        <w:autoSpaceDN/>
        <w:jc w:val="both"/>
        <w:rPr>
          <w:rFonts w:ascii="Arial" w:eastAsia="Calibri" w:hAnsi="Arial" w:cs="Arial"/>
          <w:sz w:val="20"/>
          <w:szCs w:val="20"/>
        </w:rPr>
      </w:pPr>
      <w:r w:rsidRPr="00C5101C">
        <w:rPr>
          <w:rFonts w:ascii="Arial" w:eastAsia="Arial" w:hAnsi="Arial" w:cs="Arial"/>
          <w:b/>
          <w:i/>
          <w:sz w:val="20"/>
          <w:szCs w:val="20"/>
        </w:rPr>
        <w:t xml:space="preserve">DÉCIMO. - </w:t>
      </w:r>
      <w:r w:rsidRPr="00C5101C">
        <w:rPr>
          <w:rFonts w:ascii="Arial" w:eastAsia="Arial" w:hAnsi="Arial" w:cs="Arial"/>
          <w:i/>
          <w:sz w:val="20"/>
          <w:szCs w:val="20"/>
        </w:rPr>
        <w:t>NOTIFÍQUESE Y CÚMPLASE. - - - -</w:t>
      </w:r>
    </w:p>
    <w:p w14:paraId="47B6EB6B" w14:textId="2F2BD165" w:rsidR="00DA46FA" w:rsidRPr="00C5101C" w:rsidRDefault="00DA46FA" w:rsidP="00DA46FA">
      <w:pPr>
        <w:widowControl/>
        <w:autoSpaceDE/>
        <w:autoSpaceDN/>
        <w:jc w:val="both"/>
        <w:rPr>
          <w:rFonts w:ascii="Arial" w:eastAsia="Arial" w:hAnsi="Arial" w:cs="Arial"/>
          <w:sz w:val="20"/>
          <w:szCs w:val="20"/>
        </w:rPr>
      </w:pPr>
    </w:p>
    <w:p w14:paraId="19EA906D" w14:textId="77777777" w:rsidR="00DA46FA" w:rsidRPr="00C5101C" w:rsidRDefault="00DA46FA" w:rsidP="00DA46FA">
      <w:pPr>
        <w:jc w:val="both"/>
        <w:rPr>
          <w:rFonts w:ascii="Arial" w:hAnsi="Arial" w:cs="Arial"/>
          <w:sz w:val="20"/>
          <w:szCs w:val="20"/>
        </w:rPr>
      </w:pPr>
      <w:r w:rsidRPr="00C5101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6B35553" w14:textId="0F188D8D" w:rsidR="00DA46FA" w:rsidRPr="00C5101C" w:rsidRDefault="00DA46FA" w:rsidP="00DA46FA">
      <w:pPr>
        <w:jc w:val="both"/>
        <w:rPr>
          <w:rFonts w:ascii="Arial" w:hAnsi="Arial" w:cs="Arial"/>
          <w:b/>
          <w:bCs/>
          <w:sz w:val="20"/>
          <w:szCs w:val="20"/>
        </w:rPr>
      </w:pPr>
    </w:p>
    <w:p w14:paraId="38DD460B" w14:textId="0BAD65E6" w:rsidR="00DA46FA" w:rsidRPr="00C5101C" w:rsidRDefault="00DA46FA" w:rsidP="00DA46FA">
      <w:pPr>
        <w:jc w:val="both"/>
        <w:rPr>
          <w:rFonts w:ascii="Arial" w:hAnsi="Arial" w:cs="Arial"/>
          <w:b/>
          <w:bCs/>
          <w:sz w:val="20"/>
          <w:szCs w:val="20"/>
        </w:rPr>
      </w:pPr>
      <w:r w:rsidRPr="00C5101C">
        <w:rPr>
          <w:rFonts w:ascii="Arial" w:hAnsi="Arial" w:cs="Arial"/>
          <w:b/>
          <w:bCs/>
          <w:sz w:val="20"/>
          <w:szCs w:val="20"/>
        </w:rPr>
        <w:t>DADO EN EL SALÓN DE CABILDO “PORFIRIO DÍAZ MORI” DEL HONORABLE AYUNTAMIENTO DEL MUNICIPIO DE OAXACA DE JUÁREZ, EL DÍA ONCE DE JULIO DEL AÑO DOS MIL VEINTICUATRO. PRESIDENTE MUNICIPAL CONSTITUCIONAL DE OAXACA DE JUÁREZ, FRANCISCO MARTÍNEZ NERI. SECRETARIA MUNICIPAL DE OAXACA DE JUÁREZ, EDITH ELENA RODRÍGUEZ ESCOBAR.</w:t>
      </w:r>
    </w:p>
    <w:p w14:paraId="15FBB750" w14:textId="1681F3DF" w:rsidR="00DA46FA" w:rsidRPr="00C5101C" w:rsidRDefault="00DA46FA" w:rsidP="002C6C84">
      <w:pPr>
        <w:jc w:val="both"/>
        <w:rPr>
          <w:rFonts w:ascii="Arial" w:eastAsia="Calibri" w:hAnsi="Arial" w:cs="Arial"/>
          <w:b/>
          <w:sz w:val="20"/>
          <w:szCs w:val="20"/>
        </w:rPr>
      </w:pPr>
    </w:p>
    <w:p w14:paraId="21279980" w14:textId="76A3CB70" w:rsidR="002B55D7" w:rsidRPr="00C5101C" w:rsidRDefault="002B55D7" w:rsidP="002C6C84">
      <w:pPr>
        <w:jc w:val="both"/>
        <w:rPr>
          <w:rFonts w:ascii="Arial" w:eastAsia="Calibri" w:hAnsi="Arial" w:cs="Arial"/>
          <w:b/>
          <w:sz w:val="20"/>
          <w:szCs w:val="20"/>
        </w:rPr>
      </w:pPr>
    </w:p>
    <w:p w14:paraId="13742916" w14:textId="375F01AF" w:rsidR="002B55D7" w:rsidRPr="00C5101C" w:rsidRDefault="002B55D7" w:rsidP="002B55D7">
      <w:pPr>
        <w:jc w:val="both"/>
        <w:rPr>
          <w:rFonts w:ascii="Arial" w:eastAsia="Calibri" w:hAnsi="Arial" w:cs="Arial"/>
          <w:sz w:val="20"/>
          <w:szCs w:val="20"/>
        </w:rPr>
      </w:pPr>
      <w:r w:rsidRPr="00C5101C">
        <w:rPr>
          <w:rFonts w:ascii="Arial" w:eastAsia="Calibri" w:hAnsi="Arial" w:cs="Arial"/>
          <w:b/>
          <w:sz w:val="20"/>
          <w:szCs w:val="20"/>
        </w:rPr>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6A58DF5F" w14:textId="4819B0C2" w:rsidR="002B55D7" w:rsidRPr="00C5101C" w:rsidRDefault="002B55D7" w:rsidP="002B55D7">
      <w:pPr>
        <w:jc w:val="both"/>
        <w:rPr>
          <w:rFonts w:ascii="Arial" w:eastAsia="Calibri" w:hAnsi="Arial" w:cs="Arial"/>
          <w:sz w:val="20"/>
          <w:szCs w:val="20"/>
        </w:rPr>
      </w:pPr>
    </w:p>
    <w:p w14:paraId="5B0F230F" w14:textId="72539733" w:rsidR="002B55D7" w:rsidRPr="00C5101C" w:rsidRDefault="002B55D7" w:rsidP="002B55D7">
      <w:pPr>
        <w:jc w:val="both"/>
        <w:rPr>
          <w:rFonts w:ascii="Arial" w:eastAsia="Calibri" w:hAnsi="Arial" w:cs="Arial"/>
          <w:b/>
          <w:sz w:val="20"/>
          <w:szCs w:val="20"/>
        </w:rPr>
      </w:pPr>
      <w:r w:rsidRPr="00C5101C">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C5101C">
        <w:rPr>
          <w:rFonts w:ascii="Arial" w:hAnsi="Arial" w:cs="Arial"/>
          <w:sz w:val="20"/>
          <w:szCs w:val="20"/>
        </w:rPr>
        <w:t xml:space="preserve"> en sesión Ordinaria de Cabildo de fecha dieciocho de julio de dos mil veinticuatro, tuvo a bien aprobar el siguiente:</w:t>
      </w:r>
    </w:p>
    <w:p w14:paraId="4639DDF0" w14:textId="77777777" w:rsidR="002B55D7" w:rsidRPr="00C5101C" w:rsidRDefault="002B55D7" w:rsidP="002B55D7">
      <w:pPr>
        <w:rPr>
          <w:rFonts w:ascii="Arial" w:hAnsi="Arial" w:cs="Arial"/>
          <w:sz w:val="20"/>
          <w:szCs w:val="20"/>
        </w:rPr>
      </w:pPr>
    </w:p>
    <w:p w14:paraId="35041070" w14:textId="7E6AF036" w:rsidR="002B55D7" w:rsidRPr="00C5101C" w:rsidRDefault="002B55D7" w:rsidP="002B55D7">
      <w:pPr>
        <w:pStyle w:val="Textoindependiente"/>
        <w:jc w:val="center"/>
        <w:outlineLvl w:val="0"/>
        <w:rPr>
          <w:rFonts w:ascii="Arial" w:hAnsi="Arial" w:cs="Arial"/>
          <w:b/>
        </w:rPr>
      </w:pPr>
      <w:r w:rsidRPr="00C5101C">
        <w:rPr>
          <w:rFonts w:ascii="Arial" w:hAnsi="Arial" w:cs="Arial"/>
          <w:b/>
        </w:rPr>
        <w:t xml:space="preserve">ACUERDO </w:t>
      </w:r>
      <w:proofErr w:type="spellStart"/>
      <w:r w:rsidR="006E1551" w:rsidRPr="00C5101C">
        <w:rPr>
          <w:rFonts w:ascii="Arial" w:hAnsi="Arial" w:cs="Arial"/>
          <w:b/>
        </w:rPr>
        <w:t>RDHyAI</w:t>
      </w:r>
      <w:proofErr w:type="spellEnd"/>
      <w:r w:rsidR="006E1551" w:rsidRPr="00C5101C">
        <w:rPr>
          <w:rFonts w:ascii="Arial" w:hAnsi="Arial" w:cs="Arial"/>
          <w:b/>
        </w:rPr>
        <w:t>/002/2024</w:t>
      </w:r>
    </w:p>
    <w:p w14:paraId="6E86BF13" w14:textId="77777777" w:rsidR="002B55D7" w:rsidRPr="00C5101C" w:rsidRDefault="002B55D7" w:rsidP="002B55D7">
      <w:pPr>
        <w:widowControl/>
        <w:autoSpaceDE/>
        <w:autoSpaceDN/>
        <w:jc w:val="center"/>
        <w:rPr>
          <w:rFonts w:ascii="Arial" w:eastAsia="Arial" w:hAnsi="Arial" w:cs="Arial"/>
          <w:b/>
          <w:sz w:val="20"/>
          <w:szCs w:val="20"/>
        </w:rPr>
      </w:pPr>
    </w:p>
    <w:p w14:paraId="1C320AF9" w14:textId="07AC0D4C" w:rsidR="002B55D7" w:rsidRPr="00C5101C" w:rsidRDefault="002B55D7" w:rsidP="002B55D7">
      <w:pPr>
        <w:widowControl/>
        <w:autoSpaceDE/>
        <w:autoSpaceDN/>
        <w:jc w:val="center"/>
        <w:rPr>
          <w:rFonts w:ascii="Arial" w:eastAsia="Arial" w:hAnsi="Arial" w:cs="Arial"/>
          <w:b/>
          <w:sz w:val="20"/>
          <w:szCs w:val="20"/>
        </w:rPr>
      </w:pPr>
      <w:r w:rsidRPr="00C5101C">
        <w:rPr>
          <w:rFonts w:ascii="Arial" w:eastAsia="Arial" w:hAnsi="Arial" w:cs="Arial"/>
          <w:b/>
          <w:sz w:val="20"/>
          <w:szCs w:val="20"/>
        </w:rPr>
        <w:t>C O N S I D E R A N D O</w:t>
      </w:r>
    </w:p>
    <w:p w14:paraId="46DBA495" w14:textId="77777777" w:rsidR="002B55D7" w:rsidRPr="00C5101C" w:rsidRDefault="002B55D7" w:rsidP="002B55D7">
      <w:pPr>
        <w:widowControl/>
        <w:autoSpaceDE/>
        <w:autoSpaceDN/>
        <w:jc w:val="both"/>
        <w:rPr>
          <w:rFonts w:ascii="Arial" w:eastAsia="Arial" w:hAnsi="Arial" w:cs="Arial"/>
          <w:sz w:val="20"/>
          <w:szCs w:val="20"/>
        </w:rPr>
      </w:pPr>
    </w:p>
    <w:p w14:paraId="7345D5D2" w14:textId="7B73B7F2" w:rsidR="002B55D7" w:rsidRPr="00C5101C" w:rsidRDefault="002B55D7" w:rsidP="002B55D7">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PRIMERO: Que, de acuerdo al Reglamento de Distinciones de nuestro municipio, la Distinción Llaves de la Ciudad, es el reconocimiento público que otorga el Honorable Ayuntamiento a aquella persona o personas de reconocida calidad nacional internacional en la actividad a la que se dedica y que visite el Municipio de Oaxaca de Juárez, con el objeto de establecer relaciones comerciales, culturales o sociales que </w:t>
      </w:r>
      <w:r w:rsidRPr="00C5101C">
        <w:rPr>
          <w:rFonts w:ascii="Arial" w:eastAsia="Arial" w:hAnsi="Arial" w:cs="Arial"/>
          <w:sz w:val="20"/>
          <w:szCs w:val="20"/>
        </w:rPr>
        <w:lastRenderedPageBreak/>
        <w:t>signifiquen un beneficio importante para la capital oaxaqueña.</w:t>
      </w:r>
    </w:p>
    <w:p w14:paraId="5928D67E" w14:textId="77777777" w:rsidR="002B55D7" w:rsidRPr="00C5101C" w:rsidRDefault="002B55D7" w:rsidP="002B55D7">
      <w:pPr>
        <w:widowControl/>
        <w:autoSpaceDE/>
        <w:autoSpaceDN/>
        <w:jc w:val="both"/>
        <w:rPr>
          <w:rFonts w:ascii="Arial" w:eastAsia="Arial" w:hAnsi="Arial" w:cs="Arial"/>
          <w:sz w:val="14"/>
          <w:szCs w:val="20"/>
        </w:rPr>
      </w:pPr>
    </w:p>
    <w:p w14:paraId="0EB98DB2" w14:textId="61F3CA04" w:rsidR="002B55D7" w:rsidRPr="00C5101C" w:rsidRDefault="002B55D7" w:rsidP="002B55D7">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SEGUNDA: Que la doctora </w:t>
      </w:r>
      <w:proofErr w:type="spellStart"/>
      <w:r w:rsidRPr="00C5101C">
        <w:rPr>
          <w:rFonts w:ascii="Arial" w:eastAsia="Arial" w:hAnsi="Arial" w:cs="Arial"/>
          <w:sz w:val="20"/>
          <w:szCs w:val="20"/>
        </w:rPr>
        <w:t>Loreta</w:t>
      </w:r>
      <w:proofErr w:type="spellEnd"/>
      <w:r w:rsidRPr="00C5101C">
        <w:rPr>
          <w:rFonts w:ascii="Arial" w:eastAsia="Arial" w:hAnsi="Arial" w:cs="Arial"/>
          <w:sz w:val="20"/>
          <w:szCs w:val="20"/>
        </w:rPr>
        <w:t xml:space="preserve"> Ortiz, tienen una reconocida calidad como jurista al ser integrante del máximo Tribunal de nuestro país y debido a su alto cargo, su sola visita nos distingue, es de destacarse que acude entre otras actividades a impartir clases y conferencias en beneficio de la comunidad jurídica de la Ciudad y del Estado.</w:t>
      </w:r>
    </w:p>
    <w:p w14:paraId="7F7DAB0B" w14:textId="77777777" w:rsidR="002B55D7" w:rsidRPr="00C5101C" w:rsidRDefault="002B55D7" w:rsidP="002B55D7">
      <w:pPr>
        <w:widowControl/>
        <w:autoSpaceDE/>
        <w:autoSpaceDN/>
        <w:jc w:val="both"/>
        <w:rPr>
          <w:rFonts w:ascii="Arial" w:eastAsia="Arial" w:hAnsi="Arial" w:cs="Arial"/>
          <w:sz w:val="16"/>
          <w:szCs w:val="20"/>
        </w:rPr>
      </w:pPr>
    </w:p>
    <w:p w14:paraId="1317CCD8" w14:textId="77777777" w:rsidR="002B55D7" w:rsidRPr="00C5101C" w:rsidRDefault="002B55D7" w:rsidP="002B55D7">
      <w:pPr>
        <w:widowControl/>
        <w:autoSpaceDE/>
        <w:autoSpaceDN/>
        <w:jc w:val="both"/>
        <w:rPr>
          <w:rFonts w:ascii="Arial" w:eastAsia="Arial" w:hAnsi="Arial" w:cs="Arial"/>
          <w:sz w:val="20"/>
          <w:szCs w:val="20"/>
        </w:rPr>
      </w:pPr>
      <w:r w:rsidRPr="00C5101C">
        <w:rPr>
          <w:rFonts w:ascii="Arial" w:eastAsia="Arial" w:hAnsi="Arial" w:cs="Arial"/>
          <w:sz w:val="20"/>
          <w:szCs w:val="20"/>
        </w:rPr>
        <w:t>TERCERO: Que atento a lo anterior, se colman los requisitos para el otorgamiento de la distinción propuesta, y es facultad de los suscribientes el realizar la propuesta, es procedente presentar para su aprobación el siguiente:</w:t>
      </w:r>
    </w:p>
    <w:p w14:paraId="131A3A16" w14:textId="77777777" w:rsidR="002B55D7" w:rsidRPr="00C5101C" w:rsidRDefault="002B55D7" w:rsidP="002B55D7">
      <w:pPr>
        <w:widowControl/>
        <w:autoSpaceDE/>
        <w:autoSpaceDN/>
        <w:jc w:val="both"/>
        <w:rPr>
          <w:rFonts w:ascii="Arial" w:eastAsia="Arial" w:hAnsi="Arial" w:cs="Arial"/>
          <w:sz w:val="16"/>
          <w:szCs w:val="20"/>
        </w:rPr>
      </w:pPr>
    </w:p>
    <w:p w14:paraId="703319A2" w14:textId="77777777" w:rsidR="002B55D7" w:rsidRPr="00C5101C" w:rsidRDefault="002B55D7" w:rsidP="002B55D7">
      <w:pPr>
        <w:widowControl/>
        <w:autoSpaceDE/>
        <w:autoSpaceDN/>
        <w:jc w:val="center"/>
        <w:rPr>
          <w:rFonts w:ascii="Arial" w:eastAsia="Arial" w:hAnsi="Arial" w:cs="Arial"/>
          <w:b/>
          <w:sz w:val="20"/>
          <w:szCs w:val="20"/>
        </w:rPr>
      </w:pPr>
      <w:r w:rsidRPr="00C5101C">
        <w:rPr>
          <w:rFonts w:ascii="Arial" w:eastAsia="Arial" w:hAnsi="Arial" w:cs="Arial"/>
          <w:b/>
          <w:sz w:val="20"/>
          <w:szCs w:val="20"/>
        </w:rPr>
        <w:t>P U N T O   D E   A C U E R D O</w:t>
      </w:r>
    </w:p>
    <w:p w14:paraId="736B4C2B" w14:textId="77777777" w:rsidR="002B55D7" w:rsidRPr="00C5101C" w:rsidRDefault="002B55D7" w:rsidP="002B55D7">
      <w:pPr>
        <w:widowControl/>
        <w:autoSpaceDE/>
        <w:autoSpaceDN/>
        <w:jc w:val="both"/>
        <w:rPr>
          <w:rFonts w:ascii="Arial" w:eastAsia="Arial" w:hAnsi="Arial" w:cs="Arial"/>
          <w:sz w:val="14"/>
          <w:szCs w:val="20"/>
        </w:rPr>
      </w:pPr>
    </w:p>
    <w:p w14:paraId="7655F23F" w14:textId="77777777" w:rsidR="002B55D7" w:rsidRPr="00C5101C" w:rsidRDefault="002B55D7" w:rsidP="002B55D7">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PRIMERO: Se otorga la Distinción Llaves de la Ciudad a la Ministra de la Suprema Corte de Justicia de la Nación Dra. </w:t>
      </w:r>
      <w:proofErr w:type="spellStart"/>
      <w:r w:rsidRPr="00C5101C">
        <w:rPr>
          <w:rFonts w:ascii="Arial" w:eastAsia="Arial" w:hAnsi="Arial" w:cs="Arial"/>
          <w:sz w:val="20"/>
          <w:szCs w:val="20"/>
        </w:rPr>
        <w:t>Loreta</w:t>
      </w:r>
      <w:proofErr w:type="spellEnd"/>
      <w:r w:rsidRPr="00C5101C">
        <w:rPr>
          <w:rFonts w:ascii="Arial" w:eastAsia="Arial" w:hAnsi="Arial" w:cs="Arial"/>
          <w:sz w:val="20"/>
          <w:szCs w:val="20"/>
        </w:rPr>
        <w:t xml:space="preserve"> Ortiz Alf.</w:t>
      </w:r>
    </w:p>
    <w:p w14:paraId="5A3B58FD" w14:textId="77777777" w:rsidR="002B55D7" w:rsidRPr="00C5101C" w:rsidRDefault="002B55D7" w:rsidP="002B55D7">
      <w:pPr>
        <w:widowControl/>
        <w:autoSpaceDE/>
        <w:autoSpaceDN/>
        <w:jc w:val="both"/>
        <w:rPr>
          <w:rFonts w:ascii="Arial" w:eastAsia="Arial" w:hAnsi="Arial" w:cs="Arial"/>
          <w:sz w:val="20"/>
          <w:szCs w:val="20"/>
        </w:rPr>
      </w:pPr>
    </w:p>
    <w:p w14:paraId="31D1D6B9" w14:textId="77777777" w:rsidR="002B55D7" w:rsidRPr="00C5101C" w:rsidRDefault="002B55D7" w:rsidP="002B55D7">
      <w:pPr>
        <w:widowControl/>
        <w:autoSpaceDE/>
        <w:autoSpaceDN/>
        <w:jc w:val="both"/>
        <w:rPr>
          <w:rFonts w:ascii="Arial" w:eastAsia="Arial" w:hAnsi="Arial" w:cs="Arial"/>
          <w:sz w:val="20"/>
          <w:szCs w:val="20"/>
        </w:rPr>
      </w:pPr>
      <w:r w:rsidRPr="00C5101C">
        <w:rPr>
          <w:rFonts w:ascii="Arial" w:eastAsia="Arial" w:hAnsi="Arial" w:cs="Arial"/>
          <w:sz w:val="20"/>
          <w:szCs w:val="20"/>
        </w:rPr>
        <w:t>SEGUNDO: Entréguese la distinción de manos del Ciudadano Presidente Municipal e integrantes del Cabildo el día 19 de Julio de 2024 en el Salón Ex Presidentes de éste Palacio Municipal.</w:t>
      </w:r>
    </w:p>
    <w:p w14:paraId="5A2757DD" w14:textId="77777777" w:rsidR="002B55D7" w:rsidRPr="00C5101C" w:rsidRDefault="002B55D7" w:rsidP="002B55D7">
      <w:pPr>
        <w:widowControl/>
        <w:autoSpaceDE/>
        <w:autoSpaceDN/>
        <w:jc w:val="both"/>
        <w:rPr>
          <w:rFonts w:ascii="Arial" w:eastAsia="Arial" w:hAnsi="Arial" w:cs="Arial"/>
          <w:sz w:val="20"/>
          <w:szCs w:val="20"/>
        </w:rPr>
      </w:pPr>
    </w:p>
    <w:p w14:paraId="32629F44" w14:textId="77777777" w:rsidR="002B55D7" w:rsidRPr="00C5101C" w:rsidRDefault="002B55D7" w:rsidP="002B55D7">
      <w:pPr>
        <w:widowControl/>
        <w:autoSpaceDE/>
        <w:autoSpaceDN/>
        <w:jc w:val="center"/>
        <w:rPr>
          <w:rFonts w:ascii="Arial" w:eastAsia="Arial" w:hAnsi="Arial" w:cs="Arial"/>
          <w:b/>
          <w:sz w:val="20"/>
          <w:szCs w:val="20"/>
        </w:rPr>
      </w:pPr>
      <w:r w:rsidRPr="00C5101C">
        <w:rPr>
          <w:rFonts w:ascii="Arial" w:eastAsia="Arial" w:hAnsi="Arial" w:cs="Arial"/>
          <w:b/>
          <w:sz w:val="20"/>
          <w:szCs w:val="20"/>
        </w:rPr>
        <w:t>T R A N S I T O R I O</w:t>
      </w:r>
    </w:p>
    <w:p w14:paraId="0C84AF59" w14:textId="77777777" w:rsidR="002B55D7" w:rsidRPr="00C5101C" w:rsidRDefault="002B55D7" w:rsidP="002B55D7">
      <w:pPr>
        <w:widowControl/>
        <w:autoSpaceDE/>
        <w:autoSpaceDN/>
        <w:jc w:val="both"/>
        <w:rPr>
          <w:rFonts w:ascii="Arial" w:eastAsia="Arial" w:hAnsi="Arial" w:cs="Arial"/>
          <w:sz w:val="24"/>
          <w:szCs w:val="20"/>
        </w:rPr>
      </w:pPr>
    </w:p>
    <w:p w14:paraId="5947B349" w14:textId="77777777" w:rsidR="002B55D7" w:rsidRPr="00C5101C" w:rsidRDefault="002B55D7" w:rsidP="002B55D7">
      <w:pPr>
        <w:widowControl/>
        <w:autoSpaceDE/>
        <w:autoSpaceDN/>
        <w:jc w:val="both"/>
        <w:rPr>
          <w:rFonts w:ascii="Arial" w:eastAsia="Arial" w:hAnsi="Arial" w:cs="Arial"/>
          <w:sz w:val="20"/>
          <w:szCs w:val="20"/>
        </w:rPr>
      </w:pPr>
      <w:proofErr w:type="spellStart"/>
      <w:r w:rsidRPr="00C5101C">
        <w:rPr>
          <w:rFonts w:ascii="Arial" w:eastAsia="Arial" w:hAnsi="Arial" w:cs="Arial"/>
          <w:sz w:val="20"/>
          <w:szCs w:val="20"/>
        </w:rPr>
        <w:t>UNICO</w:t>
      </w:r>
      <w:proofErr w:type="spellEnd"/>
      <w:r w:rsidRPr="00C5101C">
        <w:rPr>
          <w:rFonts w:ascii="Arial" w:eastAsia="Arial" w:hAnsi="Arial" w:cs="Arial"/>
          <w:sz w:val="20"/>
          <w:szCs w:val="20"/>
        </w:rPr>
        <w:t xml:space="preserve">(sic): El presente punto de acuerdo entrará en vigor el día de su aprobación. Publíquese en la Gaceta Municipal. </w:t>
      </w:r>
    </w:p>
    <w:p w14:paraId="106A16DD" w14:textId="7C3F7510" w:rsidR="002B55D7" w:rsidRPr="00C5101C" w:rsidRDefault="002B55D7" w:rsidP="002C6C84">
      <w:pPr>
        <w:jc w:val="both"/>
        <w:rPr>
          <w:rFonts w:ascii="Arial" w:eastAsia="Calibri" w:hAnsi="Arial" w:cs="Arial"/>
          <w:b/>
          <w:sz w:val="20"/>
          <w:szCs w:val="20"/>
        </w:rPr>
      </w:pPr>
    </w:p>
    <w:p w14:paraId="74D99D73" w14:textId="417EB60A" w:rsidR="002B55D7" w:rsidRPr="00C5101C" w:rsidRDefault="002B55D7" w:rsidP="002B55D7">
      <w:pPr>
        <w:jc w:val="both"/>
        <w:rPr>
          <w:rFonts w:ascii="Arial" w:hAnsi="Arial" w:cs="Arial"/>
          <w:sz w:val="20"/>
          <w:szCs w:val="20"/>
        </w:rPr>
      </w:pPr>
      <w:r w:rsidRPr="00C5101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w:t>
      </w:r>
      <w:r w:rsidR="006E1551" w:rsidRPr="00C5101C">
        <w:rPr>
          <w:rFonts w:ascii="Arial" w:hAnsi="Arial" w:cs="Arial"/>
          <w:sz w:val="20"/>
          <w:szCs w:val="20"/>
        </w:rPr>
        <w:t>Acuerdo</w:t>
      </w:r>
      <w:r w:rsidRPr="00C5101C">
        <w:rPr>
          <w:rFonts w:ascii="Arial" w:hAnsi="Arial" w:cs="Arial"/>
          <w:sz w:val="20"/>
          <w:szCs w:val="20"/>
        </w:rPr>
        <w:t xml:space="preserve"> en el Palacio Municipal de este Municipio de Oaxaca de Juárez. </w:t>
      </w:r>
    </w:p>
    <w:p w14:paraId="19E53145" w14:textId="1480BAA6" w:rsidR="002B55D7" w:rsidRPr="00C5101C" w:rsidRDefault="002B55D7" w:rsidP="002C6C84">
      <w:pPr>
        <w:jc w:val="both"/>
        <w:rPr>
          <w:rFonts w:ascii="Arial" w:eastAsia="Calibri" w:hAnsi="Arial" w:cs="Arial"/>
          <w:b/>
          <w:sz w:val="20"/>
          <w:szCs w:val="20"/>
        </w:rPr>
      </w:pPr>
    </w:p>
    <w:p w14:paraId="29853B10" w14:textId="77777777" w:rsidR="00DA75A2" w:rsidRPr="00C5101C" w:rsidRDefault="00DA75A2" w:rsidP="002C6C84">
      <w:pPr>
        <w:jc w:val="both"/>
        <w:rPr>
          <w:rFonts w:ascii="Arial" w:eastAsia="Calibri" w:hAnsi="Arial" w:cs="Arial"/>
          <w:b/>
          <w:sz w:val="20"/>
          <w:szCs w:val="20"/>
        </w:rPr>
      </w:pPr>
    </w:p>
    <w:p w14:paraId="054C3515" w14:textId="5CE96CD3" w:rsidR="002B55D7" w:rsidRPr="00C5101C" w:rsidRDefault="002B55D7" w:rsidP="002C6C84">
      <w:pPr>
        <w:jc w:val="both"/>
        <w:rPr>
          <w:rFonts w:ascii="Arial" w:hAnsi="Arial" w:cs="Arial"/>
          <w:b/>
          <w:bCs/>
          <w:sz w:val="20"/>
          <w:szCs w:val="20"/>
        </w:rPr>
      </w:pPr>
      <w:r w:rsidRPr="00C5101C">
        <w:rPr>
          <w:rFonts w:ascii="Arial" w:hAnsi="Arial" w:cs="Arial"/>
          <w:b/>
          <w:bCs/>
          <w:sz w:val="20"/>
          <w:szCs w:val="20"/>
        </w:rPr>
        <w:t xml:space="preserve">DADO EN EL SALÓN DE CABILDO “PORFIRIO DÍAZ MORI” DEL HONORABLE AYUNTAMIENTO DEL MUNICIPIO DE OAXACA DE JUÁREZ, EL DÍA </w:t>
      </w:r>
      <w:r w:rsidR="006E1551" w:rsidRPr="00C5101C">
        <w:rPr>
          <w:rFonts w:ascii="Arial" w:hAnsi="Arial" w:cs="Arial"/>
          <w:b/>
          <w:bCs/>
          <w:sz w:val="20"/>
          <w:szCs w:val="20"/>
        </w:rPr>
        <w:t xml:space="preserve">DIECIOCHO </w:t>
      </w:r>
      <w:r w:rsidRPr="00C5101C">
        <w:rPr>
          <w:rFonts w:ascii="Arial" w:hAnsi="Arial" w:cs="Arial"/>
          <w:b/>
          <w:bCs/>
          <w:sz w:val="20"/>
          <w:szCs w:val="20"/>
        </w:rPr>
        <w:t>DE JULIO DEL AÑO DOS MIL VEINTICUATRO. PRESIDENTE MUNICIPAL CONSTITUCIONAL DE OAXACA DE JUÁREZ, FRANCISCO MARTÍNEZ NERI. SECRETARIA MUNICIPAL DE OAXACA DE JUÁREZ, EDITH ELENA RODRÍGUEZ ESCOBAR.</w:t>
      </w:r>
    </w:p>
    <w:p w14:paraId="686901D8" w14:textId="058DB1DC" w:rsidR="002B55D7" w:rsidRPr="00C5101C" w:rsidRDefault="002B55D7" w:rsidP="002C6C84">
      <w:pPr>
        <w:jc w:val="both"/>
        <w:rPr>
          <w:rFonts w:ascii="Arial" w:eastAsia="Calibri" w:hAnsi="Arial" w:cs="Arial"/>
          <w:b/>
          <w:sz w:val="20"/>
          <w:szCs w:val="20"/>
        </w:rPr>
      </w:pPr>
    </w:p>
    <w:p w14:paraId="79077F17" w14:textId="6D6F6091" w:rsidR="002B55D7" w:rsidRPr="00C5101C" w:rsidRDefault="002B55D7" w:rsidP="002C6C84">
      <w:pPr>
        <w:jc w:val="both"/>
        <w:rPr>
          <w:rFonts w:ascii="Arial" w:eastAsia="Calibri" w:hAnsi="Arial" w:cs="Arial"/>
          <w:b/>
          <w:sz w:val="20"/>
          <w:szCs w:val="20"/>
        </w:rPr>
      </w:pPr>
    </w:p>
    <w:p w14:paraId="5E84A7C4" w14:textId="77777777" w:rsidR="002B55D7" w:rsidRPr="00C5101C" w:rsidRDefault="002B55D7" w:rsidP="002B55D7">
      <w:pPr>
        <w:jc w:val="both"/>
        <w:rPr>
          <w:rFonts w:ascii="Arial" w:eastAsia="Calibri" w:hAnsi="Arial" w:cs="Arial"/>
          <w:sz w:val="20"/>
          <w:szCs w:val="20"/>
        </w:rPr>
      </w:pPr>
      <w:r w:rsidRPr="00C5101C">
        <w:rPr>
          <w:rFonts w:ascii="Arial" w:eastAsia="Calibri" w:hAnsi="Arial" w:cs="Arial"/>
          <w:b/>
          <w:sz w:val="20"/>
          <w:szCs w:val="20"/>
        </w:rPr>
        <w:lastRenderedPageBreak/>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2224EDA3" w14:textId="77777777" w:rsidR="002B55D7" w:rsidRPr="00C5101C" w:rsidRDefault="002B55D7" w:rsidP="002B55D7">
      <w:pPr>
        <w:jc w:val="both"/>
        <w:rPr>
          <w:rFonts w:ascii="Arial" w:eastAsia="Calibri" w:hAnsi="Arial" w:cs="Arial"/>
          <w:sz w:val="20"/>
          <w:szCs w:val="20"/>
        </w:rPr>
      </w:pPr>
    </w:p>
    <w:p w14:paraId="7DBD3B1C" w14:textId="77777777" w:rsidR="002B55D7" w:rsidRPr="00C5101C" w:rsidRDefault="002B55D7" w:rsidP="002B55D7">
      <w:pPr>
        <w:jc w:val="both"/>
        <w:rPr>
          <w:rFonts w:ascii="Arial" w:eastAsia="Calibri" w:hAnsi="Arial" w:cs="Arial"/>
          <w:b/>
          <w:sz w:val="20"/>
          <w:szCs w:val="20"/>
        </w:rPr>
      </w:pPr>
      <w:r w:rsidRPr="00C5101C">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C5101C">
        <w:rPr>
          <w:rFonts w:ascii="Arial" w:hAnsi="Arial" w:cs="Arial"/>
          <w:sz w:val="20"/>
          <w:szCs w:val="20"/>
        </w:rPr>
        <w:t xml:space="preserve"> en sesión Ordinaria de Cabildo de fecha dieciocho de julio de dos mil veinticuatro, tuvo a bien aprobar el siguiente:</w:t>
      </w:r>
    </w:p>
    <w:p w14:paraId="5F91AA84" w14:textId="77777777" w:rsidR="002B55D7" w:rsidRPr="00C5101C" w:rsidRDefault="002B55D7" w:rsidP="002B55D7">
      <w:pPr>
        <w:rPr>
          <w:rFonts w:ascii="Arial" w:hAnsi="Arial" w:cs="Arial"/>
          <w:sz w:val="20"/>
          <w:szCs w:val="20"/>
        </w:rPr>
      </w:pPr>
    </w:p>
    <w:p w14:paraId="724761D7" w14:textId="4EC3276E" w:rsidR="002B55D7" w:rsidRPr="00C5101C" w:rsidRDefault="002B55D7" w:rsidP="002B55D7">
      <w:pPr>
        <w:pStyle w:val="Textoindependiente"/>
        <w:jc w:val="center"/>
        <w:outlineLvl w:val="0"/>
        <w:rPr>
          <w:rFonts w:ascii="Arial" w:hAnsi="Arial" w:cs="Arial"/>
          <w:b/>
        </w:rPr>
      </w:pPr>
      <w:r w:rsidRPr="00C5101C">
        <w:rPr>
          <w:rFonts w:ascii="Arial" w:hAnsi="Arial" w:cs="Arial"/>
          <w:b/>
        </w:rPr>
        <w:t xml:space="preserve">ACUERDO </w:t>
      </w:r>
      <w:r w:rsidR="006E1551" w:rsidRPr="00C5101C">
        <w:rPr>
          <w:rFonts w:ascii="Arial" w:hAnsi="Arial" w:cs="Arial"/>
          <w:b/>
        </w:rPr>
        <w:t>PM/</w:t>
      </w:r>
      <w:proofErr w:type="spellStart"/>
      <w:r w:rsidR="006E1551" w:rsidRPr="00C5101C">
        <w:rPr>
          <w:rFonts w:ascii="Arial" w:hAnsi="Arial" w:cs="Arial"/>
          <w:b/>
        </w:rPr>
        <w:t>PA</w:t>
      </w:r>
      <w:proofErr w:type="spellEnd"/>
      <w:r w:rsidR="006E1551" w:rsidRPr="00C5101C">
        <w:rPr>
          <w:rFonts w:ascii="Arial" w:hAnsi="Arial" w:cs="Arial"/>
          <w:b/>
        </w:rPr>
        <w:t>/20/2024</w:t>
      </w:r>
    </w:p>
    <w:p w14:paraId="670DF1D2" w14:textId="77777777" w:rsidR="002B55D7" w:rsidRPr="00C5101C" w:rsidRDefault="002B55D7" w:rsidP="002B55D7">
      <w:pPr>
        <w:widowControl/>
        <w:autoSpaceDE/>
        <w:autoSpaceDN/>
        <w:jc w:val="center"/>
        <w:rPr>
          <w:rFonts w:ascii="Arial" w:eastAsia="Arial" w:hAnsi="Arial" w:cs="Arial"/>
          <w:b/>
          <w:sz w:val="20"/>
          <w:szCs w:val="20"/>
        </w:rPr>
      </w:pPr>
    </w:p>
    <w:p w14:paraId="32462F52" w14:textId="556D8ED9" w:rsidR="002B55D7" w:rsidRPr="00C5101C" w:rsidRDefault="002B55D7" w:rsidP="002B55D7">
      <w:pPr>
        <w:widowControl/>
        <w:autoSpaceDE/>
        <w:autoSpaceDN/>
        <w:jc w:val="center"/>
        <w:rPr>
          <w:rFonts w:ascii="Arial" w:eastAsia="Arial" w:hAnsi="Arial" w:cs="Arial"/>
          <w:sz w:val="20"/>
          <w:szCs w:val="20"/>
        </w:rPr>
      </w:pPr>
      <w:r w:rsidRPr="00C5101C">
        <w:rPr>
          <w:rFonts w:ascii="Arial" w:eastAsia="Arial" w:hAnsi="Arial" w:cs="Arial"/>
          <w:b/>
          <w:sz w:val="20"/>
          <w:szCs w:val="20"/>
        </w:rPr>
        <w:t>C O N S I D E R A N D O</w:t>
      </w:r>
    </w:p>
    <w:p w14:paraId="499218BB" w14:textId="77777777" w:rsidR="002B55D7" w:rsidRPr="00C5101C" w:rsidRDefault="002B55D7" w:rsidP="002B55D7">
      <w:pPr>
        <w:widowControl/>
        <w:autoSpaceDE/>
        <w:autoSpaceDN/>
        <w:jc w:val="both"/>
        <w:rPr>
          <w:rFonts w:ascii="Arial" w:eastAsia="Arial" w:hAnsi="Arial" w:cs="Arial"/>
          <w:sz w:val="20"/>
          <w:szCs w:val="20"/>
        </w:rPr>
      </w:pPr>
    </w:p>
    <w:p w14:paraId="04CBA3C4" w14:textId="77777777" w:rsidR="002B55D7" w:rsidRPr="00C5101C" w:rsidRDefault="002B55D7" w:rsidP="002B55D7">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PRIMERO. </w:t>
      </w:r>
      <w:r w:rsidRPr="00C5101C">
        <w:rPr>
          <w:rFonts w:ascii="Arial" w:eastAsia="Arial" w:hAnsi="Arial" w:cs="Arial"/>
          <w:sz w:val="20"/>
          <w:szCs w:val="20"/>
        </w:rPr>
        <w:t>Que de conformidad con el artículo 115 fracción I de la Constitución Política de los Estados Unidos Mexicanos; y 113 fracción I de la Constitución Política del Estado Libre y Soberano de Oaxaca; los Municipios son gobernados por un Ayuntamiento de elección popular directa, integrado por un Presidente o Presidenta Municipal y el número de regidurías y sindicaturas que la Ley determine; con personalidad jurídica y patrimonio propios.</w:t>
      </w:r>
    </w:p>
    <w:p w14:paraId="135643EA" w14:textId="77777777" w:rsidR="002B55D7" w:rsidRPr="00C5101C" w:rsidRDefault="002B55D7" w:rsidP="002B55D7">
      <w:pPr>
        <w:widowControl/>
        <w:autoSpaceDE/>
        <w:autoSpaceDN/>
        <w:jc w:val="both"/>
        <w:rPr>
          <w:rFonts w:ascii="Arial" w:eastAsia="Arial" w:hAnsi="Arial" w:cs="Arial"/>
          <w:sz w:val="10"/>
          <w:szCs w:val="10"/>
        </w:rPr>
      </w:pPr>
    </w:p>
    <w:p w14:paraId="6F7813D7" w14:textId="77777777" w:rsidR="002B55D7" w:rsidRPr="00C5101C" w:rsidRDefault="002B55D7" w:rsidP="002B55D7">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SEGUNDO. </w:t>
      </w:r>
      <w:r w:rsidRPr="00C5101C">
        <w:rPr>
          <w:rFonts w:ascii="Arial" w:eastAsia="Arial" w:hAnsi="Arial" w:cs="Arial"/>
          <w:sz w:val="20"/>
          <w:szCs w:val="20"/>
        </w:rPr>
        <w:t>Que en términos de lo dispuesto por el artículo 2 y 3 de la Ley Orgánica Municipal del Estado de Oaxaca, se establece que el Municipio libre es un nivel de Gobierno, investido de personalidad jurídica, con territorio y patrimonio propios, autónomo en su régimen interior, con capacidad económica propia y con la libre administración de su hacienda, con una población asentada en una circunscripción territorial y gobernado por un Ayuntamiento.</w:t>
      </w:r>
    </w:p>
    <w:p w14:paraId="6C9E02E8" w14:textId="77777777" w:rsidR="002B55D7" w:rsidRPr="00C5101C" w:rsidRDefault="002B55D7" w:rsidP="002B55D7">
      <w:pPr>
        <w:widowControl/>
        <w:autoSpaceDE/>
        <w:autoSpaceDN/>
        <w:jc w:val="both"/>
        <w:rPr>
          <w:rFonts w:ascii="Arial" w:eastAsia="Arial" w:hAnsi="Arial" w:cs="Arial"/>
          <w:sz w:val="10"/>
          <w:szCs w:val="10"/>
        </w:rPr>
      </w:pPr>
    </w:p>
    <w:p w14:paraId="04E27C64" w14:textId="77777777" w:rsidR="002B55D7" w:rsidRPr="00C5101C" w:rsidRDefault="002B55D7" w:rsidP="002B55D7">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TERCERO. </w:t>
      </w:r>
      <w:r w:rsidRPr="00C5101C">
        <w:rPr>
          <w:rFonts w:ascii="Arial" w:eastAsia="Arial" w:hAnsi="Arial" w:cs="Arial"/>
          <w:sz w:val="20"/>
          <w:szCs w:val="20"/>
        </w:rPr>
        <w:t xml:space="preserve">Que de acuerdo al artículo 2, fracción II, inciso b) del Reglamento para el otorgamiento de distinciones del H. Ayuntamiento del Municipio de Oaxaca de Juárez, las Llaves de la Ciudad, son el reconocimiento público que otorga el Honorable Ayuntamiento a aquella persona o personas de reconocida calidad nacional internacional en la actividad a la que se dedica y que visite el Municipio de Oaxaca de Juárez, con el objeto de establecer relaciones comerciales, culturales o </w:t>
      </w:r>
      <w:r w:rsidRPr="00C5101C">
        <w:rPr>
          <w:rFonts w:ascii="Arial" w:eastAsia="Arial" w:hAnsi="Arial" w:cs="Arial"/>
          <w:sz w:val="20"/>
          <w:szCs w:val="20"/>
        </w:rPr>
        <w:lastRenderedPageBreak/>
        <w:t>sociales que signifiquen un beneficio importante para la capital oaxaqueña; así también, se prevé que el otorgamiento de las Llaves de la Ciudad, podrá ser propuesto por el Presidente Municipal o algún concejal del Honorable Ayuntamiento, mismas que serán aprobadas por el Presidente Municipal en cualquier tiempo.</w:t>
      </w:r>
    </w:p>
    <w:p w14:paraId="7FCAB069" w14:textId="77777777" w:rsidR="002B55D7" w:rsidRPr="00C5101C" w:rsidRDefault="002B55D7" w:rsidP="002B55D7">
      <w:pPr>
        <w:widowControl/>
        <w:autoSpaceDE/>
        <w:autoSpaceDN/>
        <w:jc w:val="both"/>
        <w:rPr>
          <w:rFonts w:ascii="Arial" w:eastAsia="Arial" w:hAnsi="Arial" w:cs="Arial"/>
          <w:sz w:val="10"/>
          <w:szCs w:val="10"/>
        </w:rPr>
      </w:pPr>
    </w:p>
    <w:p w14:paraId="1DDEB32B" w14:textId="77777777" w:rsidR="002B55D7" w:rsidRPr="00C5101C" w:rsidRDefault="002B55D7" w:rsidP="002B55D7">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En este orden de ideas, tengo a bien proponer a su consideración el siguiente: </w:t>
      </w:r>
    </w:p>
    <w:p w14:paraId="038C3864" w14:textId="77777777" w:rsidR="002B55D7" w:rsidRPr="00C5101C" w:rsidRDefault="002B55D7" w:rsidP="002B55D7">
      <w:pPr>
        <w:widowControl/>
        <w:autoSpaceDE/>
        <w:autoSpaceDN/>
        <w:jc w:val="both"/>
        <w:rPr>
          <w:rFonts w:ascii="Arial" w:eastAsia="Arial" w:hAnsi="Arial" w:cs="Arial"/>
          <w:sz w:val="20"/>
          <w:szCs w:val="20"/>
        </w:rPr>
      </w:pPr>
    </w:p>
    <w:p w14:paraId="355BF78C" w14:textId="77777777" w:rsidR="002B55D7" w:rsidRPr="00C5101C" w:rsidRDefault="002B55D7" w:rsidP="002B55D7">
      <w:pPr>
        <w:widowControl/>
        <w:autoSpaceDE/>
        <w:autoSpaceDN/>
        <w:jc w:val="center"/>
        <w:rPr>
          <w:rFonts w:ascii="Arial" w:eastAsia="Arial" w:hAnsi="Arial" w:cs="Arial"/>
          <w:sz w:val="20"/>
          <w:szCs w:val="20"/>
        </w:rPr>
      </w:pPr>
      <w:r w:rsidRPr="00C5101C">
        <w:rPr>
          <w:rFonts w:ascii="Arial" w:eastAsia="Arial" w:hAnsi="Arial" w:cs="Arial"/>
          <w:b/>
          <w:sz w:val="20"/>
          <w:szCs w:val="20"/>
        </w:rPr>
        <w:t>P U N T O   D E   A C U E R D O</w:t>
      </w:r>
    </w:p>
    <w:p w14:paraId="24347793" w14:textId="77777777" w:rsidR="002B55D7" w:rsidRPr="00C5101C" w:rsidRDefault="002B55D7" w:rsidP="002B55D7">
      <w:pPr>
        <w:widowControl/>
        <w:autoSpaceDE/>
        <w:autoSpaceDN/>
        <w:jc w:val="both"/>
        <w:rPr>
          <w:rFonts w:ascii="Arial" w:eastAsia="Arial" w:hAnsi="Arial" w:cs="Arial"/>
          <w:sz w:val="10"/>
          <w:szCs w:val="10"/>
        </w:rPr>
      </w:pPr>
    </w:p>
    <w:p w14:paraId="0BDC0158" w14:textId="77777777" w:rsidR="002B55D7" w:rsidRPr="00C5101C" w:rsidRDefault="002B55D7" w:rsidP="002B55D7">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PRIMERO. </w:t>
      </w:r>
      <w:r w:rsidRPr="00C5101C">
        <w:rPr>
          <w:rFonts w:ascii="Arial" w:eastAsia="Arial" w:hAnsi="Arial" w:cs="Arial"/>
          <w:sz w:val="20"/>
          <w:szCs w:val="20"/>
        </w:rPr>
        <w:t xml:space="preserve">El Honorable Ayuntamiento de Oaxaca de Juárez aprueba otorgar el reconocimiento público </w:t>
      </w:r>
      <w:r w:rsidRPr="00C5101C">
        <w:rPr>
          <w:rFonts w:ascii="Arial" w:eastAsia="Arial" w:hAnsi="Arial" w:cs="Arial"/>
          <w:b/>
          <w:sz w:val="20"/>
          <w:szCs w:val="20"/>
        </w:rPr>
        <w:t xml:space="preserve">“Llaves de la Ciudad”, </w:t>
      </w:r>
      <w:r w:rsidRPr="00C5101C">
        <w:rPr>
          <w:rFonts w:ascii="Arial" w:eastAsia="Arial" w:hAnsi="Arial" w:cs="Arial"/>
          <w:sz w:val="20"/>
          <w:szCs w:val="20"/>
        </w:rPr>
        <w:t xml:space="preserve">al Embajador </w:t>
      </w:r>
      <w:proofErr w:type="spellStart"/>
      <w:r w:rsidRPr="00C5101C">
        <w:rPr>
          <w:rFonts w:ascii="Arial" w:eastAsia="Arial" w:hAnsi="Arial" w:cs="Arial"/>
          <w:b/>
          <w:sz w:val="20"/>
          <w:szCs w:val="20"/>
        </w:rPr>
        <w:t>Haytham</w:t>
      </w:r>
      <w:proofErr w:type="spellEnd"/>
      <w:r w:rsidRPr="00C5101C">
        <w:rPr>
          <w:rFonts w:ascii="Arial" w:eastAsia="Arial" w:hAnsi="Arial" w:cs="Arial"/>
          <w:b/>
          <w:sz w:val="20"/>
          <w:szCs w:val="20"/>
        </w:rPr>
        <w:t xml:space="preserve"> Hassan Mohammed </w:t>
      </w:r>
      <w:proofErr w:type="spellStart"/>
      <w:r w:rsidRPr="00C5101C">
        <w:rPr>
          <w:rFonts w:ascii="Arial" w:eastAsia="Arial" w:hAnsi="Arial" w:cs="Arial"/>
          <w:b/>
          <w:sz w:val="20"/>
          <w:szCs w:val="20"/>
        </w:rPr>
        <w:t>AI-Malki</w:t>
      </w:r>
      <w:proofErr w:type="spellEnd"/>
      <w:r w:rsidRPr="00C5101C">
        <w:rPr>
          <w:rFonts w:ascii="Arial" w:eastAsia="Arial" w:hAnsi="Arial" w:cs="Arial"/>
          <w:b/>
          <w:sz w:val="20"/>
          <w:szCs w:val="20"/>
        </w:rPr>
        <w:t>.</w:t>
      </w:r>
    </w:p>
    <w:p w14:paraId="122C56A0" w14:textId="77777777" w:rsidR="002B55D7" w:rsidRPr="00C5101C" w:rsidRDefault="002B55D7" w:rsidP="002B55D7">
      <w:pPr>
        <w:widowControl/>
        <w:autoSpaceDE/>
        <w:autoSpaceDN/>
        <w:jc w:val="both"/>
        <w:rPr>
          <w:rFonts w:ascii="Arial" w:eastAsia="Arial" w:hAnsi="Arial" w:cs="Arial"/>
          <w:sz w:val="10"/>
          <w:szCs w:val="10"/>
        </w:rPr>
      </w:pPr>
    </w:p>
    <w:p w14:paraId="4A0400CE" w14:textId="77777777" w:rsidR="002B55D7" w:rsidRPr="00C5101C" w:rsidRDefault="002B55D7" w:rsidP="002B55D7">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SEGUNDO. </w:t>
      </w:r>
      <w:r w:rsidRPr="00C5101C">
        <w:rPr>
          <w:rFonts w:ascii="Arial" w:eastAsia="Arial" w:hAnsi="Arial" w:cs="Arial"/>
          <w:sz w:val="20"/>
          <w:szCs w:val="20"/>
        </w:rPr>
        <w:t>Hágase entrega de las Llaves de la Ciudad el día 19 de julio de 2024, en el Salón Expresidentes del Palacio Municipal de Oaxaca de Juárez, en una ceremonia convocada ex profeso.</w:t>
      </w:r>
    </w:p>
    <w:p w14:paraId="169FC005" w14:textId="77777777" w:rsidR="002B55D7" w:rsidRPr="00C5101C" w:rsidRDefault="002B55D7" w:rsidP="002B55D7">
      <w:pPr>
        <w:widowControl/>
        <w:autoSpaceDE/>
        <w:autoSpaceDN/>
        <w:jc w:val="both"/>
        <w:rPr>
          <w:rFonts w:ascii="Arial" w:eastAsia="Arial" w:hAnsi="Arial" w:cs="Arial"/>
          <w:sz w:val="20"/>
          <w:szCs w:val="20"/>
        </w:rPr>
      </w:pPr>
    </w:p>
    <w:p w14:paraId="099649D9" w14:textId="77777777" w:rsidR="002B55D7" w:rsidRPr="00C5101C" w:rsidRDefault="002B55D7" w:rsidP="002B55D7">
      <w:pPr>
        <w:widowControl/>
        <w:autoSpaceDE/>
        <w:autoSpaceDN/>
        <w:jc w:val="center"/>
        <w:rPr>
          <w:rFonts w:ascii="Arial" w:eastAsia="Arial" w:hAnsi="Arial" w:cs="Arial"/>
          <w:sz w:val="20"/>
          <w:szCs w:val="20"/>
        </w:rPr>
      </w:pPr>
      <w:r w:rsidRPr="00C5101C">
        <w:rPr>
          <w:rFonts w:ascii="Arial" w:eastAsia="Arial" w:hAnsi="Arial" w:cs="Arial"/>
          <w:b/>
          <w:sz w:val="20"/>
          <w:szCs w:val="20"/>
        </w:rPr>
        <w:t>T R A N S I T O R I O S</w:t>
      </w:r>
    </w:p>
    <w:p w14:paraId="659BCEFD" w14:textId="77777777" w:rsidR="002B55D7" w:rsidRPr="00C5101C" w:rsidRDefault="002B55D7" w:rsidP="002B55D7">
      <w:pPr>
        <w:widowControl/>
        <w:autoSpaceDE/>
        <w:autoSpaceDN/>
        <w:jc w:val="both"/>
        <w:rPr>
          <w:rFonts w:ascii="Arial" w:eastAsia="Arial" w:hAnsi="Arial" w:cs="Arial"/>
          <w:sz w:val="10"/>
          <w:szCs w:val="10"/>
        </w:rPr>
      </w:pPr>
    </w:p>
    <w:p w14:paraId="2560B2DA" w14:textId="77777777" w:rsidR="002B55D7" w:rsidRPr="00C5101C" w:rsidRDefault="002B55D7" w:rsidP="002B55D7">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PRIMERO. </w:t>
      </w:r>
      <w:r w:rsidRPr="00C5101C">
        <w:rPr>
          <w:rFonts w:ascii="Arial" w:eastAsia="Arial" w:hAnsi="Arial" w:cs="Arial"/>
          <w:sz w:val="20"/>
          <w:szCs w:val="20"/>
        </w:rPr>
        <w:t>El presente acuerdo entrará en vigor al momento de su aprobación por el Honorable Ayuntamiento.</w:t>
      </w:r>
    </w:p>
    <w:p w14:paraId="09BA211A" w14:textId="77777777" w:rsidR="002B55D7" w:rsidRPr="00C5101C" w:rsidRDefault="002B55D7" w:rsidP="002B55D7">
      <w:pPr>
        <w:widowControl/>
        <w:autoSpaceDE/>
        <w:autoSpaceDN/>
        <w:jc w:val="both"/>
        <w:rPr>
          <w:rFonts w:ascii="Arial" w:eastAsia="Arial" w:hAnsi="Arial" w:cs="Arial"/>
          <w:sz w:val="10"/>
          <w:szCs w:val="10"/>
        </w:rPr>
      </w:pPr>
    </w:p>
    <w:p w14:paraId="449495FF" w14:textId="77777777" w:rsidR="002B55D7" w:rsidRPr="00C5101C" w:rsidRDefault="002B55D7" w:rsidP="002B55D7">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SEGUNDO. </w:t>
      </w:r>
      <w:r w:rsidRPr="00C5101C">
        <w:rPr>
          <w:rFonts w:ascii="Arial" w:eastAsia="Arial" w:hAnsi="Arial" w:cs="Arial"/>
          <w:sz w:val="20"/>
          <w:szCs w:val="20"/>
        </w:rPr>
        <w:t>Publíquese en la Gaceta Municipal que por turno corresponda.</w:t>
      </w:r>
    </w:p>
    <w:p w14:paraId="41F134F1" w14:textId="77777777" w:rsidR="002B55D7" w:rsidRPr="00C5101C" w:rsidRDefault="002B55D7" w:rsidP="001E7CED">
      <w:pPr>
        <w:jc w:val="both"/>
        <w:rPr>
          <w:rFonts w:ascii="Arial" w:eastAsia="Calibri" w:hAnsi="Arial" w:cs="Arial"/>
          <w:b/>
          <w:sz w:val="10"/>
          <w:szCs w:val="10"/>
        </w:rPr>
      </w:pPr>
    </w:p>
    <w:p w14:paraId="3F36F841" w14:textId="506D7230" w:rsidR="002B55D7" w:rsidRPr="00C5101C" w:rsidRDefault="002B55D7" w:rsidP="002B55D7">
      <w:pPr>
        <w:jc w:val="both"/>
        <w:rPr>
          <w:rFonts w:ascii="Arial" w:hAnsi="Arial" w:cs="Arial"/>
          <w:sz w:val="20"/>
          <w:szCs w:val="20"/>
        </w:rPr>
      </w:pPr>
      <w:r w:rsidRPr="00C5101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w:t>
      </w:r>
      <w:r w:rsidR="006E1551" w:rsidRPr="00C5101C">
        <w:rPr>
          <w:rFonts w:ascii="Arial" w:hAnsi="Arial" w:cs="Arial"/>
          <w:sz w:val="20"/>
          <w:szCs w:val="20"/>
        </w:rPr>
        <w:t>Acuerdo</w:t>
      </w:r>
      <w:r w:rsidRPr="00C5101C">
        <w:rPr>
          <w:rFonts w:ascii="Arial" w:hAnsi="Arial" w:cs="Arial"/>
          <w:sz w:val="20"/>
          <w:szCs w:val="20"/>
        </w:rPr>
        <w:t xml:space="preserve"> en el Palacio Municipal de este Municipio de Oaxaca de Juárez. </w:t>
      </w:r>
    </w:p>
    <w:p w14:paraId="3ADEB17A" w14:textId="77777777" w:rsidR="002B55D7" w:rsidRPr="00C5101C" w:rsidRDefault="002B55D7" w:rsidP="002B55D7">
      <w:pPr>
        <w:jc w:val="both"/>
        <w:rPr>
          <w:rFonts w:ascii="Arial" w:eastAsia="Calibri" w:hAnsi="Arial" w:cs="Arial"/>
          <w:b/>
          <w:sz w:val="20"/>
          <w:szCs w:val="20"/>
        </w:rPr>
      </w:pPr>
    </w:p>
    <w:p w14:paraId="0C4B6353" w14:textId="415FCA28" w:rsidR="002B55D7" w:rsidRPr="00C5101C" w:rsidRDefault="002B55D7" w:rsidP="002B55D7">
      <w:pPr>
        <w:jc w:val="both"/>
        <w:rPr>
          <w:rFonts w:ascii="Arial" w:hAnsi="Arial" w:cs="Arial"/>
          <w:b/>
          <w:bCs/>
          <w:sz w:val="20"/>
          <w:szCs w:val="20"/>
        </w:rPr>
      </w:pPr>
      <w:r w:rsidRPr="00C5101C">
        <w:rPr>
          <w:rFonts w:ascii="Arial" w:hAnsi="Arial" w:cs="Arial"/>
          <w:b/>
          <w:bCs/>
          <w:sz w:val="20"/>
          <w:szCs w:val="20"/>
        </w:rPr>
        <w:t xml:space="preserve">DADO EN EL SALÓN DE CABILDO “PORFIRIO DÍAZ MORI” DEL HONORABLE AYUNTAMIENTO DEL MUNICIPIO DE OAXACA DE JUÁREZ, EL DÍA </w:t>
      </w:r>
      <w:r w:rsidR="006E1551" w:rsidRPr="00C5101C">
        <w:rPr>
          <w:rFonts w:ascii="Arial" w:hAnsi="Arial" w:cs="Arial"/>
          <w:b/>
          <w:bCs/>
          <w:sz w:val="20"/>
          <w:szCs w:val="20"/>
        </w:rPr>
        <w:t>DIECIOCHO</w:t>
      </w:r>
      <w:r w:rsidRPr="00C5101C">
        <w:rPr>
          <w:rFonts w:ascii="Arial" w:hAnsi="Arial" w:cs="Arial"/>
          <w:b/>
          <w:bCs/>
          <w:sz w:val="20"/>
          <w:szCs w:val="20"/>
        </w:rPr>
        <w:t xml:space="preserve"> DE JULIO DEL AÑO DOS MIL VEINTICUATRO. PRESIDENTE MUNICIPAL CONSTITUCIONAL DE OAXACA DE JUÁREZ, FRANCISCO MARTÍNEZ NERI. SECRETARIA MUNICIPAL DE OAXACA DE JUÁREZ, EDITH ELENA RODRÍGUEZ ESCOBAR.</w:t>
      </w:r>
    </w:p>
    <w:p w14:paraId="380414E7" w14:textId="3EB5C5C0" w:rsidR="002B55D7" w:rsidRPr="00C5101C" w:rsidRDefault="002B55D7" w:rsidP="001E7CED">
      <w:pPr>
        <w:jc w:val="both"/>
        <w:rPr>
          <w:rFonts w:ascii="Arial" w:eastAsia="Calibri" w:hAnsi="Arial" w:cs="Arial"/>
          <w:b/>
          <w:sz w:val="20"/>
          <w:szCs w:val="20"/>
        </w:rPr>
      </w:pPr>
      <w:r w:rsidRPr="00C5101C">
        <w:rPr>
          <w:noProof/>
          <w:lang w:eastAsia="es-MX"/>
        </w:rPr>
        <w:drawing>
          <wp:anchor distT="0" distB="0" distL="114300" distR="114300" simplePos="0" relativeHeight="251667456" behindDoc="1" locked="0" layoutInCell="1" allowOverlap="1" wp14:anchorId="5E703409" wp14:editId="60683F81">
            <wp:simplePos x="0" y="0"/>
            <wp:positionH relativeFrom="column">
              <wp:posOffset>0</wp:posOffset>
            </wp:positionH>
            <wp:positionV relativeFrom="paragraph">
              <wp:posOffset>148590</wp:posOffset>
            </wp:positionV>
            <wp:extent cx="2735580" cy="265430"/>
            <wp:effectExtent l="0" t="0" r="7620" b="127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2E941F71" w14:textId="77777777" w:rsidR="002B55D7" w:rsidRPr="00C5101C" w:rsidRDefault="002B55D7" w:rsidP="001E7CED">
      <w:pPr>
        <w:jc w:val="both"/>
        <w:rPr>
          <w:rFonts w:ascii="Arial" w:eastAsia="Calibri" w:hAnsi="Arial" w:cs="Arial"/>
          <w:b/>
          <w:sz w:val="20"/>
          <w:szCs w:val="20"/>
        </w:rPr>
      </w:pPr>
    </w:p>
    <w:p w14:paraId="1F53FAC4" w14:textId="7C3929C3" w:rsidR="001E7CED" w:rsidRPr="00C5101C" w:rsidRDefault="001E7CED" w:rsidP="001E7CED">
      <w:pPr>
        <w:jc w:val="both"/>
        <w:rPr>
          <w:rFonts w:ascii="Arial" w:eastAsia="Calibri" w:hAnsi="Arial" w:cs="Arial"/>
          <w:sz w:val="20"/>
          <w:szCs w:val="20"/>
        </w:rPr>
      </w:pPr>
      <w:r w:rsidRPr="00C5101C">
        <w:rPr>
          <w:rFonts w:ascii="Arial" w:eastAsia="Calibri" w:hAnsi="Arial" w:cs="Arial"/>
          <w:b/>
          <w:sz w:val="20"/>
          <w:szCs w:val="20"/>
        </w:rPr>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73C7F5D6" w14:textId="77777777" w:rsidR="001E7CED" w:rsidRPr="00C5101C" w:rsidRDefault="001E7CED" w:rsidP="001E7CED">
      <w:pPr>
        <w:jc w:val="both"/>
        <w:rPr>
          <w:rFonts w:ascii="Arial" w:eastAsia="Calibri" w:hAnsi="Arial" w:cs="Arial"/>
          <w:sz w:val="20"/>
          <w:szCs w:val="20"/>
        </w:rPr>
      </w:pPr>
    </w:p>
    <w:p w14:paraId="592EFB44" w14:textId="5D04F1DF" w:rsidR="001E7CED" w:rsidRPr="00C5101C" w:rsidRDefault="001E7CED" w:rsidP="001E7CED">
      <w:pPr>
        <w:jc w:val="both"/>
        <w:rPr>
          <w:rFonts w:ascii="Arial" w:eastAsia="Calibri" w:hAnsi="Arial" w:cs="Arial"/>
          <w:sz w:val="20"/>
          <w:szCs w:val="20"/>
        </w:rPr>
      </w:pPr>
      <w:r w:rsidRPr="00C5101C">
        <w:rPr>
          <w:rFonts w:ascii="Arial" w:eastAsia="Calibri" w:hAnsi="Arial" w:cs="Arial"/>
          <w:sz w:val="20"/>
          <w:szCs w:val="20"/>
        </w:rPr>
        <w:lastRenderedPageBreak/>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C5101C">
        <w:rPr>
          <w:rFonts w:ascii="Arial" w:hAnsi="Arial" w:cs="Arial"/>
          <w:sz w:val="20"/>
          <w:szCs w:val="20"/>
        </w:rPr>
        <w:t xml:space="preserve"> en sesión Ordinaria de Cabildo de fecha </w:t>
      </w:r>
      <w:r w:rsidR="00A2161B" w:rsidRPr="00C5101C">
        <w:rPr>
          <w:rFonts w:ascii="Arial" w:hAnsi="Arial" w:cs="Arial"/>
          <w:sz w:val="20"/>
          <w:szCs w:val="20"/>
        </w:rPr>
        <w:t>dieciocho</w:t>
      </w:r>
      <w:r w:rsidRPr="00C5101C">
        <w:rPr>
          <w:rFonts w:ascii="Arial" w:hAnsi="Arial" w:cs="Arial"/>
          <w:sz w:val="20"/>
          <w:szCs w:val="20"/>
        </w:rPr>
        <w:t xml:space="preserve"> de julio de dos mil veinticuatro, tuvo a bien aprobar y expedir el siguiente</w:t>
      </w:r>
      <w:r w:rsidRPr="00C5101C">
        <w:rPr>
          <w:rFonts w:ascii="Arial" w:eastAsia="Calibri" w:hAnsi="Arial" w:cs="Arial"/>
          <w:sz w:val="20"/>
          <w:szCs w:val="20"/>
        </w:rPr>
        <w:t>:</w:t>
      </w:r>
    </w:p>
    <w:p w14:paraId="7A6A4886" w14:textId="77777777" w:rsidR="001E7CED" w:rsidRPr="00C5101C" w:rsidRDefault="001E7CED" w:rsidP="001E7CED">
      <w:pPr>
        <w:rPr>
          <w:rFonts w:ascii="Arial" w:hAnsi="Arial" w:cs="Arial"/>
          <w:sz w:val="20"/>
          <w:szCs w:val="20"/>
        </w:rPr>
      </w:pPr>
    </w:p>
    <w:p w14:paraId="5A6D414D" w14:textId="49B3EDCC" w:rsidR="001E7CED" w:rsidRPr="00C5101C" w:rsidRDefault="001E7CED" w:rsidP="001E7CED">
      <w:pPr>
        <w:pStyle w:val="Textoindependiente"/>
        <w:jc w:val="center"/>
        <w:outlineLvl w:val="0"/>
        <w:rPr>
          <w:rFonts w:ascii="Arial" w:hAnsi="Arial" w:cs="Arial"/>
          <w:b/>
        </w:rPr>
      </w:pPr>
      <w:r w:rsidRPr="00C5101C">
        <w:rPr>
          <w:rFonts w:ascii="Arial" w:hAnsi="Arial" w:cs="Arial"/>
          <w:b/>
        </w:rPr>
        <w:t xml:space="preserve">DICTAMEN </w:t>
      </w:r>
      <w:r w:rsidR="00E93BCF" w:rsidRPr="00C5101C">
        <w:rPr>
          <w:rFonts w:ascii="Arial" w:hAnsi="Arial" w:cs="Arial"/>
          <w:b/>
        </w:rPr>
        <w:t>CDEyMR/225/2024</w:t>
      </w:r>
    </w:p>
    <w:p w14:paraId="558D512D" w14:textId="5FD43576" w:rsidR="00DA46FA" w:rsidRPr="00C5101C" w:rsidRDefault="00DA46FA" w:rsidP="002C6C84">
      <w:pPr>
        <w:jc w:val="both"/>
        <w:rPr>
          <w:rFonts w:ascii="Arial" w:eastAsia="Calibri" w:hAnsi="Arial" w:cs="Arial"/>
          <w:b/>
          <w:sz w:val="20"/>
          <w:szCs w:val="20"/>
        </w:rPr>
      </w:pPr>
    </w:p>
    <w:p w14:paraId="0572F62B" w14:textId="77777777" w:rsidR="001E7CED" w:rsidRPr="00C5101C" w:rsidRDefault="001E7CED" w:rsidP="001E7CED">
      <w:pPr>
        <w:widowControl/>
        <w:autoSpaceDE/>
        <w:autoSpaceDN/>
        <w:jc w:val="center"/>
        <w:rPr>
          <w:rFonts w:ascii="Arial" w:eastAsia="Arial" w:hAnsi="Arial" w:cs="Arial"/>
          <w:sz w:val="20"/>
          <w:szCs w:val="20"/>
        </w:rPr>
      </w:pPr>
      <w:r w:rsidRPr="00C5101C">
        <w:rPr>
          <w:rFonts w:ascii="Arial" w:eastAsia="Arial" w:hAnsi="Arial" w:cs="Arial"/>
          <w:b/>
          <w:sz w:val="20"/>
          <w:szCs w:val="20"/>
        </w:rPr>
        <w:t>C O N S I D E R A N D O</w:t>
      </w:r>
    </w:p>
    <w:p w14:paraId="265A778F" w14:textId="77777777" w:rsidR="001E7CED" w:rsidRPr="00C5101C" w:rsidRDefault="001E7CED" w:rsidP="001E7CED">
      <w:pPr>
        <w:widowControl/>
        <w:autoSpaceDE/>
        <w:autoSpaceDN/>
        <w:jc w:val="both"/>
        <w:rPr>
          <w:rFonts w:ascii="Arial" w:eastAsia="Arial" w:hAnsi="Arial" w:cs="Arial"/>
          <w:sz w:val="20"/>
          <w:szCs w:val="20"/>
        </w:rPr>
      </w:pPr>
    </w:p>
    <w:p w14:paraId="77A97BAB" w14:textId="77777777" w:rsidR="001E7CED" w:rsidRPr="00C5101C" w:rsidRDefault="001E7CED" w:rsidP="001E7CE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PRIMERO.- </w:t>
      </w:r>
      <w:r w:rsidRPr="00C5101C">
        <w:rPr>
          <w:rFonts w:ascii="Arial" w:eastAsia="Arial" w:hAnsi="Arial" w:cs="Arial"/>
          <w:sz w:val="20"/>
          <w:szCs w:val="20"/>
        </w:rPr>
        <w:t>Esta Comisión de Desarrollo Económico y Mejora Regulatoria es competente para resolver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w:t>
      </w:r>
    </w:p>
    <w:p w14:paraId="3BFA3D57" w14:textId="77777777" w:rsidR="001E7CED" w:rsidRPr="00C5101C" w:rsidRDefault="001E7CED" w:rsidP="001E7CED">
      <w:pPr>
        <w:widowControl/>
        <w:autoSpaceDE/>
        <w:autoSpaceDN/>
        <w:jc w:val="both"/>
        <w:rPr>
          <w:rFonts w:ascii="Arial" w:eastAsia="Arial" w:hAnsi="Arial" w:cs="Arial"/>
          <w:sz w:val="20"/>
          <w:szCs w:val="20"/>
        </w:rPr>
      </w:pPr>
    </w:p>
    <w:p w14:paraId="0A1013F1" w14:textId="77777777" w:rsidR="001E7CED" w:rsidRPr="00C5101C" w:rsidRDefault="001E7CED" w:rsidP="001E7CE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SEGUNDO. - </w:t>
      </w:r>
      <w:r w:rsidRPr="00C5101C">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25D9B628" w14:textId="77777777" w:rsidR="001E7CED" w:rsidRPr="00C5101C" w:rsidRDefault="001E7CED" w:rsidP="001E7CED">
      <w:pPr>
        <w:widowControl/>
        <w:autoSpaceDE/>
        <w:autoSpaceDN/>
        <w:jc w:val="both"/>
        <w:rPr>
          <w:rFonts w:ascii="Arial" w:eastAsia="Arial" w:hAnsi="Arial" w:cs="Arial"/>
          <w:sz w:val="20"/>
          <w:szCs w:val="20"/>
        </w:rPr>
      </w:pPr>
    </w:p>
    <w:p w14:paraId="2C2DD973" w14:textId="77777777" w:rsidR="001E7CED" w:rsidRPr="00C5101C" w:rsidRDefault="001E7CED" w:rsidP="001E7CED">
      <w:pPr>
        <w:widowControl/>
        <w:autoSpaceDE/>
        <w:autoSpaceDN/>
        <w:ind w:left="284"/>
        <w:jc w:val="both"/>
        <w:rPr>
          <w:rFonts w:ascii="Arial" w:eastAsia="Arial" w:hAnsi="Arial" w:cs="Arial"/>
          <w:i/>
          <w:sz w:val="20"/>
          <w:szCs w:val="20"/>
        </w:rPr>
      </w:pPr>
      <w:r w:rsidRPr="00C5101C">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75FBDE1A" w14:textId="77777777" w:rsidR="001E7CED" w:rsidRPr="00C5101C" w:rsidRDefault="001E7CED" w:rsidP="001E7CED">
      <w:pPr>
        <w:widowControl/>
        <w:autoSpaceDE/>
        <w:autoSpaceDN/>
        <w:jc w:val="both"/>
        <w:rPr>
          <w:rFonts w:ascii="Arial" w:eastAsia="Arial" w:hAnsi="Arial" w:cs="Arial"/>
          <w:sz w:val="20"/>
          <w:szCs w:val="20"/>
        </w:rPr>
      </w:pPr>
    </w:p>
    <w:p w14:paraId="5A8476AB" w14:textId="77777777" w:rsidR="001E7CED" w:rsidRPr="00C5101C" w:rsidRDefault="001E7CED" w:rsidP="001E7CED">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Respecto de la solicitud de la persona moral </w:t>
      </w:r>
      <w:r w:rsidRPr="00C5101C">
        <w:rPr>
          <w:rFonts w:ascii="Arial" w:eastAsia="Arial" w:hAnsi="Arial" w:cs="Arial"/>
          <w:b/>
          <w:sz w:val="20"/>
          <w:szCs w:val="20"/>
        </w:rPr>
        <w:t xml:space="preserve">SURTIDORA Y ENVASADORA DE MEZCAL OAXAQUEÑO CASA ALCARAZ S.A. DE C.V., </w:t>
      </w:r>
      <w:r w:rsidRPr="00C5101C">
        <w:rPr>
          <w:rFonts w:ascii="Arial" w:eastAsia="Arial" w:hAnsi="Arial" w:cs="Arial"/>
          <w:sz w:val="20"/>
          <w:szCs w:val="20"/>
        </w:rPr>
        <w:t xml:space="preserve">recibida en la Unidad de Trámites Empresariales con fecha veintiséis de enero de dos mil veinticuatro por la que tramita cambio de propietario de una licencia con giro comercial de </w:t>
      </w:r>
      <w:r w:rsidRPr="00C5101C">
        <w:rPr>
          <w:rFonts w:ascii="Arial" w:eastAsia="Arial" w:hAnsi="Arial" w:cs="Arial"/>
          <w:b/>
          <w:sz w:val="20"/>
          <w:szCs w:val="20"/>
        </w:rPr>
        <w:t xml:space="preserve">RESTAURANTE CON VENTA DE CERVEZA, VINOS Y LICORES SOLO CON ALIMENTOS, </w:t>
      </w:r>
      <w:r w:rsidRPr="00C5101C">
        <w:rPr>
          <w:rFonts w:ascii="Arial" w:eastAsia="Arial" w:hAnsi="Arial" w:cs="Arial"/>
          <w:sz w:val="20"/>
          <w:szCs w:val="20"/>
        </w:rPr>
        <w:t xml:space="preserve">esta Comisión precisa que de conformidad con el artículo 93 y 95 del Reglamento de </w:t>
      </w:r>
      <w:r w:rsidRPr="00C5101C">
        <w:rPr>
          <w:rFonts w:ascii="Arial" w:eastAsia="Arial" w:hAnsi="Arial" w:cs="Arial"/>
          <w:sz w:val="20"/>
          <w:szCs w:val="20"/>
        </w:rPr>
        <w:lastRenderedPageBreak/>
        <w:t>Establecimientos Comerciales, Industriales y de Servicios del Municipio de Oaxaca de Juárez, el trámite correspondiente es el Traspaso.</w:t>
      </w:r>
    </w:p>
    <w:p w14:paraId="26C95544" w14:textId="77777777" w:rsidR="001E7CED" w:rsidRPr="00C5101C" w:rsidRDefault="001E7CED" w:rsidP="001E7CED">
      <w:pPr>
        <w:widowControl/>
        <w:autoSpaceDE/>
        <w:autoSpaceDN/>
        <w:jc w:val="both"/>
        <w:rPr>
          <w:rFonts w:ascii="Arial" w:eastAsia="Arial" w:hAnsi="Arial" w:cs="Arial"/>
          <w:sz w:val="20"/>
          <w:szCs w:val="20"/>
        </w:rPr>
      </w:pPr>
    </w:p>
    <w:p w14:paraId="14D8CEB3" w14:textId="77777777" w:rsidR="001E7CED" w:rsidRPr="00C5101C" w:rsidRDefault="001E7CED" w:rsidP="001E7CED">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En relación al giro comercial de </w:t>
      </w:r>
      <w:r w:rsidRPr="00C5101C">
        <w:rPr>
          <w:rFonts w:ascii="Arial" w:eastAsia="Arial" w:hAnsi="Arial" w:cs="Arial"/>
          <w:b/>
          <w:sz w:val="20"/>
          <w:szCs w:val="20"/>
        </w:rPr>
        <w:t xml:space="preserve">RESTAURANTE CON VENTA DE CERVEZA, VINOS Y LICORES SOLO CON ALIMENTOS, </w:t>
      </w:r>
      <w:r w:rsidRPr="00C5101C">
        <w:rPr>
          <w:rFonts w:ascii="Arial" w:eastAsia="Arial" w:hAnsi="Arial" w:cs="Arial"/>
          <w:sz w:val="20"/>
          <w:szCs w:val="20"/>
        </w:rPr>
        <w:t>es una actividad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5C7E56F5" w14:textId="77777777" w:rsidR="001E7CED" w:rsidRPr="00C5101C" w:rsidRDefault="001E7CED" w:rsidP="001E7CED">
      <w:pPr>
        <w:widowControl/>
        <w:autoSpaceDE/>
        <w:autoSpaceDN/>
        <w:jc w:val="both"/>
        <w:rPr>
          <w:rFonts w:ascii="Arial" w:eastAsia="Arial" w:hAnsi="Arial" w:cs="Arial"/>
          <w:sz w:val="20"/>
          <w:szCs w:val="20"/>
        </w:rPr>
      </w:pPr>
    </w:p>
    <w:p w14:paraId="75DADC1A" w14:textId="77777777" w:rsidR="001E7CED" w:rsidRPr="00C5101C" w:rsidRDefault="001E7CED" w:rsidP="001E7CED">
      <w:pPr>
        <w:widowControl/>
        <w:autoSpaceDE/>
        <w:autoSpaceDN/>
        <w:jc w:val="both"/>
        <w:rPr>
          <w:rFonts w:ascii="Arial" w:eastAsia="Arial" w:hAnsi="Arial" w:cs="Arial"/>
          <w:sz w:val="20"/>
          <w:szCs w:val="20"/>
        </w:rPr>
      </w:pPr>
      <w:r w:rsidRPr="00C5101C">
        <w:rPr>
          <w:rFonts w:ascii="Arial" w:eastAsia="Arial" w:hAnsi="Arial" w:cs="Arial"/>
          <w:sz w:val="20"/>
          <w:szCs w:val="20"/>
        </w:rPr>
        <w:t>Por tanto, la solicitud en comento es asunto que requiere análisis y emisión del dictamen correspondiente por parte de esta Comisión.</w:t>
      </w:r>
    </w:p>
    <w:p w14:paraId="683ACF3F" w14:textId="77777777" w:rsidR="001E7CED" w:rsidRPr="00C5101C" w:rsidRDefault="001E7CED" w:rsidP="001E7CED">
      <w:pPr>
        <w:widowControl/>
        <w:autoSpaceDE/>
        <w:autoSpaceDN/>
        <w:jc w:val="both"/>
        <w:rPr>
          <w:rFonts w:ascii="Arial" w:eastAsia="Arial" w:hAnsi="Arial" w:cs="Arial"/>
          <w:sz w:val="20"/>
          <w:szCs w:val="20"/>
        </w:rPr>
      </w:pPr>
    </w:p>
    <w:p w14:paraId="332DA331" w14:textId="77777777" w:rsidR="001E7CED" w:rsidRPr="00C5101C" w:rsidRDefault="001E7CED" w:rsidP="001E7CE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TERCERO. - </w:t>
      </w:r>
      <w:r w:rsidRPr="00C5101C">
        <w:rPr>
          <w:rFonts w:ascii="Arial" w:eastAsia="Arial" w:hAnsi="Arial" w:cs="Arial"/>
          <w:sz w:val="20"/>
          <w:szCs w:val="20"/>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78DA5993" w14:textId="77777777" w:rsidR="001E7CED" w:rsidRPr="00C5101C" w:rsidRDefault="001E7CED" w:rsidP="001E7CED">
      <w:pPr>
        <w:widowControl/>
        <w:autoSpaceDE/>
        <w:autoSpaceDN/>
        <w:jc w:val="both"/>
        <w:rPr>
          <w:rFonts w:ascii="Arial" w:eastAsia="Arial" w:hAnsi="Arial" w:cs="Arial"/>
          <w:sz w:val="20"/>
          <w:szCs w:val="20"/>
        </w:rPr>
      </w:pPr>
    </w:p>
    <w:p w14:paraId="6BAB673E" w14:textId="77777777" w:rsidR="001E7CED" w:rsidRPr="00C5101C" w:rsidRDefault="001E7CED" w:rsidP="001E7CED">
      <w:pPr>
        <w:widowControl/>
        <w:autoSpaceDE/>
        <w:autoSpaceDN/>
        <w:ind w:left="284"/>
        <w:jc w:val="both"/>
        <w:rPr>
          <w:rFonts w:ascii="Arial" w:eastAsia="Arial" w:hAnsi="Arial" w:cs="Arial"/>
          <w:sz w:val="20"/>
          <w:szCs w:val="20"/>
        </w:rPr>
      </w:pPr>
      <w:r w:rsidRPr="00C5101C">
        <w:rPr>
          <w:rFonts w:ascii="Arial" w:eastAsia="Arial" w:hAnsi="Arial" w:cs="Arial"/>
          <w:sz w:val="20"/>
          <w:szCs w:val="20"/>
        </w:rPr>
        <w:t>• Se da cumplimiento con el Formato único, recibido en la Unidad de Trámites Empresariales con fecha veintiséis de enero de dos mil veinticuatro encontrándose visible en la foja 66 del expediente en estudio.</w:t>
      </w:r>
    </w:p>
    <w:p w14:paraId="29A4A5B1" w14:textId="77777777" w:rsidR="001E7CED" w:rsidRPr="00C5101C" w:rsidRDefault="001E7CED" w:rsidP="001E7CED">
      <w:pPr>
        <w:widowControl/>
        <w:autoSpaceDE/>
        <w:autoSpaceDN/>
        <w:ind w:left="284"/>
        <w:jc w:val="both"/>
        <w:rPr>
          <w:rFonts w:ascii="Arial" w:eastAsia="Arial" w:hAnsi="Arial" w:cs="Arial"/>
          <w:sz w:val="20"/>
          <w:szCs w:val="20"/>
        </w:rPr>
      </w:pPr>
    </w:p>
    <w:p w14:paraId="2C754DFF" w14:textId="77777777" w:rsidR="001E7CED" w:rsidRPr="00C5101C" w:rsidRDefault="001E7CED" w:rsidP="001E7CED">
      <w:pPr>
        <w:widowControl/>
        <w:autoSpaceDE/>
        <w:autoSpaceDN/>
        <w:ind w:left="284"/>
        <w:jc w:val="both"/>
        <w:rPr>
          <w:rFonts w:ascii="Arial" w:eastAsia="Arial" w:hAnsi="Arial" w:cs="Arial"/>
          <w:sz w:val="20"/>
          <w:szCs w:val="20"/>
        </w:rPr>
      </w:pPr>
      <w:r w:rsidRPr="00C5101C">
        <w:rPr>
          <w:rFonts w:ascii="Arial" w:eastAsia="Arial" w:hAnsi="Arial" w:cs="Arial"/>
          <w:sz w:val="20"/>
          <w:szCs w:val="20"/>
        </w:rPr>
        <w:t>• Original de la licencia y/o cédula de revalidación al padrón fiscal municipal vigente.</w:t>
      </w:r>
    </w:p>
    <w:p w14:paraId="2B3DE92F" w14:textId="77777777" w:rsidR="001E7CED" w:rsidRPr="00C5101C" w:rsidRDefault="001E7CED" w:rsidP="001E7CED">
      <w:pPr>
        <w:widowControl/>
        <w:autoSpaceDE/>
        <w:autoSpaceDN/>
        <w:ind w:left="284"/>
        <w:jc w:val="both"/>
        <w:rPr>
          <w:rFonts w:ascii="Arial" w:eastAsia="Arial" w:hAnsi="Arial" w:cs="Arial"/>
          <w:sz w:val="20"/>
          <w:szCs w:val="20"/>
        </w:rPr>
      </w:pPr>
      <w:r w:rsidRPr="00C5101C">
        <w:rPr>
          <w:rFonts w:ascii="Arial" w:eastAsia="Arial" w:hAnsi="Arial" w:cs="Arial"/>
          <w:sz w:val="20"/>
          <w:szCs w:val="20"/>
        </w:rPr>
        <w:t xml:space="preserve">El promovente exhibe cédula de registro, actualización y revalidación al padrón fiscal municipal 2023 a favor de la ciudadana </w:t>
      </w:r>
      <w:r w:rsidRPr="00C5101C">
        <w:rPr>
          <w:rFonts w:ascii="Arial" w:eastAsia="Arial" w:hAnsi="Arial" w:cs="Arial"/>
          <w:b/>
          <w:sz w:val="20"/>
          <w:szCs w:val="20"/>
        </w:rPr>
        <w:t xml:space="preserve">NORA </w:t>
      </w:r>
      <w:proofErr w:type="spellStart"/>
      <w:r w:rsidRPr="00C5101C">
        <w:rPr>
          <w:rFonts w:ascii="Arial" w:eastAsia="Arial" w:hAnsi="Arial" w:cs="Arial"/>
          <w:b/>
          <w:sz w:val="20"/>
          <w:szCs w:val="20"/>
        </w:rPr>
        <w:t>SUMANO</w:t>
      </w:r>
      <w:proofErr w:type="spellEnd"/>
      <w:r w:rsidRPr="00C5101C">
        <w:rPr>
          <w:rFonts w:ascii="Arial" w:eastAsia="Arial" w:hAnsi="Arial" w:cs="Arial"/>
          <w:b/>
          <w:sz w:val="20"/>
          <w:szCs w:val="20"/>
        </w:rPr>
        <w:t xml:space="preserve"> MORALES, </w:t>
      </w:r>
      <w:r w:rsidRPr="00C5101C">
        <w:rPr>
          <w:rFonts w:ascii="Arial" w:eastAsia="Arial" w:hAnsi="Arial" w:cs="Arial"/>
          <w:sz w:val="20"/>
          <w:szCs w:val="20"/>
        </w:rPr>
        <w:t xml:space="preserve">que autoriza el funcionamiento de un establecimiento comercial que expende bebidas alcohólicas con giro de </w:t>
      </w:r>
      <w:r w:rsidRPr="00C5101C">
        <w:rPr>
          <w:rFonts w:ascii="Arial" w:eastAsia="Arial" w:hAnsi="Arial" w:cs="Arial"/>
          <w:b/>
          <w:sz w:val="20"/>
          <w:szCs w:val="20"/>
        </w:rPr>
        <w:t xml:space="preserve">RESTAURANTE CON VENTA DE CERVEZA, VINOS Y LICORES SOLO CON ALIMENTOS, </w:t>
      </w:r>
      <w:r w:rsidRPr="00C5101C">
        <w:rPr>
          <w:rFonts w:ascii="Arial" w:eastAsia="Arial" w:hAnsi="Arial" w:cs="Arial"/>
          <w:sz w:val="20"/>
          <w:szCs w:val="20"/>
        </w:rPr>
        <w:t xml:space="preserve">denominado </w:t>
      </w:r>
      <w:r w:rsidRPr="00C5101C">
        <w:rPr>
          <w:rFonts w:ascii="Arial" w:eastAsia="Arial" w:hAnsi="Arial" w:cs="Arial"/>
          <w:b/>
          <w:sz w:val="20"/>
          <w:szCs w:val="20"/>
        </w:rPr>
        <w:t>“</w:t>
      </w:r>
      <w:proofErr w:type="spellStart"/>
      <w:r w:rsidRPr="00C5101C">
        <w:rPr>
          <w:rFonts w:ascii="Arial" w:eastAsia="Arial" w:hAnsi="Arial" w:cs="Arial"/>
          <w:b/>
          <w:sz w:val="20"/>
          <w:szCs w:val="20"/>
        </w:rPr>
        <w:t>THE</w:t>
      </w:r>
      <w:proofErr w:type="spellEnd"/>
      <w:r w:rsidRPr="00C5101C">
        <w:rPr>
          <w:rFonts w:ascii="Arial" w:eastAsia="Arial" w:hAnsi="Arial" w:cs="Arial"/>
          <w:b/>
          <w:sz w:val="20"/>
          <w:szCs w:val="20"/>
        </w:rPr>
        <w:t xml:space="preserve"> </w:t>
      </w:r>
      <w:proofErr w:type="spellStart"/>
      <w:r w:rsidRPr="00C5101C">
        <w:rPr>
          <w:rFonts w:ascii="Arial" w:eastAsia="Arial" w:hAnsi="Arial" w:cs="Arial"/>
          <w:b/>
          <w:sz w:val="20"/>
          <w:szCs w:val="20"/>
        </w:rPr>
        <w:t>BBQ</w:t>
      </w:r>
      <w:proofErr w:type="spellEnd"/>
      <w:r w:rsidRPr="00C5101C">
        <w:rPr>
          <w:rFonts w:ascii="Arial" w:eastAsia="Arial" w:hAnsi="Arial" w:cs="Arial"/>
          <w:b/>
          <w:sz w:val="20"/>
          <w:szCs w:val="20"/>
        </w:rPr>
        <w:t xml:space="preserve"> </w:t>
      </w:r>
      <w:proofErr w:type="spellStart"/>
      <w:r w:rsidRPr="00C5101C">
        <w:rPr>
          <w:rFonts w:ascii="Arial" w:eastAsia="Arial" w:hAnsi="Arial" w:cs="Arial"/>
          <w:b/>
          <w:sz w:val="20"/>
          <w:szCs w:val="20"/>
        </w:rPr>
        <w:t>PIT</w:t>
      </w:r>
      <w:proofErr w:type="spellEnd"/>
      <w:r w:rsidRPr="00C5101C">
        <w:rPr>
          <w:rFonts w:ascii="Arial" w:eastAsia="Arial" w:hAnsi="Arial" w:cs="Arial"/>
          <w:b/>
          <w:sz w:val="20"/>
          <w:szCs w:val="20"/>
        </w:rPr>
        <w:t xml:space="preserve"> OAXACA” y </w:t>
      </w:r>
      <w:r w:rsidRPr="00C5101C">
        <w:rPr>
          <w:rFonts w:ascii="Arial" w:eastAsia="Arial" w:hAnsi="Arial" w:cs="Arial"/>
          <w:sz w:val="20"/>
          <w:szCs w:val="20"/>
        </w:rPr>
        <w:t xml:space="preserve">con domicilio en </w:t>
      </w:r>
      <w:r w:rsidRPr="00C5101C">
        <w:rPr>
          <w:rFonts w:ascii="Arial" w:eastAsia="Arial" w:hAnsi="Arial" w:cs="Arial"/>
          <w:b/>
          <w:sz w:val="20"/>
          <w:szCs w:val="20"/>
        </w:rPr>
        <w:t xml:space="preserve">PROLONGACIÓN DE MELCHOR OCAMPO, NÚMERO EXTERIOR 1109, COLONIA CENTRO, OAXACA DE JUÁREZ, OAXACA. </w:t>
      </w:r>
      <w:r w:rsidRPr="00C5101C">
        <w:rPr>
          <w:rFonts w:ascii="Arial" w:eastAsia="Arial" w:hAnsi="Arial" w:cs="Arial"/>
          <w:sz w:val="20"/>
          <w:szCs w:val="20"/>
        </w:rPr>
        <w:t>Visible en la foja 40 del expediente.</w:t>
      </w:r>
    </w:p>
    <w:p w14:paraId="012776BC" w14:textId="77777777" w:rsidR="001E7CED" w:rsidRPr="00C5101C" w:rsidRDefault="001E7CED" w:rsidP="001E7CED">
      <w:pPr>
        <w:widowControl/>
        <w:autoSpaceDE/>
        <w:autoSpaceDN/>
        <w:ind w:left="284"/>
        <w:jc w:val="both"/>
        <w:rPr>
          <w:rFonts w:ascii="Arial" w:eastAsia="Arial" w:hAnsi="Arial" w:cs="Arial"/>
          <w:sz w:val="20"/>
          <w:szCs w:val="20"/>
        </w:rPr>
      </w:pPr>
    </w:p>
    <w:p w14:paraId="6202C8C9" w14:textId="1D8AAD1D" w:rsidR="001E7CED" w:rsidRPr="00C5101C" w:rsidRDefault="001E7CED" w:rsidP="001E7CED">
      <w:pPr>
        <w:widowControl/>
        <w:autoSpaceDE/>
        <w:autoSpaceDN/>
        <w:ind w:left="284"/>
        <w:jc w:val="both"/>
        <w:rPr>
          <w:rFonts w:ascii="Arial" w:eastAsia="Arial" w:hAnsi="Arial" w:cs="Arial"/>
          <w:sz w:val="20"/>
          <w:szCs w:val="20"/>
        </w:rPr>
      </w:pPr>
      <w:r w:rsidRPr="00C5101C">
        <w:rPr>
          <w:rFonts w:ascii="Arial" w:eastAsia="Arial" w:hAnsi="Arial" w:cs="Arial"/>
          <w:sz w:val="20"/>
          <w:szCs w:val="20"/>
        </w:rPr>
        <w:t xml:space="preserve">• El promovente exhibe el contrato de cesión de derechos a título gratuito que celebran por una parte la C. NORA </w:t>
      </w:r>
      <w:proofErr w:type="spellStart"/>
      <w:r w:rsidRPr="00C5101C">
        <w:rPr>
          <w:rFonts w:ascii="Arial" w:eastAsia="Arial" w:hAnsi="Arial" w:cs="Arial"/>
          <w:sz w:val="20"/>
          <w:szCs w:val="20"/>
        </w:rPr>
        <w:t>SUMANO</w:t>
      </w:r>
      <w:proofErr w:type="spellEnd"/>
      <w:r w:rsidRPr="00C5101C">
        <w:rPr>
          <w:rFonts w:ascii="Arial" w:eastAsia="Arial" w:hAnsi="Arial" w:cs="Arial"/>
          <w:sz w:val="20"/>
          <w:szCs w:val="20"/>
        </w:rPr>
        <w:t xml:space="preserve"> MORALES da como “CEDENTE” a la persona moral </w:t>
      </w:r>
      <w:r w:rsidRPr="00C5101C">
        <w:rPr>
          <w:rFonts w:ascii="Arial" w:eastAsia="Arial" w:hAnsi="Arial" w:cs="Arial"/>
          <w:b/>
          <w:sz w:val="20"/>
          <w:szCs w:val="20"/>
        </w:rPr>
        <w:lastRenderedPageBreak/>
        <w:t xml:space="preserve">SURTIDORA Y ENVASADORA DE MEZCAL OAXAQUEÑO CASA ALCARAZ S.A. DE C.V., </w:t>
      </w:r>
      <w:r w:rsidRPr="00C5101C">
        <w:rPr>
          <w:rFonts w:ascii="Arial" w:eastAsia="Arial" w:hAnsi="Arial" w:cs="Arial"/>
          <w:sz w:val="20"/>
          <w:szCs w:val="20"/>
        </w:rPr>
        <w:t xml:space="preserve">representada por el ciudadano </w:t>
      </w:r>
      <w:r w:rsidRPr="00C5101C">
        <w:rPr>
          <w:rFonts w:ascii="Arial" w:eastAsia="Arial" w:hAnsi="Arial" w:cs="Arial"/>
          <w:b/>
          <w:sz w:val="20"/>
          <w:szCs w:val="20"/>
        </w:rPr>
        <w:t xml:space="preserve">DANIEL ORTIZ ALCARAZ </w:t>
      </w:r>
      <w:r w:rsidRPr="00C5101C">
        <w:rPr>
          <w:rFonts w:ascii="Arial" w:eastAsia="Arial" w:hAnsi="Arial" w:cs="Arial"/>
          <w:sz w:val="20"/>
          <w:szCs w:val="20"/>
        </w:rPr>
        <w:t xml:space="preserve">como “CESIONARIA” en el que señala que cede de manera gratuita en forma definitiva, los derechos sobre la licencia con giro comercial de </w:t>
      </w:r>
      <w:r w:rsidRPr="00C5101C">
        <w:rPr>
          <w:rFonts w:ascii="Arial" w:eastAsia="Arial" w:hAnsi="Arial" w:cs="Arial"/>
          <w:b/>
          <w:sz w:val="20"/>
          <w:szCs w:val="20"/>
        </w:rPr>
        <w:t xml:space="preserve">RESTAURANTE CON VENTA DE CERVEZA, VINOS Y LICORES SOLO CON ALIMENTOS, </w:t>
      </w:r>
      <w:r w:rsidRPr="00C5101C">
        <w:rPr>
          <w:rFonts w:ascii="Arial" w:eastAsia="Arial" w:hAnsi="Arial" w:cs="Arial"/>
          <w:sz w:val="20"/>
          <w:szCs w:val="20"/>
        </w:rPr>
        <w:t xml:space="preserve">ubicado en </w:t>
      </w:r>
      <w:r w:rsidRPr="00C5101C">
        <w:rPr>
          <w:rFonts w:ascii="Arial" w:eastAsia="Arial" w:hAnsi="Arial" w:cs="Arial"/>
          <w:b/>
          <w:sz w:val="20"/>
          <w:szCs w:val="20"/>
        </w:rPr>
        <w:t xml:space="preserve">PROLONGACIÓN DE MELCHOR OCAMPO, NUMERO EXTERIOR 1109, COLONIA CENTRO, OAXACA DE JUÁREZ, OAXACA; </w:t>
      </w:r>
      <w:r w:rsidRPr="00C5101C">
        <w:rPr>
          <w:rFonts w:ascii="Arial" w:eastAsia="Arial" w:hAnsi="Arial" w:cs="Arial"/>
          <w:sz w:val="20"/>
          <w:szCs w:val="20"/>
        </w:rPr>
        <w:t xml:space="preserve">mismo que fue ratificado ante el licenciado Raymundo </w:t>
      </w:r>
      <w:proofErr w:type="spellStart"/>
      <w:r w:rsidRPr="00C5101C">
        <w:rPr>
          <w:rFonts w:ascii="Arial" w:eastAsia="Arial" w:hAnsi="Arial" w:cs="Arial"/>
          <w:sz w:val="20"/>
          <w:szCs w:val="20"/>
        </w:rPr>
        <w:t>Chagoya</w:t>
      </w:r>
      <w:proofErr w:type="spellEnd"/>
      <w:r w:rsidRPr="00C5101C">
        <w:rPr>
          <w:rFonts w:ascii="Arial" w:eastAsia="Arial" w:hAnsi="Arial" w:cs="Arial"/>
          <w:sz w:val="20"/>
          <w:szCs w:val="20"/>
        </w:rPr>
        <w:t xml:space="preserve"> Villanueva, Notario Público número ciento veinticinco en el estado de Oaxaca, con fecha once de septiembre de dos mil veintitrés, el cual es visible en las fojas 42 a la 63 del expediente.</w:t>
      </w:r>
    </w:p>
    <w:p w14:paraId="1FDDB398" w14:textId="77777777" w:rsidR="001E7CED" w:rsidRPr="00C5101C" w:rsidRDefault="001E7CED" w:rsidP="001E7CED">
      <w:pPr>
        <w:widowControl/>
        <w:autoSpaceDE/>
        <w:autoSpaceDN/>
        <w:ind w:left="284"/>
        <w:jc w:val="both"/>
        <w:rPr>
          <w:rFonts w:ascii="Arial" w:eastAsia="Arial" w:hAnsi="Arial" w:cs="Arial"/>
          <w:sz w:val="20"/>
          <w:szCs w:val="20"/>
        </w:rPr>
      </w:pPr>
      <w:proofErr w:type="spellStart"/>
      <w:r w:rsidRPr="00C5101C">
        <w:rPr>
          <w:rFonts w:ascii="Arial" w:eastAsia="Arial" w:hAnsi="Arial" w:cs="Arial"/>
          <w:sz w:val="20"/>
          <w:szCs w:val="20"/>
        </w:rPr>
        <w:t>Asi</w:t>
      </w:r>
      <w:proofErr w:type="spellEnd"/>
      <w:r w:rsidRPr="00C5101C">
        <w:rPr>
          <w:rFonts w:ascii="Arial" w:eastAsia="Arial" w:hAnsi="Arial" w:cs="Arial"/>
          <w:sz w:val="20"/>
          <w:szCs w:val="20"/>
        </w:rPr>
        <w:t xml:space="preserve">(sic) también el solicitante exhibe el instrumento notarial número dos mil setecientos catorce, volumen número treinta y dos, de fecha veintidós de noviembre de dos mil veintiuno, ante la licenciada Magnolia López Morales, Notaria Pública número ciento veintiuno, con residencia en la Ciudad de Oaxaca, ante quien se presentaron los CC. GUILLERMO </w:t>
      </w:r>
      <w:proofErr w:type="spellStart"/>
      <w:r w:rsidRPr="00C5101C">
        <w:rPr>
          <w:rFonts w:ascii="Arial" w:eastAsia="Arial" w:hAnsi="Arial" w:cs="Arial"/>
          <w:sz w:val="20"/>
          <w:szCs w:val="20"/>
        </w:rPr>
        <w:t>HERMIL</w:t>
      </w:r>
      <w:proofErr w:type="spellEnd"/>
      <w:r w:rsidRPr="00C5101C">
        <w:rPr>
          <w:rFonts w:ascii="Arial" w:eastAsia="Arial" w:hAnsi="Arial" w:cs="Arial"/>
          <w:sz w:val="20"/>
          <w:szCs w:val="20"/>
        </w:rPr>
        <w:t xml:space="preserve"> ORTIZ y </w:t>
      </w:r>
      <w:proofErr w:type="spellStart"/>
      <w:r w:rsidRPr="00C5101C">
        <w:rPr>
          <w:rFonts w:ascii="Arial" w:eastAsia="Arial" w:hAnsi="Arial" w:cs="Arial"/>
          <w:sz w:val="20"/>
          <w:szCs w:val="20"/>
        </w:rPr>
        <w:t>ERICKA</w:t>
      </w:r>
      <w:proofErr w:type="spellEnd"/>
      <w:r w:rsidRPr="00C5101C">
        <w:rPr>
          <w:rFonts w:ascii="Arial" w:eastAsia="Arial" w:hAnsi="Arial" w:cs="Arial"/>
          <w:sz w:val="20"/>
          <w:szCs w:val="20"/>
        </w:rPr>
        <w:t xml:space="preserve"> PAOLA MONTESINOS CERVERA constituyen la sociedad </w:t>
      </w:r>
      <w:r w:rsidRPr="00C5101C">
        <w:rPr>
          <w:rFonts w:ascii="Arial" w:eastAsia="Arial" w:hAnsi="Arial" w:cs="Arial"/>
          <w:b/>
          <w:sz w:val="20"/>
          <w:szCs w:val="20"/>
        </w:rPr>
        <w:t xml:space="preserve">SURTIDORA Y ENVASADORA </w:t>
      </w:r>
      <w:r w:rsidRPr="00C5101C">
        <w:rPr>
          <w:rFonts w:ascii="Arial" w:eastAsia="Arial" w:hAnsi="Arial" w:cs="Arial"/>
          <w:sz w:val="20"/>
          <w:szCs w:val="20"/>
        </w:rPr>
        <w:t xml:space="preserve">DE </w:t>
      </w:r>
      <w:r w:rsidRPr="00C5101C">
        <w:rPr>
          <w:rFonts w:ascii="Arial" w:eastAsia="Arial" w:hAnsi="Arial" w:cs="Arial"/>
          <w:b/>
          <w:sz w:val="20"/>
          <w:szCs w:val="20"/>
        </w:rPr>
        <w:t>MEZCAL OAXAQUEÑO CASA ALCARAZ S.A. DE</w:t>
      </w:r>
      <w:r w:rsidRPr="00C5101C">
        <w:rPr>
          <w:rFonts w:ascii="Arial" w:eastAsia="Arial" w:hAnsi="Arial" w:cs="Arial"/>
          <w:sz w:val="20"/>
          <w:szCs w:val="20"/>
        </w:rPr>
        <w:t xml:space="preserve"> </w:t>
      </w:r>
      <w:r w:rsidRPr="00C5101C">
        <w:rPr>
          <w:rFonts w:ascii="Arial" w:eastAsia="Arial" w:hAnsi="Arial" w:cs="Arial"/>
          <w:b/>
          <w:sz w:val="20"/>
          <w:szCs w:val="20"/>
        </w:rPr>
        <w:t xml:space="preserve">C.V., </w:t>
      </w:r>
      <w:r w:rsidRPr="00C5101C">
        <w:rPr>
          <w:rFonts w:ascii="Arial" w:eastAsia="Arial" w:hAnsi="Arial" w:cs="Arial"/>
          <w:sz w:val="20"/>
          <w:szCs w:val="20"/>
        </w:rPr>
        <w:t xml:space="preserve">así mismo designan como administrador único al ciudadano </w:t>
      </w:r>
      <w:r w:rsidRPr="00C5101C">
        <w:rPr>
          <w:rFonts w:ascii="Arial" w:eastAsia="Arial" w:hAnsi="Arial" w:cs="Arial"/>
          <w:b/>
          <w:sz w:val="20"/>
          <w:szCs w:val="20"/>
        </w:rPr>
        <w:t>DANIEL</w:t>
      </w:r>
      <w:r w:rsidRPr="00C5101C">
        <w:rPr>
          <w:rFonts w:ascii="Arial" w:eastAsia="Arial" w:hAnsi="Arial" w:cs="Arial"/>
          <w:sz w:val="20"/>
          <w:szCs w:val="20"/>
        </w:rPr>
        <w:t xml:space="preserve"> </w:t>
      </w:r>
      <w:proofErr w:type="spellStart"/>
      <w:r w:rsidRPr="00C5101C">
        <w:rPr>
          <w:rFonts w:ascii="Arial" w:eastAsia="Arial" w:hAnsi="Arial" w:cs="Arial"/>
          <w:b/>
          <w:sz w:val="20"/>
          <w:szCs w:val="20"/>
        </w:rPr>
        <w:t>ORTÍZ</w:t>
      </w:r>
      <w:proofErr w:type="spellEnd"/>
      <w:r w:rsidRPr="00C5101C">
        <w:rPr>
          <w:rFonts w:ascii="Arial" w:eastAsia="Arial" w:hAnsi="Arial" w:cs="Arial"/>
          <w:b/>
          <w:sz w:val="20"/>
          <w:szCs w:val="20"/>
        </w:rPr>
        <w:t xml:space="preserve">(sic) </w:t>
      </w:r>
      <w:proofErr w:type="spellStart"/>
      <w:r w:rsidRPr="00C5101C">
        <w:rPr>
          <w:rFonts w:ascii="Arial" w:eastAsia="Arial" w:hAnsi="Arial" w:cs="Arial"/>
          <w:b/>
          <w:sz w:val="20"/>
          <w:szCs w:val="20"/>
        </w:rPr>
        <w:t>ALCARÁZ</w:t>
      </w:r>
      <w:proofErr w:type="spellEnd"/>
      <w:r w:rsidRPr="00C5101C">
        <w:rPr>
          <w:rFonts w:ascii="Arial" w:eastAsia="Arial" w:hAnsi="Arial" w:cs="Arial"/>
          <w:b/>
          <w:sz w:val="20"/>
          <w:szCs w:val="20"/>
        </w:rPr>
        <w:t xml:space="preserve">, </w:t>
      </w:r>
      <w:r w:rsidRPr="00C5101C">
        <w:rPr>
          <w:rFonts w:ascii="Arial" w:eastAsia="Arial" w:hAnsi="Arial" w:cs="Arial"/>
          <w:sz w:val="20"/>
          <w:szCs w:val="20"/>
        </w:rPr>
        <w:t>a quien le otorgan los poderes señalados en la cláusula trigésima quinta, lo cual es visible en las fojas 10 a la 34 del expediente(sic)</w:t>
      </w:r>
    </w:p>
    <w:p w14:paraId="173F94BB" w14:textId="77777777" w:rsidR="001E7CED" w:rsidRPr="00C5101C" w:rsidRDefault="001E7CED" w:rsidP="001E7CED">
      <w:pPr>
        <w:widowControl/>
        <w:autoSpaceDE/>
        <w:autoSpaceDN/>
        <w:ind w:left="284"/>
        <w:jc w:val="both"/>
        <w:rPr>
          <w:rFonts w:ascii="Arial" w:eastAsia="Arial" w:hAnsi="Arial" w:cs="Arial"/>
          <w:sz w:val="10"/>
          <w:szCs w:val="10"/>
        </w:rPr>
      </w:pPr>
    </w:p>
    <w:p w14:paraId="7D397A7C" w14:textId="77777777" w:rsidR="001E7CED" w:rsidRPr="00C5101C" w:rsidRDefault="001E7CED" w:rsidP="001E7CED">
      <w:pPr>
        <w:widowControl/>
        <w:autoSpaceDE/>
        <w:autoSpaceDN/>
        <w:ind w:left="284"/>
        <w:jc w:val="both"/>
        <w:rPr>
          <w:rFonts w:ascii="Arial" w:eastAsia="Arial" w:hAnsi="Arial" w:cs="Arial"/>
          <w:sz w:val="20"/>
          <w:szCs w:val="20"/>
        </w:rPr>
      </w:pPr>
      <w:r w:rsidRPr="00C5101C">
        <w:rPr>
          <w:rFonts w:ascii="Arial" w:eastAsia="Arial" w:hAnsi="Arial" w:cs="Arial"/>
          <w:sz w:val="20"/>
          <w:szCs w:val="20"/>
        </w:rPr>
        <w:t xml:space="preserve">• Integra también el expediente copia de la constancia de situación fiscal emitida por el Servicio de Administración Tributaria a favor de la persona moral </w:t>
      </w:r>
      <w:r w:rsidRPr="00C5101C">
        <w:rPr>
          <w:rFonts w:ascii="Arial" w:eastAsia="Arial" w:hAnsi="Arial" w:cs="Arial"/>
          <w:b/>
          <w:sz w:val="20"/>
          <w:szCs w:val="20"/>
        </w:rPr>
        <w:t xml:space="preserve">SURTIDORA Y ENVASADORA DE MEZCAL OAXAQUEÑO CASA ALCARAZ S.A. DE C.V., </w:t>
      </w:r>
      <w:r w:rsidRPr="00C5101C">
        <w:rPr>
          <w:rFonts w:ascii="Arial" w:eastAsia="Arial" w:hAnsi="Arial" w:cs="Arial"/>
          <w:sz w:val="20"/>
          <w:szCs w:val="20"/>
        </w:rPr>
        <w:t>con lo que da cumplimiento a lo establecido en el artículo 68 fracción XIX de la Ley Orgánica Municipal del Estado de Oaxaca; visibles en la(sic) fojas 35, 36 y 37 del expediente.</w:t>
      </w:r>
    </w:p>
    <w:p w14:paraId="211CDBDD" w14:textId="77777777" w:rsidR="001E7CED" w:rsidRPr="00C5101C" w:rsidRDefault="001E7CED" w:rsidP="001E7CED">
      <w:pPr>
        <w:widowControl/>
        <w:autoSpaceDE/>
        <w:autoSpaceDN/>
        <w:ind w:left="284"/>
        <w:jc w:val="both"/>
        <w:rPr>
          <w:rFonts w:ascii="Arial" w:eastAsia="Arial" w:hAnsi="Arial" w:cs="Arial"/>
          <w:sz w:val="10"/>
          <w:szCs w:val="10"/>
        </w:rPr>
      </w:pPr>
    </w:p>
    <w:p w14:paraId="6B2B67A7" w14:textId="77777777" w:rsidR="001E7CED" w:rsidRPr="00C5101C" w:rsidRDefault="001E7CED" w:rsidP="001E7CED">
      <w:pPr>
        <w:widowControl/>
        <w:autoSpaceDE/>
        <w:autoSpaceDN/>
        <w:ind w:left="284"/>
        <w:jc w:val="both"/>
        <w:rPr>
          <w:rFonts w:ascii="Arial" w:eastAsia="Arial" w:hAnsi="Arial" w:cs="Arial"/>
          <w:sz w:val="20"/>
          <w:szCs w:val="20"/>
        </w:rPr>
      </w:pPr>
      <w:r w:rsidRPr="00C5101C">
        <w:rPr>
          <w:rFonts w:ascii="Arial" w:eastAsia="Arial" w:hAnsi="Arial" w:cs="Arial"/>
          <w:sz w:val="20"/>
          <w:szCs w:val="20"/>
        </w:rPr>
        <w:t xml:space="preserve">• Se da cumplimiento con la identificación oficial con fotografía de la cedente </w:t>
      </w:r>
      <w:r w:rsidRPr="00C5101C">
        <w:rPr>
          <w:rFonts w:ascii="Arial" w:eastAsia="Arial" w:hAnsi="Arial" w:cs="Arial"/>
          <w:b/>
          <w:sz w:val="20"/>
          <w:szCs w:val="20"/>
        </w:rPr>
        <w:t xml:space="preserve">NORA </w:t>
      </w:r>
      <w:proofErr w:type="spellStart"/>
      <w:r w:rsidRPr="00C5101C">
        <w:rPr>
          <w:rFonts w:ascii="Arial" w:eastAsia="Arial" w:hAnsi="Arial" w:cs="Arial"/>
          <w:b/>
          <w:sz w:val="20"/>
          <w:szCs w:val="20"/>
        </w:rPr>
        <w:t>SUMANO</w:t>
      </w:r>
      <w:proofErr w:type="spellEnd"/>
      <w:r w:rsidRPr="00C5101C">
        <w:rPr>
          <w:rFonts w:ascii="Arial" w:eastAsia="Arial" w:hAnsi="Arial" w:cs="Arial"/>
          <w:b/>
          <w:sz w:val="20"/>
          <w:szCs w:val="20"/>
        </w:rPr>
        <w:t xml:space="preserve"> MORALES </w:t>
      </w:r>
      <w:r w:rsidRPr="00C5101C">
        <w:rPr>
          <w:rFonts w:ascii="Arial" w:eastAsia="Arial" w:hAnsi="Arial" w:cs="Arial"/>
          <w:sz w:val="20"/>
          <w:szCs w:val="20"/>
        </w:rPr>
        <w:t xml:space="preserve">y el representante legal del cesionario </w:t>
      </w:r>
      <w:r w:rsidRPr="00C5101C">
        <w:rPr>
          <w:rFonts w:ascii="Arial" w:eastAsia="Arial" w:hAnsi="Arial" w:cs="Arial"/>
          <w:b/>
          <w:sz w:val="20"/>
          <w:szCs w:val="20"/>
        </w:rPr>
        <w:t xml:space="preserve">DANIEL </w:t>
      </w:r>
      <w:proofErr w:type="spellStart"/>
      <w:r w:rsidRPr="00C5101C">
        <w:rPr>
          <w:rFonts w:ascii="Arial" w:eastAsia="Arial" w:hAnsi="Arial" w:cs="Arial"/>
          <w:b/>
          <w:sz w:val="20"/>
          <w:szCs w:val="20"/>
        </w:rPr>
        <w:t>ORTÍZ</w:t>
      </w:r>
      <w:proofErr w:type="spellEnd"/>
      <w:r w:rsidRPr="00C5101C">
        <w:rPr>
          <w:rFonts w:ascii="Arial" w:eastAsia="Arial" w:hAnsi="Arial" w:cs="Arial"/>
          <w:b/>
          <w:sz w:val="20"/>
          <w:szCs w:val="20"/>
        </w:rPr>
        <w:t xml:space="preserve">(sic) </w:t>
      </w:r>
      <w:proofErr w:type="spellStart"/>
      <w:r w:rsidRPr="00C5101C">
        <w:rPr>
          <w:rFonts w:ascii="Arial" w:eastAsia="Arial" w:hAnsi="Arial" w:cs="Arial"/>
          <w:b/>
          <w:sz w:val="20"/>
          <w:szCs w:val="20"/>
        </w:rPr>
        <w:t>ALCARÁZ</w:t>
      </w:r>
      <w:proofErr w:type="spellEnd"/>
      <w:r w:rsidRPr="00C5101C">
        <w:rPr>
          <w:rFonts w:ascii="Arial" w:eastAsia="Arial" w:hAnsi="Arial" w:cs="Arial"/>
          <w:b/>
          <w:sz w:val="20"/>
          <w:szCs w:val="20"/>
        </w:rPr>
        <w:t xml:space="preserve"> </w:t>
      </w:r>
      <w:r w:rsidRPr="00C5101C">
        <w:rPr>
          <w:rFonts w:ascii="Arial" w:eastAsia="Arial" w:hAnsi="Arial" w:cs="Arial"/>
          <w:sz w:val="20"/>
          <w:szCs w:val="20"/>
        </w:rPr>
        <w:t>encontrándose visible en las fojas 64 y 65 del expediente.</w:t>
      </w:r>
    </w:p>
    <w:p w14:paraId="7B345E9C" w14:textId="77777777" w:rsidR="001E7CED" w:rsidRPr="00C5101C" w:rsidRDefault="001E7CED" w:rsidP="001E7CED">
      <w:pPr>
        <w:widowControl/>
        <w:autoSpaceDE/>
        <w:autoSpaceDN/>
        <w:ind w:left="284"/>
        <w:jc w:val="both"/>
        <w:rPr>
          <w:rFonts w:ascii="Arial" w:eastAsia="Arial" w:hAnsi="Arial" w:cs="Arial"/>
          <w:sz w:val="20"/>
          <w:szCs w:val="20"/>
        </w:rPr>
      </w:pPr>
      <w:proofErr w:type="spellStart"/>
      <w:r w:rsidRPr="00C5101C">
        <w:rPr>
          <w:rFonts w:ascii="Arial" w:eastAsia="Arial" w:hAnsi="Arial" w:cs="Arial"/>
          <w:sz w:val="20"/>
          <w:szCs w:val="20"/>
        </w:rPr>
        <w:t>Asi</w:t>
      </w:r>
      <w:proofErr w:type="spellEnd"/>
      <w:r w:rsidRPr="00C5101C">
        <w:rPr>
          <w:rFonts w:ascii="Arial" w:eastAsia="Arial" w:hAnsi="Arial" w:cs="Arial"/>
          <w:sz w:val="20"/>
          <w:szCs w:val="20"/>
        </w:rPr>
        <w:t xml:space="preserve">(sic) también el solicitante exhibe el instrumento notarial número dos mil setecientos catorce, volumen número treinta y dos, de fecha veintidós de noviembre de dos mil veintiuno, ante la licenciada Magnolia </w:t>
      </w:r>
      <w:r w:rsidRPr="00C5101C">
        <w:rPr>
          <w:rFonts w:ascii="Arial" w:eastAsia="Arial" w:hAnsi="Arial" w:cs="Arial"/>
          <w:sz w:val="20"/>
          <w:szCs w:val="20"/>
        </w:rPr>
        <w:lastRenderedPageBreak/>
        <w:t xml:space="preserve">López Morales, Notaria Pública número ciento veintiuno, con residencia en la Ciudad de Oaxaca, ante quien se presentaron los CC. GUILLERMO </w:t>
      </w:r>
      <w:proofErr w:type="spellStart"/>
      <w:r w:rsidRPr="00C5101C">
        <w:rPr>
          <w:rFonts w:ascii="Arial" w:eastAsia="Arial" w:hAnsi="Arial" w:cs="Arial"/>
          <w:sz w:val="20"/>
          <w:szCs w:val="20"/>
        </w:rPr>
        <w:t>HERMIL</w:t>
      </w:r>
      <w:proofErr w:type="spellEnd"/>
      <w:r w:rsidRPr="00C5101C">
        <w:rPr>
          <w:rFonts w:ascii="Arial" w:eastAsia="Arial" w:hAnsi="Arial" w:cs="Arial"/>
          <w:sz w:val="20"/>
          <w:szCs w:val="20"/>
        </w:rPr>
        <w:t xml:space="preserve"> ORTIZ y </w:t>
      </w:r>
      <w:proofErr w:type="spellStart"/>
      <w:r w:rsidRPr="00C5101C">
        <w:rPr>
          <w:rFonts w:ascii="Arial" w:eastAsia="Arial" w:hAnsi="Arial" w:cs="Arial"/>
          <w:sz w:val="20"/>
          <w:szCs w:val="20"/>
        </w:rPr>
        <w:t>ERICKA</w:t>
      </w:r>
      <w:proofErr w:type="spellEnd"/>
      <w:r w:rsidRPr="00C5101C">
        <w:rPr>
          <w:rFonts w:ascii="Arial" w:eastAsia="Arial" w:hAnsi="Arial" w:cs="Arial"/>
          <w:sz w:val="20"/>
          <w:szCs w:val="20"/>
        </w:rPr>
        <w:t xml:space="preserve"> PAOLA MONTESINOS CERVERA constituyen la sociedad </w:t>
      </w:r>
      <w:r w:rsidRPr="00C5101C">
        <w:rPr>
          <w:rFonts w:ascii="Arial" w:eastAsia="Arial" w:hAnsi="Arial" w:cs="Arial"/>
          <w:b/>
          <w:sz w:val="20"/>
          <w:szCs w:val="20"/>
        </w:rPr>
        <w:t xml:space="preserve">SURTIDORA Y ENVASADORA DE MEZCAL OAXAQUEÑO CASA ALCARAZ S.A. DE C.V., </w:t>
      </w:r>
      <w:r w:rsidRPr="00C5101C">
        <w:rPr>
          <w:rFonts w:ascii="Arial" w:eastAsia="Arial" w:hAnsi="Arial" w:cs="Arial"/>
          <w:sz w:val="20"/>
          <w:szCs w:val="20"/>
        </w:rPr>
        <w:t xml:space="preserve">así mismo designan como administrador único al ciudadano </w:t>
      </w:r>
      <w:r w:rsidRPr="00C5101C">
        <w:rPr>
          <w:rFonts w:ascii="Arial" w:eastAsia="Arial" w:hAnsi="Arial" w:cs="Arial"/>
          <w:b/>
          <w:sz w:val="20"/>
          <w:szCs w:val="20"/>
        </w:rPr>
        <w:t xml:space="preserve">DANIEL </w:t>
      </w:r>
      <w:proofErr w:type="spellStart"/>
      <w:r w:rsidRPr="00C5101C">
        <w:rPr>
          <w:rFonts w:ascii="Arial" w:eastAsia="Arial" w:hAnsi="Arial" w:cs="Arial"/>
          <w:b/>
          <w:sz w:val="20"/>
          <w:szCs w:val="20"/>
        </w:rPr>
        <w:t>ORTÍZ</w:t>
      </w:r>
      <w:proofErr w:type="spellEnd"/>
      <w:r w:rsidRPr="00C5101C">
        <w:rPr>
          <w:rFonts w:ascii="Arial" w:eastAsia="Arial" w:hAnsi="Arial" w:cs="Arial"/>
          <w:b/>
          <w:sz w:val="20"/>
          <w:szCs w:val="20"/>
        </w:rPr>
        <w:t xml:space="preserve">(sic) </w:t>
      </w:r>
      <w:proofErr w:type="spellStart"/>
      <w:r w:rsidRPr="00C5101C">
        <w:rPr>
          <w:rFonts w:ascii="Arial" w:eastAsia="Arial" w:hAnsi="Arial" w:cs="Arial"/>
          <w:b/>
          <w:sz w:val="20"/>
          <w:szCs w:val="20"/>
        </w:rPr>
        <w:t>ALCARÁZ</w:t>
      </w:r>
      <w:proofErr w:type="spellEnd"/>
      <w:r w:rsidRPr="00C5101C">
        <w:rPr>
          <w:rFonts w:ascii="Arial" w:eastAsia="Arial" w:hAnsi="Arial" w:cs="Arial"/>
          <w:b/>
          <w:sz w:val="20"/>
          <w:szCs w:val="20"/>
        </w:rPr>
        <w:t xml:space="preserve">, </w:t>
      </w:r>
      <w:r w:rsidRPr="00C5101C">
        <w:rPr>
          <w:rFonts w:ascii="Arial" w:eastAsia="Arial" w:hAnsi="Arial" w:cs="Arial"/>
          <w:sz w:val="20"/>
          <w:szCs w:val="20"/>
        </w:rPr>
        <w:t>a quien le otorgan los poderes señalados en la cláusula trigésima quinta, lo cual es visible en las fojas 10 a la 34 del expediente.</w:t>
      </w:r>
    </w:p>
    <w:p w14:paraId="231E8B12" w14:textId="77777777" w:rsidR="001E7CED" w:rsidRPr="00C5101C" w:rsidRDefault="001E7CED" w:rsidP="001E7CED">
      <w:pPr>
        <w:widowControl/>
        <w:autoSpaceDE/>
        <w:autoSpaceDN/>
        <w:jc w:val="both"/>
        <w:rPr>
          <w:rFonts w:ascii="Arial" w:eastAsia="Arial" w:hAnsi="Arial" w:cs="Arial"/>
          <w:sz w:val="20"/>
          <w:szCs w:val="20"/>
        </w:rPr>
      </w:pPr>
    </w:p>
    <w:p w14:paraId="65CA09E1" w14:textId="77777777" w:rsidR="001E7CED" w:rsidRPr="00C5101C" w:rsidRDefault="001E7CED" w:rsidP="001E7CED">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Así como el Reporte de Inspección mediante oficio </w:t>
      </w:r>
      <w:proofErr w:type="spellStart"/>
      <w:r w:rsidRPr="00C5101C">
        <w:rPr>
          <w:rFonts w:ascii="Arial" w:eastAsia="Arial" w:hAnsi="Arial" w:cs="Arial"/>
          <w:sz w:val="20"/>
          <w:szCs w:val="20"/>
        </w:rPr>
        <w:t>SDE</w:t>
      </w:r>
      <w:proofErr w:type="spellEnd"/>
      <w:r w:rsidRPr="00C5101C">
        <w:rPr>
          <w:rFonts w:ascii="Arial" w:eastAsia="Arial" w:hAnsi="Arial" w:cs="Arial"/>
          <w:sz w:val="20"/>
          <w:szCs w:val="20"/>
        </w:rPr>
        <w:t>/</w:t>
      </w:r>
      <w:proofErr w:type="spellStart"/>
      <w:r w:rsidRPr="00C5101C">
        <w:rPr>
          <w:rFonts w:ascii="Arial" w:eastAsia="Arial" w:hAnsi="Arial" w:cs="Arial"/>
          <w:sz w:val="20"/>
          <w:szCs w:val="20"/>
        </w:rPr>
        <w:t>DRAC</w:t>
      </w:r>
      <w:proofErr w:type="spellEnd"/>
      <w:r w:rsidRPr="00C5101C">
        <w:rPr>
          <w:rFonts w:ascii="Arial" w:eastAsia="Arial" w:hAnsi="Arial" w:cs="Arial"/>
          <w:sz w:val="20"/>
          <w:szCs w:val="20"/>
        </w:rPr>
        <w:t xml:space="preserve">/0142/2024 por parte de la Dirección de Regulación de la Actividad Comercial, donde se hace constar que el establecimiento comercial ubicado en calle </w:t>
      </w:r>
      <w:r w:rsidRPr="00C5101C">
        <w:rPr>
          <w:rFonts w:ascii="Arial" w:eastAsia="Arial" w:hAnsi="Arial" w:cs="Arial"/>
          <w:b/>
          <w:sz w:val="20"/>
          <w:szCs w:val="20"/>
        </w:rPr>
        <w:t xml:space="preserve">PROLONGACIÓN DE MELCHOR OCAMPO, NÚMERO EXTERIOR 1109, COLONIA CENTRO, OAXACA DE JUÁREZ, OAXACA </w:t>
      </w:r>
      <w:r w:rsidRPr="00C5101C">
        <w:rPr>
          <w:rFonts w:ascii="Arial" w:eastAsia="Arial" w:hAnsi="Arial" w:cs="Arial"/>
          <w:sz w:val="20"/>
          <w:szCs w:val="20"/>
        </w:rPr>
        <w:t>se encuentra listo para funcionar, con una anuencia vecinal de siete personas a favor y ninguna en contra respecto al funcionamiento del mismo, visible en las fojas 83 a la 92 del expediente.</w:t>
      </w:r>
    </w:p>
    <w:p w14:paraId="12E9DC80" w14:textId="77777777" w:rsidR="001E7CED" w:rsidRPr="00C5101C" w:rsidRDefault="001E7CED" w:rsidP="001E7CED">
      <w:pPr>
        <w:widowControl/>
        <w:autoSpaceDE/>
        <w:autoSpaceDN/>
        <w:jc w:val="both"/>
        <w:rPr>
          <w:rFonts w:ascii="Arial" w:eastAsia="Arial" w:hAnsi="Arial" w:cs="Arial"/>
          <w:sz w:val="14"/>
          <w:szCs w:val="20"/>
        </w:rPr>
      </w:pPr>
    </w:p>
    <w:p w14:paraId="30BCD339" w14:textId="77777777" w:rsidR="001E7CED" w:rsidRPr="00C5101C" w:rsidRDefault="001E7CED" w:rsidP="001E7CE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CUARTO. - </w:t>
      </w:r>
      <w:r w:rsidRPr="00C5101C">
        <w:rPr>
          <w:rFonts w:ascii="Arial" w:eastAsia="Arial" w:hAnsi="Arial" w:cs="Arial"/>
          <w:sz w:val="20"/>
          <w:szCs w:val="20"/>
        </w:rPr>
        <w:t xml:space="preserve">Por lo anterior, esta Comisión de Desarrollo Económico y Mejora Regulatoria considera que la solicitud de la persona moral </w:t>
      </w:r>
      <w:r w:rsidRPr="00C5101C">
        <w:rPr>
          <w:rFonts w:ascii="Arial" w:eastAsia="Arial" w:hAnsi="Arial" w:cs="Arial"/>
          <w:b/>
          <w:sz w:val="20"/>
          <w:szCs w:val="20"/>
        </w:rPr>
        <w:t xml:space="preserve">SURTIDORA Y ENVASADORA DE MEZCAL OAXAQUEÑO CASA ALCARAZ S.A. DE C.V. </w:t>
      </w:r>
      <w:r w:rsidRPr="00C5101C">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56FFF870" w14:textId="77777777" w:rsidR="001E7CED" w:rsidRPr="00C5101C" w:rsidRDefault="001E7CED" w:rsidP="001E7CED">
      <w:pPr>
        <w:widowControl/>
        <w:autoSpaceDE/>
        <w:autoSpaceDN/>
        <w:jc w:val="both"/>
        <w:rPr>
          <w:rFonts w:ascii="Arial" w:eastAsia="Arial" w:hAnsi="Arial" w:cs="Arial"/>
          <w:sz w:val="20"/>
          <w:szCs w:val="20"/>
        </w:rPr>
      </w:pPr>
    </w:p>
    <w:p w14:paraId="34EACC83" w14:textId="77777777" w:rsidR="001E7CED" w:rsidRPr="00C5101C" w:rsidRDefault="001E7CED" w:rsidP="001E7CED">
      <w:pPr>
        <w:widowControl/>
        <w:autoSpaceDE/>
        <w:autoSpaceDN/>
        <w:jc w:val="center"/>
        <w:rPr>
          <w:rFonts w:ascii="Arial" w:eastAsia="Arial" w:hAnsi="Arial" w:cs="Arial"/>
          <w:b/>
          <w:sz w:val="20"/>
          <w:szCs w:val="20"/>
        </w:rPr>
      </w:pPr>
      <w:r w:rsidRPr="00C5101C">
        <w:rPr>
          <w:rFonts w:ascii="Arial" w:eastAsia="Arial" w:hAnsi="Arial" w:cs="Arial"/>
          <w:b/>
          <w:sz w:val="20"/>
          <w:szCs w:val="20"/>
        </w:rPr>
        <w:t>D I C T A M E N</w:t>
      </w:r>
    </w:p>
    <w:p w14:paraId="2EB47FAE" w14:textId="77777777" w:rsidR="001E7CED" w:rsidRPr="00C5101C" w:rsidRDefault="001E7CED" w:rsidP="001E7CED">
      <w:pPr>
        <w:widowControl/>
        <w:autoSpaceDE/>
        <w:autoSpaceDN/>
        <w:jc w:val="center"/>
        <w:rPr>
          <w:rFonts w:ascii="Arial" w:eastAsia="Arial" w:hAnsi="Arial" w:cs="Arial"/>
          <w:sz w:val="12"/>
          <w:szCs w:val="12"/>
        </w:rPr>
      </w:pPr>
    </w:p>
    <w:p w14:paraId="5D92F1A1" w14:textId="24CE05C8" w:rsidR="001E7CED" w:rsidRPr="00C5101C" w:rsidRDefault="001E7CED" w:rsidP="001E7CE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PRIMERO. - </w:t>
      </w:r>
      <w:r w:rsidRPr="00C5101C">
        <w:rPr>
          <w:rFonts w:ascii="Arial" w:eastAsia="Arial" w:hAnsi="Arial" w:cs="Arial"/>
          <w:sz w:val="20"/>
          <w:szCs w:val="20"/>
        </w:rPr>
        <w:t xml:space="preserve">Es </w:t>
      </w:r>
      <w:r w:rsidRPr="00C5101C">
        <w:rPr>
          <w:rFonts w:ascii="Arial" w:eastAsia="Arial" w:hAnsi="Arial" w:cs="Arial"/>
          <w:b/>
          <w:sz w:val="20"/>
          <w:szCs w:val="20"/>
        </w:rPr>
        <w:t xml:space="preserve">PROCEDENTE </w:t>
      </w:r>
      <w:r w:rsidRPr="00C5101C">
        <w:rPr>
          <w:rFonts w:ascii="Arial" w:eastAsia="Arial" w:hAnsi="Arial" w:cs="Arial"/>
          <w:sz w:val="20"/>
          <w:szCs w:val="20"/>
        </w:rPr>
        <w:t xml:space="preserve">autorizar el </w:t>
      </w:r>
      <w:r w:rsidRPr="00C5101C">
        <w:rPr>
          <w:rFonts w:ascii="Arial" w:eastAsia="Arial" w:hAnsi="Arial" w:cs="Arial"/>
          <w:b/>
          <w:sz w:val="20"/>
          <w:szCs w:val="20"/>
        </w:rPr>
        <w:t xml:space="preserve">TRASPASO DE LA LICENCIA </w:t>
      </w:r>
      <w:r w:rsidRPr="00C5101C">
        <w:rPr>
          <w:rFonts w:ascii="Arial" w:eastAsia="Arial" w:hAnsi="Arial" w:cs="Arial"/>
          <w:sz w:val="20"/>
          <w:szCs w:val="20"/>
        </w:rPr>
        <w:t xml:space="preserve">actualmente registrada a nombre de la </w:t>
      </w:r>
      <w:r w:rsidRPr="00C5101C">
        <w:rPr>
          <w:rFonts w:ascii="Arial" w:eastAsia="Arial" w:hAnsi="Arial" w:cs="Arial"/>
          <w:b/>
          <w:sz w:val="20"/>
          <w:szCs w:val="20"/>
        </w:rPr>
        <w:t xml:space="preserve">C. NORA </w:t>
      </w:r>
      <w:proofErr w:type="spellStart"/>
      <w:r w:rsidRPr="00C5101C">
        <w:rPr>
          <w:rFonts w:ascii="Arial" w:eastAsia="Arial" w:hAnsi="Arial" w:cs="Arial"/>
          <w:b/>
          <w:sz w:val="20"/>
          <w:szCs w:val="20"/>
        </w:rPr>
        <w:t>SUMANO</w:t>
      </w:r>
      <w:proofErr w:type="spellEnd"/>
      <w:r w:rsidRPr="00C5101C">
        <w:rPr>
          <w:rFonts w:ascii="Arial" w:eastAsia="Arial" w:hAnsi="Arial" w:cs="Arial"/>
          <w:b/>
          <w:sz w:val="20"/>
          <w:szCs w:val="20"/>
        </w:rPr>
        <w:t xml:space="preserve"> MORALES</w:t>
      </w:r>
      <w:r w:rsidRPr="00C5101C">
        <w:rPr>
          <w:rFonts w:ascii="Arial" w:eastAsia="Arial" w:hAnsi="Arial" w:cs="Arial"/>
          <w:sz w:val="20"/>
          <w:szCs w:val="20"/>
        </w:rPr>
        <w:t xml:space="preserve"> a favor de la persona moral </w:t>
      </w:r>
      <w:r w:rsidRPr="00C5101C">
        <w:rPr>
          <w:rFonts w:ascii="Arial" w:eastAsia="Arial" w:hAnsi="Arial" w:cs="Arial"/>
          <w:b/>
          <w:sz w:val="20"/>
          <w:szCs w:val="20"/>
        </w:rPr>
        <w:t>SURTIDORA Y</w:t>
      </w:r>
      <w:r w:rsidRPr="00C5101C">
        <w:rPr>
          <w:rFonts w:ascii="Arial" w:eastAsia="Arial" w:hAnsi="Arial" w:cs="Arial"/>
          <w:sz w:val="20"/>
          <w:szCs w:val="20"/>
        </w:rPr>
        <w:t xml:space="preserve"> </w:t>
      </w:r>
      <w:r w:rsidRPr="00C5101C">
        <w:rPr>
          <w:rFonts w:ascii="Arial" w:eastAsia="Arial" w:hAnsi="Arial" w:cs="Arial"/>
          <w:b/>
          <w:sz w:val="20"/>
          <w:szCs w:val="20"/>
        </w:rPr>
        <w:t>ENVASADORA DE</w:t>
      </w:r>
      <w:r w:rsidRPr="00C5101C">
        <w:rPr>
          <w:rFonts w:ascii="Arial" w:eastAsia="Arial" w:hAnsi="Arial" w:cs="Arial"/>
          <w:sz w:val="20"/>
          <w:szCs w:val="20"/>
        </w:rPr>
        <w:t xml:space="preserve"> </w:t>
      </w:r>
      <w:r w:rsidRPr="00C5101C">
        <w:rPr>
          <w:rFonts w:ascii="Arial" w:eastAsia="Arial" w:hAnsi="Arial" w:cs="Arial"/>
          <w:b/>
          <w:sz w:val="20"/>
          <w:szCs w:val="20"/>
        </w:rPr>
        <w:t xml:space="preserve">MEZCAL OAXAQUEÑO CASA ALCARAZ S.A. DE C.V. </w:t>
      </w:r>
      <w:r w:rsidRPr="00C5101C">
        <w:rPr>
          <w:rFonts w:ascii="Arial" w:eastAsia="Arial" w:hAnsi="Arial" w:cs="Arial"/>
          <w:sz w:val="20"/>
          <w:szCs w:val="20"/>
        </w:rPr>
        <w:t xml:space="preserve">para un establecimiento comercial con giro de </w:t>
      </w:r>
      <w:r w:rsidRPr="00C5101C">
        <w:rPr>
          <w:rFonts w:ascii="Arial" w:eastAsia="Arial" w:hAnsi="Arial" w:cs="Arial"/>
          <w:b/>
          <w:sz w:val="20"/>
          <w:szCs w:val="20"/>
        </w:rPr>
        <w:t xml:space="preserve">RESTAURANTE CON VENTA DE CERVEZA, VINOS Y LICORES SOLO CON ALIMENTOS </w:t>
      </w:r>
      <w:r w:rsidRPr="00C5101C">
        <w:rPr>
          <w:rFonts w:ascii="Arial" w:eastAsia="Arial" w:hAnsi="Arial" w:cs="Arial"/>
          <w:sz w:val="20"/>
          <w:szCs w:val="20"/>
        </w:rPr>
        <w:t xml:space="preserve">denominado </w:t>
      </w:r>
      <w:r w:rsidR="002A073B" w:rsidRPr="00C5101C">
        <w:rPr>
          <w:rFonts w:ascii="Arial" w:eastAsia="Arial" w:hAnsi="Arial" w:cs="Arial"/>
          <w:b/>
          <w:sz w:val="20"/>
          <w:szCs w:val="20"/>
        </w:rPr>
        <w:t>“</w:t>
      </w:r>
      <w:proofErr w:type="spellStart"/>
      <w:r w:rsidR="002A073B" w:rsidRPr="00C5101C">
        <w:rPr>
          <w:rFonts w:ascii="Arial" w:eastAsia="Arial" w:hAnsi="Arial" w:cs="Arial"/>
          <w:b/>
          <w:sz w:val="20"/>
          <w:szCs w:val="20"/>
        </w:rPr>
        <w:t>THE</w:t>
      </w:r>
      <w:proofErr w:type="spellEnd"/>
      <w:r w:rsidR="002A073B" w:rsidRPr="00C5101C">
        <w:rPr>
          <w:rFonts w:ascii="Arial" w:eastAsia="Arial" w:hAnsi="Arial" w:cs="Arial"/>
          <w:b/>
          <w:sz w:val="20"/>
          <w:szCs w:val="20"/>
        </w:rPr>
        <w:t xml:space="preserve"> </w:t>
      </w:r>
      <w:proofErr w:type="spellStart"/>
      <w:r w:rsidR="002A073B" w:rsidRPr="00C5101C">
        <w:rPr>
          <w:rFonts w:ascii="Arial" w:eastAsia="Arial" w:hAnsi="Arial" w:cs="Arial"/>
          <w:b/>
          <w:sz w:val="20"/>
          <w:szCs w:val="20"/>
        </w:rPr>
        <w:t>BBQ</w:t>
      </w:r>
      <w:proofErr w:type="spellEnd"/>
      <w:r w:rsidR="002A073B" w:rsidRPr="00C5101C">
        <w:rPr>
          <w:rFonts w:ascii="Arial" w:eastAsia="Arial" w:hAnsi="Arial" w:cs="Arial"/>
          <w:b/>
          <w:sz w:val="20"/>
          <w:szCs w:val="20"/>
        </w:rPr>
        <w:t xml:space="preserve"> </w:t>
      </w:r>
      <w:proofErr w:type="spellStart"/>
      <w:r w:rsidR="002A073B" w:rsidRPr="00C5101C">
        <w:rPr>
          <w:rFonts w:ascii="Arial" w:eastAsia="Arial" w:hAnsi="Arial" w:cs="Arial"/>
          <w:b/>
          <w:sz w:val="20"/>
          <w:szCs w:val="20"/>
        </w:rPr>
        <w:t>PIT</w:t>
      </w:r>
      <w:proofErr w:type="spellEnd"/>
      <w:r w:rsidR="002A073B" w:rsidRPr="00C5101C">
        <w:rPr>
          <w:rFonts w:ascii="Arial" w:eastAsia="Arial" w:hAnsi="Arial" w:cs="Arial"/>
          <w:b/>
          <w:sz w:val="20"/>
          <w:szCs w:val="20"/>
        </w:rPr>
        <w:t xml:space="preserve"> </w:t>
      </w:r>
      <w:r w:rsidRPr="00C5101C">
        <w:rPr>
          <w:rFonts w:ascii="Arial" w:eastAsia="Arial" w:hAnsi="Arial" w:cs="Arial"/>
          <w:b/>
          <w:sz w:val="20"/>
          <w:szCs w:val="20"/>
        </w:rPr>
        <w:t xml:space="preserve">OAXACA” y </w:t>
      </w:r>
      <w:r w:rsidRPr="00C5101C">
        <w:rPr>
          <w:rFonts w:ascii="Arial" w:eastAsia="Arial" w:hAnsi="Arial" w:cs="Arial"/>
          <w:sz w:val="20"/>
          <w:szCs w:val="20"/>
        </w:rPr>
        <w:t xml:space="preserve">con domicilio ubicado en </w:t>
      </w:r>
      <w:r w:rsidRPr="00C5101C">
        <w:rPr>
          <w:rFonts w:ascii="Arial" w:eastAsia="Arial" w:hAnsi="Arial" w:cs="Arial"/>
          <w:b/>
          <w:sz w:val="20"/>
          <w:szCs w:val="20"/>
        </w:rPr>
        <w:t>PROLONGACIÓN DE MELCHOR OCAMPO, NÚMERO EXTERIOR 1109, COLONIA CENTRO, OAXACA DE JUÁREZ, OAXACA.</w:t>
      </w:r>
    </w:p>
    <w:p w14:paraId="694C88E6" w14:textId="77777777" w:rsidR="001E7CED" w:rsidRPr="00C5101C" w:rsidRDefault="001E7CED" w:rsidP="001E7CED">
      <w:pPr>
        <w:widowControl/>
        <w:autoSpaceDE/>
        <w:autoSpaceDN/>
        <w:jc w:val="both"/>
        <w:rPr>
          <w:rFonts w:ascii="Arial" w:eastAsia="Arial" w:hAnsi="Arial" w:cs="Arial"/>
          <w:sz w:val="14"/>
          <w:szCs w:val="14"/>
        </w:rPr>
      </w:pPr>
    </w:p>
    <w:p w14:paraId="382CD079" w14:textId="77777777" w:rsidR="001E7CED" w:rsidRPr="00C5101C" w:rsidRDefault="001E7CED" w:rsidP="001E7CE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SEGUNDO. - </w:t>
      </w:r>
      <w:r w:rsidRPr="00C5101C">
        <w:rPr>
          <w:rFonts w:ascii="Arial" w:eastAsia="Arial" w:hAnsi="Arial" w:cs="Arial"/>
          <w:sz w:val="20"/>
          <w:szCs w:val="20"/>
        </w:rPr>
        <w:t xml:space="preserve">Gírese atento oficio a la Dirección de Ingresos a efecto de que se realice el cambio de propietario en el Padrón Fiscal Municipal, </w:t>
      </w:r>
      <w:r w:rsidRPr="00C5101C">
        <w:rPr>
          <w:rFonts w:ascii="Arial" w:eastAsia="Arial" w:hAnsi="Arial" w:cs="Arial"/>
          <w:sz w:val="20"/>
          <w:szCs w:val="20"/>
        </w:rPr>
        <w:lastRenderedPageBreak/>
        <w:t xml:space="preserve">incorporando a la persona moral </w:t>
      </w:r>
      <w:r w:rsidRPr="00C5101C">
        <w:rPr>
          <w:rFonts w:ascii="Arial" w:eastAsia="Arial" w:hAnsi="Arial" w:cs="Arial"/>
          <w:b/>
          <w:sz w:val="20"/>
          <w:szCs w:val="20"/>
        </w:rPr>
        <w:t xml:space="preserve">SURTIDORA Y ENVASADORA DE MEZCAL OAXAQUEÑO CASA ALCARAZ S.A. DE C.V. </w:t>
      </w:r>
      <w:r w:rsidRPr="00C5101C">
        <w:rPr>
          <w:rFonts w:ascii="Arial" w:eastAsia="Arial" w:hAnsi="Arial" w:cs="Arial"/>
          <w:sz w:val="20"/>
          <w:szCs w:val="20"/>
        </w:rPr>
        <w:t>previo pago del costo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para el Ejercicio Fiscal 2024.</w:t>
      </w:r>
    </w:p>
    <w:p w14:paraId="2A468188" w14:textId="77777777" w:rsidR="001E7CED" w:rsidRPr="00C5101C" w:rsidRDefault="001E7CED" w:rsidP="001E7CED">
      <w:pPr>
        <w:widowControl/>
        <w:autoSpaceDE/>
        <w:autoSpaceDN/>
        <w:jc w:val="both"/>
        <w:rPr>
          <w:rFonts w:ascii="Arial" w:eastAsia="Arial" w:hAnsi="Arial" w:cs="Arial"/>
          <w:sz w:val="12"/>
          <w:szCs w:val="12"/>
        </w:rPr>
      </w:pPr>
    </w:p>
    <w:p w14:paraId="6DE4147F" w14:textId="77777777" w:rsidR="001E7CED" w:rsidRPr="00C5101C" w:rsidRDefault="001E7CED" w:rsidP="001E7CE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TERCERO. - </w:t>
      </w:r>
      <w:r w:rsidRPr="00C5101C">
        <w:rPr>
          <w:rFonts w:ascii="Arial" w:eastAsia="Arial" w:hAnsi="Arial" w:cs="Arial"/>
          <w:sz w:val="20"/>
          <w:szCs w:val="20"/>
        </w:rPr>
        <w:t>Gírese atento oficio a la Dirección de Regulación de la Actividad Comercial a efecto de dar cumplimiento de sus atribuciones.</w:t>
      </w:r>
    </w:p>
    <w:p w14:paraId="61F34106" w14:textId="77777777" w:rsidR="001E7CED" w:rsidRPr="00C5101C" w:rsidRDefault="001E7CED" w:rsidP="001E7CED">
      <w:pPr>
        <w:widowControl/>
        <w:autoSpaceDE/>
        <w:autoSpaceDN/>
        <w:jc w:val="both"/>
        <w:rPr>
          <w:rFonts w:ascii="Arial" w:eastAsia="Arial" w:hAnsi="Arial" w:cs="Arial"/>
          <w:sz w:val="14"/>
          <w:szCs w:val="20"/>
        </w:rPr>
      </w:pPr>
    </w:p>
    <w:p w14:paraId="4C126ACE" w14:textId="77777777" w:rsidR="001E7CED" w:rsidRPr="00C5101C" w:rsidRDefault="001E7CED" w:rsidP="001E7CE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CUARTO. - </w:t>
      </w:r>
      <w:r w:rsidRPr="00C5101C">
        <w:rPr>
          <w:rFonts w:ascii="Arial" w:eastAsia="Arial"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799842B0" w14:textId="77777777" w:rsidR="001E7CED" w:rsidRPr="00C5101C" w:rsidRDefault="001E7CED" w:rsidP="001E7CED">
      <w:pPr>
        <w:widowControl/>
        <w:autoSpaceDE/>
        <w:autoSpaceDN/>
        <w:jc w:val="both"/>
        <w:rPr>
          <w:rFonts w:ascii="Arial" w:eastAsia="Arial" w:hAnsi="Arial" w:cs="Arial"/>
          <w:sz w:val="12"/>
          <w:szCs w:val="12"/>
        </w:rPr>
      </w:pPr>
    </w:p>
    <w:p w14:paraId="614362AE" w14:textId="77777777" w:rsidR="001E7CED" w:rsidRPr="00C5101C" w:rsidRDefault="001E7CED" w:rsidP="001E7CE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QUINTO.- </w:t>
      </w:r>
      <w:r w:rsidRPr="00C5101C">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C5101C">
        <w:rPr>
          <w:rFonts w:ascii="Arial" w:eastAsia="Arial" w:hAnsi="Arial" w:cs="Arial"/>
          <w:b/>
          <w:sz w:val="20"/>
          <w:szCs w:val="20"/>
        </w:rPr>
        <w:t xml:space="preserve">cancelación de dicha licencia, </w:t>
      </w:r>
      <w:r w:rsidRPr="00C5101C">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12D9A14" w14:textId="77777777" w:rsidR="001E7CED" w:rsidRPr="00C5101C" w:rsidRDefault="001E7CED" w:rsidP="001E7CED">
      <w:pPr>
        <w:widowControl/>
        <w:autoSpaceDE/>
        <w:autoSpaceDN/>
        <w:jc w:val="both"/>
        <w:rPr>
          <w:rFonts w:ascii="Arial" w:eastAsia="Arial" w:hAnsi="Arial" w:cs="Arial"/>
          <w:sz w:val="20"/>
          <w:szCs w:val="20"/>
        </w:rPr>
      </w:pPr>
    </w:p>
    <w:p w14:paraId="7D7CEE8B" w14:textId="77777777" w:rsidR="001E7CED" w:rsidRPr="00C5101C" w:rsidRDefault="001E7CED" w:rsidP="001E7CE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SEXTO.- </w:t>
      </w:r>
      <w:r w:rsidRPr="00C5101C">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3CD83F4F" w14:textId="77777777" w:rsidR="001E7CED" w:rsidRPr="00C5101C" w:rsidRDefault="001E7CED" w:rsidP="001E7CED">
      <w:pPr>
        <w:widowControl/>
        <w:autoSpaceDE/>
        <w:autoSpaceDN/>
        <w:jc w:val="both"/>
        <w:rPr>
          <w:rFonts w:ascii="Arial" w:eastAsia="Arial" w:hAnsi="Arial" w:cs="Arial"/>
          <w:sz w:val="20"/>
          <w:szCs w:val="20"/>
        </w:rPr>
      </w:pPr>
    </w:p>
    <w:p w14:paraId="4F019A6E" w14:textId="77777777" w:rsidR="001E7CED" w:rsidRPr="00C5101C" w:rsidRDefault="001E7CED" w:rsidP="001E7CE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SÉPTIMO.- </w:t>
      </w:r>
      <w:r w:rsidRPr="00C5101C">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0B8E5AE9" w14:textId="77777777" w:rsidR="001E7CED" w:rsidRPr="00C5101C" w:rsidRDefault="001E7CED" w:rsidP="001E7CED">
      <w:pPr>
        <w:widowControl/>
        <w:autoSpaceDE/>
        <w:autoSpaceDN/>
        <w:jc w:val="both"/>
        <w:rPr>
          <w:rFonts w:ascii="Arial" w:eastAsia="Arial" w:hAnsi="Arial" w:cs="Arial"/>
          <w:sz w:val="20"/>
          <w:szCs w:val="20"/>
        </w:rPr>
      </w:pPr>
    </w:p>
    <w:p w14:paraId="6F42542A" w14:textId="77777777" w:rsidR="001E7CED" w:rsidRPr="00C5101C" w:rsidRDefault="001E7CED" w:rsidP="001E7CE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OCTAVO.- </w:t>
      </w:r>
      <w:r w:rsidRPr="00C5101C">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 de Gobernación; no proveer las medidas necesarias </w:t>
      </w:r>
      <w:r w:rsidRPr="00C5101C">
        <w:rPr>
          <w:rFonts w:ascii="Arial" w:eastAsia="Arial" w:hAnsi="Arial" w:cs="Arial"/>
          <w:sz w:val="20"/>
          <w:szCs w:val="20"/>
        </w:rPr>
        <w:lastRenderedPageBreak/>
        <w:t>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5EA3BFF3" w14:textId="77777777" w:rsidR="001E7CED" w:rsidRPr="00C5101C" w:rsidRDefault="001E7CED" w:rsidP="001E7CED">
      <w:pPr>
        <w:widowControl/>
        <w:autoSpaceDE/>
        <w:autoSpaceDN/>
        <w:jc w:val="both"/>
        <w:rPr>
          <w:rFonts w:ascii="Arial" w:eastAsia="Arial" w:hAnsi="Arial" w:cs="Arial"/>
          <w:sz w:val="20"/>
          <w:szCs w:val="20"/>
        </w:rPr>
      </w:pPr>
    </w:p>
    <w:p w14:paraId="4B07AE4F" w14:textId="77777777" w:rsidR="001E7CED" w:rsidRPr="00C5101C" w:rsidRDefault="001E7CED" w:rsidP="001E7CE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NOVENO. - </w:t>
      </w:r>
      <w:r w:rsidRPr="00C5101C">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00B6EF29" w14:textId="77777777" w:rsidR="001E7CED" w:rsidRPr="00C5101C" w:rsidRDefault="001E7CED" w:rsidP="001E7CED">
      <w:pPr>
        <w:widowControl/>
        <w:autoSpaceDE/>
        <w:autoSpaceDN/>
        <w:jc w:val="both"/>
        <w:rPr>
          <w:rFonts w:ascii="Arial" w:eastAsia="Arial" w:hAnsi="Arial" w:cs="Arial"/>
          <w:sz w:val="20"/>
          <w:szCs w:val="20"/>
        </w:rPr>
      </w:pPr>
    </w:p>
    <w:p w14:paraId="05019EF0" w14:textId="77777777" w:rsidR="001E7CED" w:rsidRPr="00C5101C" w:rsidRDefault="001E7CED" w:rsidP="001E7CE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DÉCIMO. - </w:t>
      </w:r>
      <w:r w:rsidRPr="00C5101C">
        <w:rPr>
          <w:rFonts w:ascii="Arial" w:eastAsia="Arial" w:hAnsi="Arial" w:cs="Arial"/>
          <w:sz w:val="20"/>
          <w:szCs w:val="20"/>
        </w:rPr>
        <w:t>Remítase dicho acuerdo a la Secretaría Municipal, para que por su conducto se le dé el trámite correspondiente.</w:t>
      </w:r>
    </w:p>
    <w:p w14:paraId="2A3B02A8" w14:textId="77777777" w:rsidR="001E7CED" w:rsidRPr="00C5101C" w:rsidRDefault="001E7CED" w:rsidP="001E7CED">
      <w:pPr>
        <w:widowControl/>
        <w:autoSpaceDE/>
        <w:autoSpaceDN/>
        <w:jc w:val="both"/>
        <w:rPr>
          <w:rFonts w:ascii="Arial" w:eastAsia="Arial" w:hAnsi="Arial" w:cs="Arial"/>
          <w:sz w:val="20"/>
          <w:szCs w:val="20"/>
        </w:rPr>
      </w:pPr>
    </w:p>
    <w:p w14:paraId="34E19F1D" w14:textId="77777777" w:rsidR="001E7CED" w:rsidRPr="00C5101C" w:rsidRDefault="001E7CED" w:rsidP="001E7CED">
      <w:pPr>
        <w:widowControl/>
        <w:autoSpaceDE/>
        <w:autoSpaceDN/>
        <w:jc w:val="both"/>
        <w:rPr>
          <w:rFonts w:ascii="Arial" w:eastAsia="Arial" w:hAnsi="Arial" w:cs="Arial"/>
          <w:sz w:val="20"/>
          <w:szCs w:val="20"/>
        </w:rPr>
      </w:pPr>
      <w:r w:rsidRPr="00C5101C">
        <w:rPr>
          <w:rFonts w:ascii="Arial" w:eastAsia="Arial" w:hAnsi="Arial" w:cs="Arial"/>
          <w:b/>
          <w:sz w:val="20"/>
          <w:szCs w:val="20"/>
        </w:rPr>
        <w:t>UNDÉCIMO. -</w:t>
      </w:r>
      <w:r w:rsidRPr="00C5101C">
        <w:rPr>
          <w:rFonts w:ascii="Arial" w:eastAsia="Arial" w:hAnsi="Arial" w:cs="Arial"/>
          <w:sz w:val="20"/>
          <w:szCs w:val="20"/>
        </w:rPr>
        <w:t xml:space="preserve"> Notifíquese y cúmplase.</w:t>
      </w:r>
    </w:p>
    <w:p w14:paraId="57AB457B" w14:textId="6EE1C9A0" w:rsidR="00DA46FA" w:rsidRPr="00C5101C" w:rsidRDefault="00DA46FA" w:rsidP="002C6C84">
      <w:pPr>
        <w:jc w:val="both"/>
        <w:rPr>
          <w:rFonts w:ascii="Arial" w:eastAsia="Calibri" w:hAnsi="Arial" w:cs="Arial"/>
          <w:b/>
          <w:sz w:val="20"/>
          <w:szCs w:val="20"/>
        </w:rPr>
      </w:pPr>
    </w:p>
    <w:p w14:paraId="2EC8C461" w14:textId="77777777" w:rsidR="001E7CED" w:rsidRPr="00C5101C" w:rsidRDefault="001E7CED" w:rsidP="001E7CED">
      <w:pPr>
        <w:jc w:val="both"/>
        <w:rPr>
          <w:rFonts w:ascii="Arial" w:hAnsi="Arial" w:cs="Arial"/>
          <w:sz w:val="20"/>
          <w:szCs w:val="20"/>
        </w:rPr>
      </w:pPr>
      <w:r w:rsidRPr="00C5101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7229AF9" w14:textId="77777777" w:rsidR="001E7CED" w:rsidRPr="00C5101C" w:rsidRDefault="001E7CED" w:rsidP="001E7CED">
      <w:pPr>
        <w:jc w:val="both"/>
        <w:rPr>
          <w:rFonts w:ascii="Arial" w:hAnsi="Arial" w:cs="Arial"/>
          <w:b/>
          <w:bCs/>
          <w:sz w:val="20"/>
          <w:szCs w:val="20"/>
        </w:rPr>
      </w:pPr>
    </w:p>
    <w:p w14:paraId="35A02537" w14:textId="5CB158C1" w:rsidR="001E7CED" w:rsidRPr="00C5101C" w:rsidRDefault="001E7CED" w:rsidP="001E7CED">
      <w:pPr>
        <w:jc w:val="both"/>
        <w:rPr>
          <w:rFonts w:ascii="Arial" w:hAnsi="Arial" w:cs="Arial"/>
          <w:b/>
          <w:bCs/>
          <w:sz w:val="20"/>
          <w:szCs w:val="20"/>
        </w:rPr>
      </w:pPr>
      <w:r w:rsidRPr="00C5101C">
        <w:rPr>
          <w:noProof/>
          <w:lang w:eastAsia="es-MX"/>
        </w:rPr>
        <w:drawing>
          <wp:anchor distT="0" distB="0" distL="114300" distR="114300" simplePos="0" relativeHeight="251658240" behindDoc="1" locked="0" layoutInCell="1" allowOverlap="1" wp14:anchorId="00DE198A" wp14:editId="1A59244A">
            <wp:simplePos x="0" y="0"/>
            <wp:positionH relativeFrom="column">
              <wp:posOffset>4445</wp:posOffset>
            </wp:positionH>
            <wp:positionV relativeFrom="paragraph">
              <wp:posOffset>1613535</wp:posOffset>
            </wp:positionV>
            <wp:extent cx="2735580" cy="265430"/>
            <wp:effectExtent l="0" t="0" r="7620" b="127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Pr="00C5101C">
        <w:rPr>
          <w:rFonts w:ascii="Arial" w:hAnsi="Arial" w:cs="Arial"/>
          <w:b/>
          <w:bCs/>
          <w:sz w:val="20"/>
          <w:szCs w:val="20"/>
        </w:rPr>
        <w:t xml:space="preserve">DADO EN EL SALÓN DE CABILDO “PORFIRIO DÍAZ MORI” DEL HONORABLE AYUNTAMIENTO DEL MUNICIPIO DE OAXACA DE JUÁREZ, EL DÍA </w:t>
      </w:r>
      <w:r w:rsidR="00A2161B" w:rsidRPr="00C5101C">
        <w:rPr>
          <w:rFonts w:ascii="Arial" w:hAnsi="Arial" w:cs="Arial"/>
          <w:b/>
          <w:bCs/>
          <w:sz w:val="20"/>
          <w:szCs w:val="20"/>
        </w:rPr>
        <w:t>DIECIOCHO</w:t>
      </w:r>
      <w:r w:rsidRPr="00C5101C">
        <w:rPr>
          <w:rFonts w:ascii="Arial" w:hAnsi="Arial" w:cs="Arial"/>
          <w:b/>
          <w:bCs/>
          <w:sz w:val="20"/>
          <w:szCs w:val="20"/>
        </w:rPr>
        <w:t xml:space="preserve"> DE JULIO DEL AÑO DOS MIL VEINTICUATRO. PRESIDENTE MUNICIPAL CONSTITUCIONAL DE OAXACA DE JUÁREZ, FRANCISCO MARTÍNEZ NERI. SECRETARIA MUNICIPAL DE OAXACA DE JUÁREZ, EDITH ELENA RODRÍGUEZ ESCOBAR.</w:t>
      </w:r>
    </w:p>
    <w:p w14:paraId="5BC071E4" w14:textId="77777777" w:rsidR="001E7CED" w:rsidRPr="00C5101C" w:rsidRDefault="001E7CED" w:rsidP="001E7CED">
      <w:pPr>
        <w:jc w:val="both"/>
        <w:rPr>
          <w:rFonts w:ascii="Arial" w:eastAsia="Calibri" w:hAnsi="Arial" w:cs="Arial"/>
          <w:b/>
          <w:sz w:val="20"/>
          <w:szCs w:val="20"/>
        </w:rPr>
      </w:pPr>
    </w:p>
    <w:p w14:paraId="6700EF5E" w14:textId="104F7881" w:rsidR="001E7CED" w:rsidRPr="00C5101C" w:rsidRDefault="001E7CED" w:rsidP="002C6C84">
      <w:pPr>
        <w:jc w:val="both"/>
        <w:rPr>
          <w:rFonts w:ascii="Arial" w:eastAsia="Calibri" w:hAnsi="Arial" w:cs="Arial"/>
          <w:b/>
          <w:sz w:val="20"/>
          <w:szCs w:val="20"/>
        </w:rPr>
      </w:pPr>
    </w:p>
    <w:p w14:paraId="5B31EF5D" w14:textId="77777777" w:rsidR="001E7CED" w:rsidRPr="00C5101C" w:rsidRDefault="001E7CED" w:rsidP="001E7CED">
      <w:pPr>
        <w:jc w:val="both"/>
        <w:rPr>
          <w:rFonts w:ascii="Arial" w:eastAsia="Calibri" w:hAnsi="Arial" w:cs="Arial"/>
          <w:sz w:val="20"/>
          <w:szCs w:val="20"/>
        </w:rPr>
      </w:pPr>
      <w:r w:rsidRPr="00C5101C">
        <w:rPr>
          <w:rFonts w:ascii="Arial" w:eastAsia="Calibri" w:hAnsi="Arial" w:cs="Arial"/>
          <w:b/>
          <w:sz w:val="20"/>
          <w:szCs w:val="20"/>
        </w:rPr>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25B8B9D9" w14:textId="77777777" w:rsidR="001E7CED" w:rsidRPr="00C5101C" w:rsidRDefault="001E7CED" w:rsidP="001E7CED">
      <w:pPr>
        <w:jc w:val="both"/>
        <w:rPr>
          <w:rFonts w:ascii="Arial" w:eastAsia="Calibri" w:hAnsi="Arial" w:cs="Arial"/>
          <w:sz w:val="12"/>
          <w:szCs w:val="20"/>
        </w:rPr>
      </w:pPr>
    </w:p>
    <w:p w14:paraId="3ABE855C" w14:textId="5436109F" w:rsidR="001E7CED" w:rsidRPr="00C5101C" w:rsidRDefault="001E7CED" w:rsidP="001E7CED">
      <w:pPr>
        <w:jc w:val="both"/>
        <w:rPr>
          <w:rFonts w:ascii="Arial" w:eastAsia="Calibri" w:hAnsi="Arial" w:cs="Arial"/>
          <w:sz w:val="20"/>
          <w:szCs w:val="20"/>
        </w:rPr>
      </w:pPr>
      <w:r w:rsidRPr="00C5101C">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C5101C">
        <w:rPr>
          <w:rFonts w:ascii="Arial" w:hAnsi="Arial" w:cs="Arial"/>
          <w:sz w:val="20"/>
          <w:szCs w:val="20"/>
        </w:rPr>
        <w:t xml:space="preserve"> en sesión Ordinaria de Cabildo de fecha </w:t>
      </w:r>
      <w:r w:rsidR="00A2161B" w:rsidRPr="00C5101C">
        <w:rPr>
          <w:rFonts w:ascii="Arial" w:hAnsi="Arial" w:cs="Arial"/>
          <w:sz w:val="20"/>
          <w:szCs w:val="20"/>
        </w:rPr>
        <w:t>dieciocho</w:t>
      </w:r>
      <w:r w:rsidRPr="00C5101C">
        <w:rPr>
          <w:rFonts w:ascii="Arial" w:hAnsi="Arial" w:cs="Arial"/>
          <w:sz w:val="20"/>
          <w:szCs w:val="20"/>
        </w:rPr>
        <w:t xml:space="preserve"> de julio de dos mil veinticuatro, tuvo a bien aprobar y expedir el siguiente</w:t>
      </w:r>
      <w:r w:rsidRPr="00C5101C">
        <w:rPr>
          <w:rFonts w:ascii="Arial" w:eastAsia="Calibri" w:hAnsi="Arial" w:cs="Arial"/>
          <w:sz w:val="20"/>
          <w:szCs w:val="20"/>
        </w:rPr>
        <w:t>:</w:t>
      </w:r>
    </w:p>
    <w:p w14:paraId="3A0EF7DC" w14:textId="77777777" w:rsidR="001E7CED" w:rsidRPr="00C5101C" w:rsidRDefault="001E7CED" w:rsidP="001E7CED">
      <w:pPr>
        <w:rPr>
          <w:rFonts w:ascii="Arial" w:hAnsi="Arial" w:cs="Arial"/>
          <w:sz w:val="10"/>
          <w:szCs w:val="20"/>
        </w:rPr>
      </w:pPr>
    </w:p>
    <w:p w14:paraId="6B4779CD" w14:textId="449E0F7A" w:rsidR="001E7CED" w:rsidRPr="00C5101C" w:rsidRDefault="001E7CED" w:rsidP="001E7CED">
      <w:pPr>
        <w:pStyle w:val="Textoindependiente"/>
        <w:jc w:val="center"/>
        <w:outlineLvl w:val="0"/>
        <w:rPr>
          <w:rFonts w:ascii="Arial" w:hAnsi="Arial" w:cs="Arial"/>
          <w:b/>
        </w:rPr>
      </w:pPr>
      <w:r w:rsidRPr="00C5101C">
        <w:rPr>
          <w:rFonts w:ascii="Arial" w:hAnsi="Arial" w:cs="Arial"/>
          <w:b/>
        </w:rPr>
        <w:t xml:space="preserve">DICTAMEN </w:t>
      </w:r>
      <w:r w:rsidR="00E93BCF" w:rsidRPr="00C5101C">
        <w:rPr>
          <w:rFonts w:ascii="Arial" w:hAnsi="Arial" w:cs="Arial"/>
          <w:b/>
        </w:rPr>
        <w:t>CDEyMR/261/2024</w:t>
      </w:r>
    </w:p>
    <w:p w14:paraId="53CE9579" w14:textId="61937DCA" w:rsidR="001E7CED" w:rsidRPr="00C5101C" w:rsidRDefault="001E7CED" w:rsidP="002C6C84">
      <w:pPr>
        <w:jc w:val="both"/>
        <w:rPr>
          <w:rFonts w:ascii="Arial" w:eastAsia="Calibri" w:hAnsi="Arial" w:cs="Arial"/>
          <w:b/>
          <w:sz w:val="20"/>
          <w:szCs w:val="20"/>
        </w:rPr>
      </w:pPr>
    </w:p>
    <w:p w14:paraId="20A713D1" w14:textId="77777777" w:rsidR="00E93BCF" w:rsidRPr="00C5101C" w:rsidRDefault="00E93BCF" w:rsidP="00E93BCF">
      <w:pPr>
        <w:widowControl/>
        <w:autoSpaceDE/>
        <w:autoSpaceDN/>
        <w:jc w:val="center"/>
        <w:rPr>
          <w:rFonts w:ascii="Arial" w:eastAsia="Arial" w:hAnsi="Arial" w:cs="Arial"/>
          <w:sz w:val="20"/>
          <w:szCs w:val="20"/>
        </w:rPr>
      </w:pPr>
      <w:r w:rsidRPr="00C5101C">
        <w:rPr>
          <w:rFonts w:ascii="Arial" w:eastAsia="Arial" w:hAnsi="Arial" w:cs="Arial"/>
          <w:b/>
          <w:sz w:val="20"/>
          <w:szCs w:val="20"/>
        </w:rPr>
        <w:t>C O N S I D E R A N D O</w:t>
      </w:r>
    </w:p>
    <w:p w14:paraId="44B001E8" w14:textId="77777777" w:rsidR="00E93BCF" w:rsidRPr="00C5101C" w:rsidRDefault="00E93BCF" w:rsidP="00E93BCF">
      <w:pPr>
        <w:widowControl/>
        <w:autoSpaceDE/>
        <w:autoSpaceDN/>
        <w:jc w:val="both"/>
        <w:rPr>
          <w:rFonts w:ascii="Arial" w:eastAsia="Arial" w:hAnsi="Arial" w:cs="Arial"/>
          <w:sz w:val="14"/>
          <w:szCs w:val="20"/>
        </w:rPr>
      </w:pPr>
    </w:p>
    <w:p w14:paraId="2F45F7FA"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PRIMERO.- </w:t>
      </w:r>
      <w:r w:rsidRPr="00C5101C">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w:t>
      </w:r>
      <w:r w:rsidRPr="00C5101C">
        <w:rPr>
          <w:rFonts w:ascii="Arial" w:eastAsia="Arial" w:hAnsi="Arial" w:cs="Arial"/>
          <w:b/>
          <w:sz w:val="20"/>
          <w:szCs w:val="20"/>
        </w:rPr>
        <w:t xml:space="preserve">, </w:t>
      </w:r>
      <w:r w:rsidRPr="00C5101C">
        <w:rPr>
          <w:rFonts w:ascii="Arial" w:eastAsia="Arial" w:hAnsi="Arial" w:cs="Arial"/>
          <w:sz w:val="20"/>
          <w:szCs w:val="20"/>
        </w:rPr>
        <w:t xml:space="preserve">63 fracción XX, 67, 68 y 93 fracción XII del Bando de Policía y Gobierno del Municipio de Oaxaca de Juárez, así como los artículos 4, 5, 39, 72 y 73 del Reglamento de Establecimientos Comerciales, Industriales y de Servicios del Municipio de Oaxaca de Juárez. </w:t>
      </w:r>
    </w:p>
    <w:p w14:paraId="2A46EB5E" w14:textId="77777777" w:rsidR="00E93BCF" w:rsidRPr="00C5101C" w:rsidRDefault="00E93BCF" w:rsidP="00E93BCF">
      <w:pPr>
        <w:widowControl/>
        <w:autoSpaceDE/>
        <w:autoSpaceDN/>
        <w:jc w:val="both"/>
        <w:rPr>
          <w:rFonts w:ascii="Arial" w:eastAsia="Arial" w:hAnsi="Arial" w:cs="Arial"/>
          <w:sz w:val="20"/>
          <w:szCs w:val="20"/>
        </w:rPr>
      </w:pPr>
    </w:p>
    <w:p w14:paraId="7DC03BCD"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sz w:val="20"/>
          <w:szCs w:val="20"/>
        </w:rPr>
        <w:t>De conformidad con lo establecido en el artículo 39 del Reglamento de Establecimientos Comerciales, Industriales y de Servicios del Municipio de Oaxaca de Juárez que a la letra establece:</w:t>
      </w:r>
    </w:p>
    <w:p w14:paraId="52C332B0" w14:textId="77777777" w:rsidR="00E93BCF" w:rsidRPr="00C5101C" w:rsidRDefault="00E93BCF" w:rsidP="00E93BCF">
      <w:pPr>
        <w:widowControl/>
        <w:autoSpaceDE/>
        <w:autoSpaceDN/>
        <w:jc w:val="both"/>
        <w:rPr>
          <w:rFonts w:ascii="Arial" w:eastAsia="Arial" w:hAnsi="Arial" w:cs="Arial"/>
          <w:sz w:val="10"/>
          <w:szCs w:val="10"/>
        </w:rPr>
      </w:pPr>
    </w:p>
    <w:p w14:paraId="257C76A9" w14:textId="77777777" w:rsidR="00E93BCF" w:rsidRPr="00C5101C" w:rsidRDefault="00E93BCF" w:rsidP="00E93BCF">
      <w:pPr>
        <w:widowControl/>
        <w:autoSpaceDE/>
        <w:autoSpaceDN/>
        <w:ind w:left="284"/>
        <w:jc w:val="both"/>
        <w:rPr>
          <w:rFonts w:ascii="Arial" w:eastAsia="Arial" w:hAnsi="Arial" w:cs="Arial"/>
          <w:sz w:val="20"/>
          <w:szCs w:val="20"/>
        </w:rPr>
      </w:pPr>
      <w:r w:rsidRPr="00C5101C">
        <w:rPr>
          <w:rFonts w:ascii="Arial" w:eastAsia="Arial" w:hAnsi="Arial" w:cs="Arial"/>
          <w:i/>
          <w:sz w:val="20"/>
          <w:szCs w:val="20"/>
        </w:rPr>
        <w:t>“En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32E0FA60" w14:textId="77777777" w:rsidR="00E93BCF" w:rsidRPr="00C5101C" w:rsidRDefault="00E93BCF" w:rsidP="00E93BCF">
      <w:pPr>
        <w:widowControl/>
        <w:autoSpaceDE/>
        <w:autoSpaceDN/>
        <w:jc w:val="both"/>
        <w:rPr>
          <w:rFonts w:ascii="Arial" w:eastAsia="Arial" w:hAnsi="Arial" w:cs="Arial"/>
          <w:sz w:val="20"/>
          <w:szCs w:val="20"/>
        </w:rPr>
      </w:pPr>
    </w:p>
    <w:p w14:paraId="7BF20B90"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sz w:val="20"/>
          <w:szCs w:val="20"/>
        </w:rPr>
        <w:lastRenderedPageBreak/>
        <w:t>En ese mismo sentido, el numeral 72 del citado Reglamento establece que:</w:t>
      </w:r>
    </w:p>
    <w:p w14:paraId="0FB29996" w14:textId="77777777" w:rsidR="00E93BCF" w:rsidRPr="00C5101C" w:rsidRDefault="00E93BCF" w:rsidP="00E93BCF">
      <w:pPr>
        <w:widowControl/>
        <w:autoSpaceDE/>
        <w:autoSpaceDN/>
        <w:jc w:val="both"/>
        <w:rPr>
          <w:rFonts w:ascii="Arial" w:eastAsia="Arial" w:hAnsi="Arial" w:cs="Arial"/>
          <w:sz w:val="10"/>
          <w:szCs w:val="10"/>
        </w:rPr>
      </w:pPr>
    </w:p>
    <w:p w14:paraId="51BAD626" w14:textId="77777777" w:rsidR="00E93BCF" w:rsidRPr="00C5101C" w:rsidRDefault="00E93BCF" w:rsidP="00E93BCF">
      <w:pPr>
        <w:widowControl/>
        <w:autoSpaceDE/>
        <w:autoSpaceDN/>
        <w:ind w:left="284"/>
        <w:jc w:val="both"/>
        <w:rPr>
          <w:rFonts w:ascii="Arial" w:eastAsia="Arial" w:hAnsi="Arial" w:cs="Arial"/>
          <w:sz w:val="20"/>
          <w:szCs w:val="20"/>
        </w:rPr>
      </w:pPr>
      <w:r w:rsidRPr="00C5101C">
        <w:rPr>
          <w:rFonts w:ascii="Arial" w:eastAsia="Arial" w:hAnsi="Arial" w:cs="Arial"/>
          <w:i/>
          <w:sz w:val="20"/>
          <w:szCs w:val="20"/>
        </w:rPr>
        <w:t>“Para el consumo o venta de bebidas alcohólicas por una sola ocasión en espectáculos, diversiones o eventos públicos que se realicen en lugares abiertos o cerrados, cualquiera que sea su horario, es necesario tener el permiso del Ayuntamiento previo dictamen de la Comisión”.</w:t>
      </w:r>
    </w:p>
    <w:p w14:paraId="07B654A9" w14:textId="77777777" w:rsidR="00E93BCF" w:rsidRPr="00C5101C" w:rsidRDefault="00E93BCF" w:rsidP="00E93BCF">
      <w:pPr>
        <w:widowControl/>
        <w:autoSpaceDE/>
        <w:autoSpaceDN/>
        <w:jc w:val="both"/>
        <w:rPr>
          <w:rFonts w:ascii="Arial" w:eastAsia="Arial" w:hAnsi="Arial" w:cs="Arial"/>
          <w:sz w:val="16"/>
          <w:szCs w:val="20"/>
        </w:rPr>
      </w:pPr>
    </w:p>
    <w:p w14:paraId="78DA9D99"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sz w:val="20"/>
          <w:szCs w:val="20"/>
        </w:rPr>
        <w:t>En el caso del evento en estudio, se trata de un acto público que se realizará los días jueves y viernes veinticinco y veintiséis de julio de dos mil veinticuatro iniciando a las 14:00 horas y finalizando a las 19:00 horas, por lo que se requiere dictamen previo emitido por esta Comisión de Desarrollo Económico y Mejora Regulatoria para verificar que el solicitante cumpla con los requisitos establecidos en las disposiciones legales correspondientes.</w:t>
      </w:r>
    </w:p>
    <w:p w14:paraId="75DCFE59" w14:textId="77777777" w:rsidR="00E93BCF" w:rsidRPr="00C5101C" w:rsidRDefault="00E93BCF" w:rsidP="00E93BCF">
      <w:pPr>
        <w:widowControl/>
        <w:autoSpaceDE/>
        <w:autoSpaceDN/>
        <w:jc w:val="both"/>
        <w:rPr>
          <w:rFonts w:ascii="Arial" w:eastAsia="Arial" w:hAnsi="Arial" w:cs="Arial"/>
          <w:sz w:val="20"/>
          <w:szCs w:val="20"/>
        </w:rPr>
      </w:pPr>
    </w:p>
    <w:p w14:paraId="3A16A1A1"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SEGUNDO.- </w:t>
      </w:r>
      <w:r w:rsidRPr="00C5101C">
        <w:rPr>
          <w:rFonts w:ascii="Arial" w:eastAsia="Arial" w:hAnsi="Arial" w:cs="Arial"/>
          <w:sz w:val="20"/>
          <w:szCs w:val="20"/>
        </w:rPr>
        <w:t xml:space="preserve">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w:t>
      </w:r>
      <w:proofErr w:type="spellStart"/>
      <w:r w:rsidRPr="00C5101C">
        <w:rPr>
          <w:rFonts w:ascii="Arial" w:eastAsia="Arial" w:hAnsi="Arial" w:cs="Arial"/>
          <w:sz w:val="20"/>
          <w:szCs w:val="20"/>
        </w:rPr>
        <w:t>cabo,hora</w:t>
      </w:r>
      <w:proofErr w:type="spellEnd"/>
      <w:r w:rsidRPr="00C5101C">
        <w:rPr>
          <w:rFonts w:ascii="Arial" w:eastAsia="Arial" w:hAnsi="Arial" w:cs="Arial"/>
          <w:sz w:val="20"/>
          <w:szCs w:val="20"/>
        </w:rPr>
        <w:t>(sic) de inicio y término del mismo, el horario para la venta de bebidas alcohólicas, adicionalmente debe anexar a su solicitud lo siguiente:</w:t>
      </w:r>
    </w:p>
    <w:p w14:paraId="11437CBA" w14:textId="77777777" w:rsidR="00E93BCF" w:rsidRPr="00C5101C" w:rsidRDefault="00E93BCF" w:rsidP="00E93BCF">
      <w:pPr>
        <w:widowControl/>
        <w:autoSpaceDE/>
        <w:autoSpaceDN/>
        <w:jc w:val="both"/>
        <w:rPr>
          <w:rFonts w:ascii="Arial" w:eastAsia="Arial" w:hAnsi="Arial" w:cs="Arial"/>
          <w:sz w:val="20"/>
          <w:szCs w:val="20"/>
        </w:rPr>
      </w:pPr>
    </w:p>
    <w:p w14:paraId="651499E0" w14:textId="77777777" w:rsidR="00E93BCF" w:rsidRPr="00C5101C" w:rsidRDefault="00E93BCF" w:rsidP="00E93BCF">
      <w:pPr>
        <w:widowControl/>
        <w:autoSpaceDE/>
        <w:autoSpaceDN/>
        <w:ind w:left="284"/>
        <w:jc w:val="both"/>
        <w:rPr>
          <w:rFonts w:ascii="Arial" w:eastAsia="Arial" w:hAnsi="Arial" w:cs="Arial"/>
          <w:sz w:val="20"/>
          <w:szCs w:val="20"/>
        </w:rPr>
      </w:pPr>
      <w:r w:rsidRPr="00C5101C">
        <w:rPr>
          <w:rFonts w:ascii="Arial" w:eastAsia="Arial" w:hAnsi="Arial" w:cs="Arial"/>
          <w:i/>
          <w:sz w:val="20"/>
          <w:szCs w:val="20"/>
        </w:rPr>
        <w:t>l.- Permiso para realizar el espectáculo emitido por la Comisión de Gobierno y Espectáculos.</w:t>
      </w:r>
    </w:p>
    <w:p w14:paraId="626009F4" w14:textId="77777777" w:rsidR="00E93BCF" w:rsidRPr="00C5101C" w:rsidRDefault="00E93BCF" w:rsidP="00E93BCF">
      <w:pPr>
        <w:widowControl/>
        <w:autoSpaceDE/>
        <w:autoSpaceDN/>
        <w:jc w:val="both"/>
        <w:rPr>
          <w:rFonts w:ascii="Arial" w:eastAsia="Arial" w:hAnsi="Arial" w:cs="Arial"/>
          <w:sz w:val="20"/>
          <w:szCs w:val="20"/>
        </w:rPr>
      </w:pPr>
    </w:p>
    <w:p w14:paraId="196ABED8"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Esta Comisión de Desarrollo Económico y Mejora Regulatoria, revisó la solicitud y se verificó que el documento de petición va dirigido a la Lic. Irasema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Empresariales el cuatro de julio de dos mil veinticuatro. Así también, como se indicó en el primer párrafo del resultando, se tiene copia del </w:t>
      </w:r>
      <w:proofErr w:type="spellStart"/>
      <w:r w:rsidRPr="00C5101C">
        <w:rPr>
          <w:rFonts w:ascii="Arial" w:eastAsia="Arial" w:hAnsi="Arial" w:cs="Arial"/>
          <w:b/>
          <w:sz w:val="20"/>
          <w:szCs w:val="20"/>
        </w:rPr>
        <w:t>Dictámen</w:t>
      </w:r>
      <w:proofErr w:type="spellEnd"/>
      <w:r w:rsidRPr="00C5101C">
        <w:rPr>
          <w:rFonts w:ascii="Arial" w:eastAsia="Arial" w:hAnsi="Arial" w:cs="Arial"/>
          <w:b/>
          <w:sz w:val="20"/>
          <w:szCs w:val="20"/>
        </w:rPr>
        <w:t xml:space="preserve">(sic) </w:t>
      </w:r>
      <w:proofErr w:type="spellStart"/>
      <w:r w:rsidRPr="00C5101C">
        <w:rPr>
          <w:rFonts w:ascii="Arial" w:eastAsia="Arial" w:hAnsi="Arial" w:cs="Arial"/>
          <w:b/>
          <w:sz w:val="20"/>
          <w:szCs w:val="20"/>
        </w:rPr>
        <w:t>RGTE</w:t>
      </w:r>
      <w:proofErr w:type="spellEnd"/>
      <w:r w:rsidRPr="00C5101C">
        <w:rPr>
          <w:rFonts w:ascii="Arial" w:eastAsia="Arial" w:hAnsi="Arial" w:cs="Arial"/>
          <w:b/>
          <w:sz w:val="20"/>
          <w:szCs w:val="20"/>
        </w:rPr>
        <w:t>/</w:t>
      </w:r>
      <w:proofErr w:type="spellStart"/>
      <w:r w:rsidRPr="00C5101C">
        <w:rPr>
          <w:rFonts w:ascii="Arial" w:eastAsia="Arial" w:hAnsi="Arial" w:cs="Arial"/>
          <w:b/>
          <w:sz w:val="20"/>
          <w:szCs w:val="20"/>
        </w:rPr>
        <w:t>CGE</w:t>
      </w:r>
      <w:proofErr w:type="spellEnd"/>
      <w:r w:rsidRPr="00C5101C">
        <w:rPr>
          <w:rFonts w:ascii="Arial" w:eastAsia="Arial" w:hAnsi="Arial" w:cs="Arial"/>
          <w:b/>
          <w:sz w:val="20"/>
          <w:szCs w:val="20"/>
        </w:rPr>
        <w:t>/</w:t>
      </w:r>
      <w:proofErr w:type="spellStart"/>
      <w:r w:rsidRPr="00C5101C">
        <w:rPr>
          <w:rFonts w:ascii="Arial" w:eastAsia="Arial" w:hAnsi="Arial" w:cs="Arial"/>
          <w:b/>
          <w:sz w:val="20"/>
          <w:szCs w:val="20"/>
        </w:rPr>
        <w:t>DICT</w:t>
      </w:r>
      <w:proofErr w:type="spellEnd"/>
      <w:r w:rsidRPr="00C5101C">
        <w:rPr>
          <w:rFonts w:ascii="Arial" w:eastAsia="Arial" w:hAnsi="Arial" w:cs="Arial"/>
          <w:b/>
          <w:sz w:val="20"/>
          <w:szCs w:val="20"/>
        </w:rPr>
        <w:t xml:space="preserve">/0484/2024 </w:t>
      </w:r>
      <w:r w:rsidRPr="00C5101C">
        <w:rPr>
          <w:rFonts w:ascii="Arial" w:eastAsia="Arial" w:hAnsi="Arial" w:cs="Arial"/>
          <w:sz w:val="20"/>
          <w:szCs w:val="20"/>
        </w:rPr>
        <w:t xml:space="preserve">emitido por la Comisión de Gobierno y </w:t>
      </w:r>
      <w:r w:rsidRPr="00C5101C">
        <w:rPr>
          <w:rFonts w:ascii="Arial" w:eastAsia="Arial" w:hAnsi="Arial" w:cs="Arial"/>
          <w:sz w:val="20"/>
          <w:szCs w:val="20"/>
        </w:rPr>
        <w:lastRenderedPageBreak/>
        <w:t xml:space="preserve">Espectáculos del Municipio de Oaxaca de Juárez, por medio del cual le requiere a la ciudadana </w:t>
      </w:r>
      <w:r w:rsidRPr="00C5101C">
        <w:rPr>
          <w:rFonts w:ascii="Arial" w:eastAsia="Arial" w:hAnsi="Arial" w:cs="Arial"/>
          <w:b/>
          <w:sz w:val="20"/>
          <w:szCs w:val="20"/>
        </w:rPr>
        <w:t xml:space="preserve">MARIBEL ADELA HERNÁNDEZ MORENO, </w:t>
      </w:r>
      <w:r w:rsidRPr="00C5101C">
        <w:rPr>
          <w:rFonts w:ascii="Arial" w:eastAsia="Arial" w:hAnsi="Arial" w:cs="Arial"/>
          <w:sz w:val="20"/>
          <w:szCs w:val="20"/>
        </w:rPr>
        <w:t xml:space="preserve">organizadora del evento denominado </w:t>
      </w:r>
      <w:r w:rsidRPr="00C5101C">
        <w:rPr>
          <w:rFonts w:ascii="Arial" w:eastAsia="Arial" w:hAnsi="Arial" w:cs="Arial"/>
          <w:b/>
          <w:sz w:val="20"/>
          <w:szCs w:val="20"/>
        </w:rPr>
        <w:t xml:space="preserve">“FESTIVAL DE LOS MOLES 2024” </w:t>
      </w:r>
      <w:r w:rsidRPr="00C5101C">
        <w:rPr>
          <w:rFonts w:ascii="Arial" w:eastAsia="Arial" w:hAnsi="Arial" w:cs="Arial"/>
          <w:sz w:val="20"/>
          <w:szCs w:val="20"/>
        </w:rPr>
        <w:t xml:space="preserve">a celebrarse jueves y viernes veinticinco y veintiséis de julio de dos mil veinticuatro de 14:00 a 19:00 horas en el “CENTRO </w:t>
      </w:r>
      <w:proofErr w:type="spellStart"/>
      <w:r w:rsidRPr="00C5101C">
        <w:rPr>
          <w:rFonts w:ascii="Arial" w:eastAsia="Arial" w:hAnsi="Arial" w:cs="Arial"/>
          <w:sz w:val="20"/>
          <w:szCs w:val="20"/>
        </w:rPr>
        <w:t>GASTRONOMICO</w:t>
      </w:r>
      <w:proofErr w:type="spellEnd"/>
      <w:r w:rsidRPr="00C5101C">
        <w:rPr>
          <w:rFonts w:ascii="Arial" w:eastAsia="Arial" w:hAnsi="Arial" w:cs="Arial"/>
          <w:sz w:val="20"/>
          <w:szCs w:val="20"/>
        </w:rPr>
        <w:t xml:space="preserve">(sic) OAXACA”, inmueble ubicado en la calle de Manuel García </w:t>
      </w:r>
      <w:proofErr w:type="spellStart"/>
      <w:r w:rsidRPr="00C5101C">
        <w:rPr>
          <w:rFonts w:ascii="Arial" w:eastAsia="Arial" w:hAnsi="Arial" w:cs="Arial"/>
          <w:sz w:val="20"/>
          <w:szCs w:val="20"/>
        </w:rPr>
        <w:t>Vigil</w:t>
      </w:r>
      <w:proofErr w:type="spellEnd"/>
      <w:r w:rsidRPr="00C5101C">
        <w:rPr>
          <w:rFonts w:ascii="Arial" w:eastAsia="Arial" w:hAnsi="Arial" w:cs="Arial"/>
          <w:sz w:val="20"/>
          <w:szCs w:val="20"/>
        </w:rPr>
        <w:t>, Número Exterior 610, Colonia Centro, Oaxaca de Juárez, Oaxaca, para que dé cumplimiento y presente los documentos señalados dentro del mismo dictamen para otorgar el permiso correspondiente.</w:t>
      </w:r>
    </w:p>
    <w:p w14:paraId="2F2818D8" w14:textId="77777777" w:rsidR="00E93BCF" w:rsidRPr="00C5101C" w:rsidRDefault="00E93BCF" w:rsidP="00E93BCF">
      <w:pPr>
        <w:widowControl/>
        <w:autoSpaceDE/>
        <w:autoSpaceDN/>
        <w:jc w:val="both"/>
        <w:rPr>
          <w:rFonts w:ascii="Arial" w:eastAsia="Arial" w:hAnsi="Arial" w:cs="Arial"/>
          <w:sz w:val="20"/>
          <w:szCs w:val="20"/>
        </w:rPr>
      </w:pPr>
    </w:p>
    <w:p w14:paraId="304DEF09"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38D7FA92" w14:textId="77777777" w:rsidR="00E93BCF" w:rsidRPr="00C5101C" w:rsidRDefault="00E93BCF" w:rsidP="00E93BCF">
      <w:pPr>
        <w:widowControl/>
        <w:autoSpaceDE/>
        <w:autoSpaceDN/>
        <w:jc w:val="both"/>
        <w:rPr>
          <w:rFonts w:ascii="Arial" w:eastAsia="Arial" w:hAnsi="Arial" w:cs="Arial"/>
          <w:sz w:val="20"/>
          <w:szCs w:val="20"/>
        </w:rPr>
      </w:pPr>
    </w:p>
    <w:p w14:paraId="50B485C2" w14:textId="47EB5D8C"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sz w:val="20"/>
          <w:szCs w:val="20"/>
        </w:rPr>
        <w:t>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w:t>
      </w:r>
    </w:p>
    <w:p w14:paraId="387C51B2" w14:textId="2B709070" w:rsidR="00E93BCF" w:rsidRPr="00C5101C" w:rsidRDefault="00BB5E7F" w:rsidP="00E93BCF">
      <w:pPr>
        <w:widowControl/>
        <w:autoSpaceDE/>
        <w:autoSpaceDN/>
        <w:jc w:val="both"/>
        <w:rPr>
          <w:rFonts w:ascii="Arial" w:eastAsia="Arial" w:hAnsi="Arial" w:cs="Arial"/>
          <w:sz w:val="20"/>
          <w:szCs w:val="20"/>
        </w:rPr>
      </w:pPr>
      <w:r w:rsidRPr="00C5101C">
        <w:rPr>
          <w:rFonts w:ascii="Arial" w:eastAsia="Arial" w:hAnsi="Arial" w:cs="Arial"/>
          <w:i/>
          <w:noProof/>
          <w:sz w:val="20"/>
          <w:szCs w:val="20"/>
          <w:lang w:eastAsia="es-MX"/>
        </w:rPr>
        <w:drawing>
          <wp:anchor distT="0" distB="0" distL="114300" distR="114300" simplePos="0" relativeHeight="251668480" behindDoc="1" locked="0" layoutInCell="1" allowOverlap="1" wp14:anchorId="58340F10" wp14:editId="68D1D7FD">
            <wp:simplePos x="0" y="0"/>
            <wp:positionH relativeFrom="column">
              <wp:posOffset>109855</wp:posOffset>
            </wp:positionH>
            <wp:positionV relativeFrom="paragraph">
              <wp:posOffset>183708</wp:posOffset>
            </wp:positionV>
            <wp:extent cx="2599690" cy="2129155"/>
            <wp:effectExtent l="19050" t="19050" r="10160" b="23495"/>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99690" cy="21291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456FAED" w14:textId="14E15488" w:rsidR="00E93BCF" w:rsidRPr="00C5101C" w:rsidRDefault="00E93BCF" w:rsidP="00E93BCF">
      <w:pPr>
        <w:widowControl/>
        <w:autoSpaceDE/>
        <w:autoSpaceDN/>
        <w:jc w:val="both"/>
        <w:rPr>
          <w:rFonts w:ascii="Arial" w:eastAsia="Arial" w:hAnsi="Arial" w:cs="Arial"/>
          <w:i/>
          <w:sz w:val="20"/>
          <w:szCs w:val="20"/>
        </w:rPr>
      </w:pPr>
    </w:p>
    <w:p w14:paraId="5759ED55"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w:t>
      </w:r>
      <w:r w:rsidRPr="00C5101C">
        <w:rPr>
          <w:rFonts w:ascii="Arial" w:eastAsia="Arial" w:hAnsi="Arial" w:cs="Arial"/>
          <w:sz w:val="20"/>
          <w:szCs w:val="20"/>
        </w:rPr>
        <w:lastRenderedPageBreak/>
        <w:t xml:space="preserve">para cumplir con sus atribuciones, se procederá a otorgarle el permiso condicionado a la ciudadana </w:t>
      </w:r>
      <w:r w:rsidRPr="00C5101C">
        <w:rPr>
          <w:rFonts w:ascii="Arial" w:eastAsia="Arial" w:hAnsi="Arial" w:cs="Arial"/>
          <w:b/>
          <w:sz w:val="20"/>
          <w:szCs w:val="20"/>
        </w:rPr>
        <w:t xml:space="preserve">MARIBEL ADELA HERNÁNDEZ MORENO </w:t>
      </w:r>
      <w:r w:rsidRPr="00C5101C">
        <w:rPr>
          <w:rFonts w:ascii="Arial" w:eastAsia="Arial" w:hAnsi="Arial" w:cs="Arial"/>
          <w:sz w:val="20"/>
          <w:szCs w:val="20"/>
        </w:rPr>
        <w:t xml:space="preserve">para la venta de bebidas alcohólicas en su evento de fecha jueves y viernes veinticinco y veintiséis de julio de dos mil veinticuatro en el “CENTRO </w:t>
      </w:r>
      <w:proofErr w:type="spellStart"/>
      <w:r w:rsidRPr="00C5101C">
        <w:rPr>
          <w:rFonts w:ascii="Arial" w:eastAsia="Arial" w:hAnsi="Arial" w:cs="Arial"/>
          <w:sz w:val="20"/>
          <w:szCs w:val="20"/>
        </w:rPr>
        <w:t>GASTRONOMICO</w:t>
      </w:r>
      <w:proofErr w:type="spellEnd"/>
      <w:r w:rsidRPr="00C5101C">
        <w:rPr>
          <w:rFonts w:ascii="Arial" w:eastAsia="Arial" w:hAnsi="Arial" w:cs="Arial"/>
          <w:sz w:val="20"/>
          <w:szCs w:val="20"/>
        </w:rPr>
        <w:t xml:space="preserve">(sic) OAXACA”, inmueble ubicado en la calle de Manuel García </w:t>
      </w:r>
      <w:proofErr w:type="spellStart"/>
      <w:r w:rsidRPr="00C5101C">
        <w:rPr>
          <w:rFonts w:ascii="Arial" w:eastAsia="Arial" w:hAnsi="Arial" w:cs="Arial"/>
          <w:sz w:val="20"/>
          <w:szCs w:val="20"/>
        </w:rPr>
        <w:t>Vigil</w:t>
      </w:r>
      <w:proofErr w:type="spellEnd"/>
      <w:r w:rsidRPr="00C5101C">
        <w:rPr>
          <w:rFonts w:ascii="Arial" w:eastAsia="Arial" w:hAnsi="Arial" w:cs="Arial"/>
          <w:sz w:val="20"/>
          <w:szCs w:val="20"/>
        </w:rPr>
        <w:t>, Número Exterior 610, Colonia Centro, Oaxaca de Juárez, Oaxaca.</w:t>
      </w:r>
    </w:p>
    <w:p w14:paraId="2FF2C932" w14:textId="77777777" w:rsidR="00E93BCF" w:rsidRPr="00C5101C" w:rsidRDefault="00E93BCF" w:rsidP="00E93BCF">
      <w:pPr>
        <w:widowControl/>
        <w:autoSpaceDE/>
        <w:autoSpaceDN/>
        <w:jc w:val="both"/>
        <w:rPr>
          <w:rFonts w:ascii="Arial" w:eastAsia="Arial" w:hAnsi="Arial" w:cs="Arial"/>
          <w:sz w:val="20"/>
          <w:szCs w:val="20"/>
        </w:rPr>
      </w:pPr>
    </w:p>
    <w:p w14:paraId="101D4B8C"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sz w:val="20"/>
          <w:szCs w:val="20"/>
        </w:rPr>
        <w:t>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alcohólicas en el evento) y el permiso de la Comisión de Gobierno y Espectáculos, caso contrario, deberán actuar con estricto apego a la normatividad municipal.</w:t>
      </w:r>
    </w:p>
    <w:p w14:paraId="4EE7FF2B" w14:textId="77777777" w:rsidR="00E93BCF" w:rsidRPr="00C5101C" w:rsidRDefault="00E93BCF" w:rsidP="00E93BCF">
      <w:pPr>
        <w:widowControl/>
        <w:autoSpaceDE/>
        <w:autoSpaceDN/>
        <w:jc w:val="both"/>
        <w:rPr>
          <w:rFonts w:ascii="Arial" w:eastAsia="Arial" w:hAnsi="Arial" w:cs="Arial"/>
          <w:sz w:val="20"/>
          <w:szCs w:val="20"/>
        </w:rPr>
      </w:pPr>
    </w:p>
    <w:p w14:paraId="3534EF23"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4AC6D560" w14:textId="77777777" w:rsidR="00E93BCF" w:rsidRPr="00C5101C" w:rsidRDefault="00E93BCF" w:rsidP="00E93BCF">
      <w:pPr>
        <w:widowControl/>
        <w:autoSpaceDE/>
        <w:autoSpaceDN/>
        <w:jc w:val="both"/>
        <w:rPr>
          <w:rFonts w:ascii="Arial" w:eastAsia="Arial" w:hAnsi="Arial" w:cs="Arial"/>
          <w:sz w:val="20"/>
          <w:szCs w:val="20"/>
        </w:rPr>
      </w:pPr>
    </w:p>
    <w:p w14:paraId="48F49E8A" w14:textId="77777777" w:rsidR="00E93BCF" w:rsidRPr="00C5101C" w:rsidRDefault="00E93BCF" w:rsidP="00E93BCF">
      <w:pPr>
        <w:widowControl/>
        <w:autoSpaceDE/>
        <w:autoSpaceDN/>
        <w:jc w:val="center"/>
        <w:rPr>
          <w:rFonts w:ascii="Arial" w:eastAsia="Arial" w:hAnsi="Arial" w:cs="Arial"/>
          <w:sz w:val="20"/>
          <w:szCs w:val="20"/>
        </w:rPr>
      </w:pPr>
      <w:r w:rsidRPr="00C5101C">
        <w:rPr>
          <w:rFonts w:ascii="Arial" w:eastAsia="Arial" w:hAnsi="Arial" w:cs="Arial"/>
          <w:b/>
          <w:sz w:val="20"/>
          <w:szCs w:val="20"/>
        </w:rPr>
        <w:t>D I C T A M E N</w:t>
      </w:r>
    </w:p>
    <w:p w14:paraId="6B72E5BA" w14:textId="77777777" w:rsidR="00E93BCF" w:rsidRPr="00C5101C" w:rsidRDefault="00E93BCF" w:rsidP="00E93BCF">
      <w:pPr>
        <w:widowControl/>
        <w:autoSpaceDE/>
        <w:autoSpaceDN/>
        <w:jc w:val="both"/>
        <w:rPr>
          <w:rFonts w:ascii="Arial" w:eastAsia="Arial" w:hAnsi="Arial" w:cs="Arial"/>
          <w:sz w:val="20"/>
          <w:szCs w:val="20"/>
        </w:rPr>
      </w:pPr>
    </w:p>
    <w:p w14:paraId="31E4095B"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PRIMERO. - </w:t>
      </w:r>
      <w:r w:rsidRPr="00C5101C">
        <w:rPr>
          <w:rFonts w:ascii="Arial" w:eastAsia="Arial" w:hAnsi="Arial" w:cs="Arial"/>
          <w:sz w:val="20"/>
          <w:szCs w:val="20"/>
        </w:rPr>
        <w:t xml:space="preserve">Es </w:t>
      </w:r>
      <w:r w:rsidRPr="00C5101C">
        <w:rPr>
          <w:rFonts w:ascii="Arial" w:eastAsia="Arial" w:hAnsi="Arial" w:cs="Arial"/>
          <w:b/>
          <w:sz w:val="20"/>
          <w:szCs w:val="20"/>
        </w:rPr>
        <w:t xml:space="preserve">PROCEDENTE </w:t>
      </w:r>
      <w:r w:rsidRPr="00C5101C">
        <w:rPr>
          <w:rFonts w:ascii="Arial" w:eastAsia="Arial" w:hAnsi="Arial" w:cs="Arial"/>
          <w:sz w:val="20"/>
          <w:szCs w:val="20"/>
        </w:rPr>
        <w:t xml:space="preserve">autorizar el </w:t>
      </w:r>
      <w:r w:rsidRPr="00C5101C">
        <w:rPr>
          <w:rFonts w:ascii="Arial" w:eastAsia="Arial" w:hAnsi="Arial" w:cs="Arial"/>
          <w:b/>
          <w:sz w:val="20"/>
          <w:szCs w:val="20"/>
        </w:rPr>
        <w:t xml:space="preserve">PERMISO </w:t>
      </w:r>
      <w:r w:rsidRPr="00C5101C">
        <w:rPr>
          <w:rFonts w:ascii="Arial" w:eastAsia="Arial" w:hAnsi="Arial" w:cs="Arial"/>
          <w:sz w:val="20"/>
          <w:szCs w:val="20"/>
        </w:rPr>
        <w:t xml:space="preserve">a favor de la </w:t>
      </w:r>
      <w:r w:rsidRPr="00C5101C">
        <w:rPr>
          <w:rFonts w:ascii="Arial" w:eastAsia="Arial" w:hAnsi="Arial" w:cs="Arial"/>
          <w:b/>
          <w:sz w:val="20"/>
          <w:szCs w:val="20"/>
        </w:rPr>
        <w:t xml:space="preserve">C. MARIBEL ADELA HERNÁNDEZ MORENO </w:t>
      </w:r>
      <w:r w:rsidRPr="00C5101C">
        <w:rPr>
          <w:rFonts w:ascii="Arial" w:eastAsia="Arial" w:hAnsi="Arial" w:cs="Arial"/>
          <w:sz w:val="20"/>
          <w:szCs w:val="20"/>
        </w:rPr>
        <w:t xml:space="preserve">para la </w:t>
      </w:r>
      <w:r w:rsidRPr="00C5101C">
        <w:rPr>
          <w:rFonts w:ascii="Arial" w:eastAsia="Arial" w:hAnsi="Arial" w:cs="Arial"/>
          <w:b/>
          <w:sz w:val="20"/>
          <w:szCs w:val="20"/>
        </w:rPr>
        <w:t xml:space="preserve">VENTA DE BEBIDAS ALCOHÓLICAS EN ENVASE CERRADO </w:t>
      </w:r>
      <w:r w:rsidRPr="00C5101C">
        <w:rPr>
          <w:rFonts w:ascii="Arial" w:eastAsia="Arial" w:hAnsi="Arial" w:cs="Arial"/>
          <w:sz w:val="20"/>
          <w:szCs w:val="20"/>
        </w:rPr>
        <w:t xml:space="preserve">para el </w:t>
      </w:r>
      <w:r w:rsidRPr="00C5101C">
        <w:rPr>
          <w:rFonts w:ascii="Arial" w:eastAsia="Arial" w:hAnsi="Arial" w:cs="Arial"/>
          <w:b/>
          <w:sz w:val="20"/>
          <w:szCs w:val="20"/>
        </w:rPr>
        <w:t xml:space="preserve">EVENTO PÚBLICO </w:t>
      </w:r>
      <w:r w:rsidRPr="00C5101C">
        <w:rPr>
          <w:rFonts w:ascii="Arial" w:eastAsia="Arial" w:hAnsi="Arial" w:cs="Arial"/>
          <w:sz w:val="20"/>
          <w:szCs w:val="20"/>
        </w:rPr>
        <w:t xml:space="preserve">denominado </w:t>
      </w:r>
      <w:r w:rsidRPr="00C5101C">
        <w:rPr>
          <w:rFonts w:ascii="Arial" w:eastAsia="Arial" w:hAnsi="Arial" w:cs="Arial"/>
          <w:b/>
          <w:sz w:val="20"/>
          <w:szCs w:val="20"/>
        </w:rPr>
        <w:t xml:space="preserve">“FESTIVAL DE LOS MOLES 2024”, </w:t>
      </w:r>
      <w:r w:rsidRPr="00C5101C">
        <w:rPr>
          <w:rFonts w:ascii="Arial" w:eastAsia="Arial" w:hAnsi="Arial" w:cs="Arial"/>
          <w:sz w:val="20"/>
          <w:szCs w:val="20"/>
        </w:rPr>
        <w:t xml:space="preserve">a celebrarse los días jueves veinticinco y viernes veintiséis de julio de dos mil veinticuatro con un horario de 14:00 a 19:00 horas en las instalaciones del “CENTRO </w:t>
      </w:r>
      <w:proofErr w:type="spellStart"/>
      <w:r w:rsidRPr="00C5101C">
        <w:rPr>
          <w:rFonts w:ascii="Arial" w:eastAsia="Arial" w:hAnsi="Arial" w:cs="Arial"/>
          <w:sz w:val="20"/>
          <w:szCs w:val="20"/>
        </w:rPr>
        <w:t>GASTRONOMICO</w:t>
      </w:r>
      <w:proofErr w:type="spellEnd"/>
      <w:r w:rsidRPr="00C5101C">
        <w:rPr>
          <w:rFonts w:ascii="Arial" w:eastAsia="Arial" w:hAnsi="Arial" w:cs="Arial"/>
          <w:sz w:val="20"/>
          <w:szCs w:val="20"/>
        </w:rPr>
        <w:t xml:space="preserve">(sic) DE OAXACA”, inmueble ubicado en la calle de Manuel García </w:t>
      </w:r>
      <w:proofErr w:type="spellStart"/>
      <w:r w:rsidRPr="00C5101C">
        <w:rPr>
          <w:rFonts w:ascii="Arial" w:eastAsia="Arial" w:hAnsi="Arial" w:cs="Arial"/>
          <w:sz w:val="20"/>
          <w:szCs w:val="20"/>
        </w:rPr>
        <w:t>Vigil</w:t>
      </w:r>
      <w:proofErr w:type="spellEnd"/>
      <w:r w:rsidRPr="00C5101C">
        <w:rPr>
          <w:rFonts w:ascii="Arial" w:eastAsia="Arial" w:hAnsi="Arial" w:cs="Arial"/>
          <w:sz w:val="20"/>
          <w:szCs w:val="20"/>
        </w:rPr>
        <w:t>, Número Exterior 610, Colonia Centro, Oaxaca de Juárez, Oaxaca; previo pago correspondiente de conformidad con la Ley de Ingresos del Municipio de Oaxaca de Juárez vigente.</w:t>
      </w:r>
    </w:p>
    <w:p w14:paraId="1447BA68" w14:textId="77777777" w:rsidR="00E93BCF" w:rsidRPr="00C5101C" w:rsidRDefault="00E93BCF" w:rsidP="00E93BCF">
      <w:pPr>
        <w:widowControl/>
        <w:autoSpaceDE/>
        <w:autoSpaceDN/>
        <w:jc w:val="both"/>
        <w:rPr>
          <w:rFonts w:ascii="Arial" w:eastAsia="Arial" w:hAnsi="Arial" w:cs="Arial"/>
          <w:sz w:val="20"/>
          <w:szCs w:val="20"/>
        </w:rPr>
      </w:pPr>
    </w:p>
    <w:p w14:paraId="1EC6F329" w14:textId="04CBC9A2"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SEGUNDO. - </w:t>
      </w:r>
      <w:r w:rsidRPr="00C5101C">
        <w:rPr>
          <w:rFonts w:ascii="Arial" w:eastAsia="Arial" w:hAnsi="Arial" w:cs="Arial"/>
          <w:sz w:val="20"/>
          <w:szCs w:val="20"/>
        </w:rPr>
        <w:t xml:space="preserve">Con fundamento en el artículo 39 del Reglamento de Establecimientos Comerciales, Industriales y de Servicios del Municipio de Oaxaca de Juárez se prohíbe la venta de bebidas alcohólicas a menores de edad, </w:t>
      </w:r>
      <w:r w:rsidRPr="00C5101C">
        <w:rPr>
          <w:rFonts w:ascii="Arial" w:eastAsia="Arial" w:hAnsi="Arial" w:cs="Arial"/>
          <w:sz w:val="20"/>
          <w:szCs w:val="20"/>
        </w:rPr>
        <w:lastRenderedPageBreak/>
        <w:t>personas en estado de ebriedad o bajo el influjo de alguna droga, así como a personas con uniformes escolares, militares o policiacos e inspectores municipales.</w:t>
      </w:r>
    </w:p>
    <w:p w14:paraId="516B3B65" w14:textId="77777777" w:rsidR="00E93BCF" w:rsidRPr="00C5101C" w:rsidRDefault="00E93BCF" w:rsidP="00E93BCF">
      <w:pPr>
        <w:widowControl/>
        <w:autoSpaceDE/>
        <w:autoSpaceDN/>
        <w:jc w:val="both"/>
        <w:rPr>
          <w:rFonts w:ascii="Arial" w:eastAsia="Arial" w:hAnsi="Arial" w:cs="Arial"/>
          <w:sz w:val="20"/>
          <w:szCs w:val="20"/>
        </w:rPr>
      </w:pPr>
    </w:p>
    <w:p w14:paraId="19D260D1"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TERCERO. - </w:t>
      </w:r>
      <w:r w:rsidRPr="00C5101C">
        <w:rPr>
          <w:rFonts w:ascii="Arial" w:eastAsia="Arial" w:hAnsi="Arial" w:cs="Arial"/>
          <w:sz w:val="20"/>
          <w:szCs w:val="20"/>
        </w:rPr>
        <w:t xml:space="preserve">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 </w:t>
      </w:r>
    </w:p>
    <w:p w14:paraId="36D90493" w14:textId="77777777" w:rsidR="00E93BCF" w:rsidRPr="00C5101C" w:rsidRDefault="00E93BCF" w:rsidP="00E93BCF">
      <w:pPr>
        <w:widowControl/>
        <w:autoSpaceDE/>
        <w:autoSpaceDN/>
        <w:jc w:val="both"/>
        <w:rPr>
          <w:rFonts w:ascii="Arial" w:eastAsia="Arial" w:hAnsi="Arial" w:cs="Arial"/>
          <w:sz w:val="20"/>
          <w:szCs w:val="20"/>
        </w:rPr>
      </w:pPr>
    </w:p>
    <w:p w14:paraId="3E913C4A"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CUARTO. - </w:t>
      </w:r>
      <w:r w:rsidRPr="00C5101C">
        <w:rPr>
          <w:rFonts w:ascii="Arial" w:eastAsia="Arial" w:hAnsi="Arial" w:cs="Arial"/>
          <w:sz w:val="20"/>
          <w:szCs w:val="20"/>
        </w:rPr>
        <w:t xml:space="preserve">Gírese atento oficio a la Tesorería Municipal para su conocimiento y el cumplimiento de los asuntos de su competencia, de conformidad con lo establecido en el artículo 133 fracción IV del Bando de Policía y Gobierno del Municipio de Oaxaca de Juárez. </w:t>
      </w:r>
    </w:p>
    <w:p w14:paraId="64C2C842" w14:textId="77777777" w:rsidR="00E93BCF" w:rsidRPr="00C5101C" w:rsidRDefault="00E93BCF" w:rsidP="00E93BCF">
      <w:pPr>
        <w:widowControl/>
        <w:autoSpaceDE/>
        <w:autoSpaceDN/>
        <w:jc w:val="both"/>
        <w:rPr>
          <w:rFonts w:ascii="Arial" w:eastAsia="Arial" w:hAnsi="Arial" w:cs="Arial"/>
          <w:sz w:val="20"/>
          <w:szCs w:val="20"/>
        </w:rPr>
      </w:pPr>
    </w:p>
    <w:p w14:paraId="1F8982F7"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QUINTO. - </w:t>
      </w:r>
      <w:r w:rsidRPr="00C5101C">
        <w:rPr>
          <w:rFonts w:ascii="Arial" w:eastAsia="Arial" w:hAnsi="Arial" w:cs="Arial"/>
          <w:sz w:val="20"/>
          <w:szCs w:val="20"/>
        </w:rPr>
        <w:t>Gírese atento oficio y túrnese el expediente a la Unidad de Tramites(sic) Empresariales para su conocimiento y el cumplimiento de los asuntos de su competencia.</w:t>
      </w:r>
    </w:p>
    <w:p w14:paraId="79720249" w14:textId="77777777" w:rsidR="00E93BCF" w:rsidRPr="00C5101C" w:rsidRDefault="00E93BCF" w:rsidP="00E93BCF">
      <w:pPr>
        <w:widowControl/>
        <w:autoSpaceDE/>
        <w:autoSpaceDN/>
        <w:jc w:val="both"/>
        <w:rPr>
          <w:rFonts w:ascii="Arial" w:eastAsia="Arial" w:hAnsi="Arial" w:cs="Arial"/>
          <w:sz w:val="20"/>
          <w:szCs w:val="20"/>
        </w:rPr>
      </w:pPr>
    </w:p>
    <w:p w14:paraId="25CEB271"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SEXTO. - </w:t>
      </w:r>
      <w:r w:rsidRPr="00C5101C">
        <w:rPr>
          <w:rFonts w:ascii="Arial" w:eastAsia="Arial" w:hAnsi="Arial" w:cs="Arial"/>
          <w:sz w:val="20"/>
          <w:szCs w:val="20"/>
        </w:rPr>
        <w:t>Remítase dicho dictamen a la Secretaria(sic) Municipal de Oaxaca de Juárez, para que por su conducto le dé el trámite correspondiente.</w:t>
      </w:r>
    </w:p>
    <w:p w14:paraId="05A05FB6" w14:textId="77777777" w:rsidR="00E93BCF" w:rsidRPr="00C5101C" w:rsidRDefault="00E93BCF" w:rsidP="00E93BCF">
      <w:pPr>
        <w:widowControl/>
        <w:autoSpaceDE/>
        <w:autoSpaceDN/>
        <w:jc w:val="both"/>
        <w:rPr>
          <w:rFonts w:ascii="Arial" w:eastAsia="Arial" w:hAnsi="Arial" w:cs="Arial"/>
          <w:sz w:val="20"/>
          <w:szCs w:val="20"/>
        </w:rPr>
      </w:pPr>
    </w:p>
    <w:p w14:paraId="7484879B" w14:textId="77777777" w:rsidR="00E93BCF" w:rsidRPr="00C5101C" w:rsidRDefault="00E93BCF" w:rsidP="00E93BCF">
      <w:pPr>
        <w:widowControl/>
        <w:autoSpaceDE/>
        <w:autoSpaceDN/>
        <w:jc w:val="both"/>
        <w:rPr>
          <w:rFonts w:ascii="Arial" w:eastAsia="Arial" w:hAnsi="Arial" w:cs="Arial"/>
          <w:sz w:val="20"/>
          <w:szCs w:val="20"/>
        </w:rPr>
      </w:pPr>
      <w:proofErr w:type="spellStart"/>
      <w:r w:rsidRPr="00C5101C">
        <w:rPr>
          <w:rFonts w:ascii="Arial" w:eastAsia="Arial" w:hAnsi="Arial" w:cs="Arial"/>
          <w:b/>
          <w:sz w:val="20"/>
          <w:szCs w:val="20"/>
        </w:rPr>
        <w:t>SEPTIMO</w:t>
      </w:r>
      <w:proofErr w:type="spellEnd"/>
      <w:r w:rsidRPr="00C5101C">
        <w:rPr>
          <w:rFonts w:ascii="Arial" w:eastAsia="Arial" w:hAnsi="Arial" w:cs="Arial"/>
          <w:b/>
          <w:sz w:val="20"/>
          <w:szCs w:val="20"/>
        </w:rPr>
        <w:t xml:space="preserve">(sic). - </w:t>
      </w:r>
      <w:r w:rsidRPr="00C5101C">
        <w:rPr>
          <w:rFonts w:ascii="Arial" w:eastAsia="Arial" w:hAnsi="Arial" w:cs="Arial"/>
          <w:sz w:val="20"/>
          <w:szCs w:val="20"/>
        </w:rPr>
        <w:t>Notifíquese y cúmplase.</w:t>
      </w:r>
    </w:p>
    <w:p w14:paraId="724DA464" w14:textId="229E120B" w:rsidR="001E7CED" w:rsidRPr="00C5101C" w:rsidRDefault="001E7CED" w:rsidP="002C6C84">
      <w:pPr>
        <w:jc w:val="both"/>
        <w:rPr>
          <w:rFonts w:ascii="Arial" w:eastAsia="Calibri" w:hAnsi="Arial" w:cs="Arial"/>
          <w:b/>
          <w:sz w:val="20"/>
          <w:szCs w:val="20"/>
        </w:rPr>
      </w:pPr>
    </w:p>
    <w:p w14:paraId="45C4895A" w14:textId="77777777" w:rsidR="001E7CED" w:rsidRPr="00C5101C" w:rsidRDefault="001E7CED" w:rsidP="001E7CED">
      <w:pPr>
        <w:jc w:val="both"/>
        <w:rPr>
          <w:rFonts w:ascii="Arial" w:hAnsi="Arial" w:cs="Arial"/>
          <w:sz w:val="20"/>
          <w:szCs w:val="20"/>
        </w:rPr>
      </w:pPr>
      <w:r w:rsidRPr="00C5101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FD60A01" w14:textId="30EFFF40" w:rsidR="001E7CED" w:rsidRPr="00C5101C" w:rsidRDefault="001E7CED" w:rsidP="001E7CED">
      <w:pPr>
        <w:jc w:val="both"/>
        <w:rPr>
          <w:rFonts w:ascii="Arial" w:hAnsi="Arial" w:cs="Arial"/>
          <w:b/>
          <w:bCs/>
          <w:sz w:val="20"/>
          <w:szCs w:val="20"/>
        </w:rPr>
      </w:pPr>
    </w:p>
    <w:p w14:paraId="714A86B3" w14:textId="4A8D78BF" w:rsidR="001E7CED" w:rsidRPr="00C5101C" w:rsidRDefault="001E7CED" w:rsidP="001E7CED">
      <w:pPr>
        <w:jc w:val="both"/>
        <w:rPr>
          <w:rFonts w:ascii="Arial" w:hAnsi="Arial" w:cs="Arial"/>
          <w:b/>
          <w:bCs/>
          <w:sz w:val="20"/>
          <w:szCs w:val="20"/>
        </w:rPr>
      </w:pPr>
      <w:r w:rsidRPr="00C5101C">
        <w:rPr>
          <w:rFonts w:ascii="Arial" w:hAnsi="Arial" w:cs="Arial"/>
          <w:b/>
          <w:bCs/>
          <w:sz w:val="20"/>
          <w:szCs w:val="20"/>
        </w:rPr>
        <w:t xml:space="preserve">DADO EN EL SALÓN DE CABILDO “PORFIRIO DÍAZ MORI” DEL HONORABLE AYUNTAMIENTO DEL MUNICIPIO DE OAXACA DE JUÁREZ, EL DÍA </w:t>
      </w:r>
      <w:r w:rsidR="00A2161B" w:rsidRPr="00C5101C">
        <w:rPr>
          <w:rFonts w:ascii="Arial" w:hAnsi="Arial" w:cs="Arial"/>
          <w:b/>
          <w:bCs/>
          <w:sz w:val="20"/>
          <w:szCs w:val="20"/>
        </w:rPr>
        <w:t>DIECIOCHO</w:t>
      </w:r>
      <w:r w:rsidRPr="00C5101C">
        <w:rPr>
          <w:rFonts w:ascii="Arial" w:hAnsi="Arial" w:cs="Arial"/>
          <w:b/>
          <w:bCs/>
          <w:sz w:val="20"/>
          <w:szCs w:val="20"/>
        </w:rPr>
        <w:t xml:space="preserve"> DE JULIO DEL AÑO DOS MIL VEINTICUATRO. PRESIDENTE MUNICIPAL CONSTITUCIONAL DE OAXACA DE JUÁREZ, FRANCISCO MARTÍNEZ NERI. SECRETARIA MUNICIPAL DE OAXACA DE JUÁREZ, EDITH ELENA RODRÍGUEZ ESCOBAR.</w:t>
      </w:r>
    </w:p>
    <w:p w14:paraId="531E8606" w14:textId="5556A544" w:rsidR="001E7CED" w:rsidRPr="00C5101C" w:rsidRDefault="001E7CED" w:rsidP="001E7CED">
      <w:pPr>
        <w:jc w:val="both"/>
        <w:rPr>
          <w:rFonts w:ascii="Arial" w:eastAsia="Calibri" w:hAnsi="Arial" w:cs="Arial"/>
          <w:b/>
          <w:sz w:val="20"/>
          <w:szCs w:val="20"/>
        </w:rPr>
      </w:pPr>
    </w:p>
    <w:p w14:paraId="0CAF7645" w14:textId="77777777" w:rsidR="00E93BCF" w:rsidRPr="00C5101C" w:rsidRDefault="00E93BCF" w:rsidP="00E93BCF">
      <w:pPr>
        <w:jc w:val="both"/>
        <w:rPr>
          <w:rFonts w:ascii="Arial" w:eastAsia="Calibri" w:hAnsi="Arial" w:cs="Arial"/>
          <w:sz w:val="20"/>
          <w:szCs w:val="20"/>
        </w:rPr>
      </w:pPr>
      <w:r w:rsidRPr="00C5101C">
        <w:rPr>
          <w:rFonts w:ascii="Arial" w:eastAsia="Calibri" w:hAnsi="Arial" w:cs="Arial"/>
          <w:b/>
          <w:sz w:val="20"/>
          <w:szCs w:val="20"/>
        </w:rPr>
        <w:lastRenderedPageBreak/>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4258F641" w14:textId="77777777" w:rsidR="00E93BCF" w:rsidRPr="00C5101C" w:rsidRDefault="00E93BCF" w:rsidP="00E93BCF">
      <w:pPr>
        <w:jc w:val="both"/>
        <w:rPr>
          <w:rFonts w:ascii="Arial" w:eastAsia="Calibri" w:hAnsi="Arial" w:cs="Arial"/>
          <w:sz w:val="20"/>
          <w:szCs w:val="20"/>
        </w:rPr>
      </w:pPr>
    </w:p>
    <w:p w14:paraId="69EBF680" w14:textId="370E58D0" w:rsidR="00E93BCF" w:rsidRPr="00C5101C" w:rsidRDefault="00E93BCF" w:rsidP="00E93BCF">
      <w:pPr>
        <w:jc w:val="both"/>
        <w:rPr>
          <w:rFonts w:ascii="Arial" w:eastAsia="Calibri" w:hAnsi="Arial" w:cs="Arial"/>
          <w:sz w:val="20"/>
          <w:szCs w:val="20"/>
        </w:rPr>
      </w:pPr>
      <w:r w:rsidRPr="00C5101C">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C5101C">
        <w:rPr>
          <w:rFonts w:ascii="Arial" w:hAnsi="Arial" w:cs="Arial"/>
          <w:sz w:val="20"/>
          <w:szCs w:val="20"/>
        </w:rPr>
        <w:t xml:space="preserve"> en sesión</w:t>
      </w:r>
      <w:r w:rsidR="00A2161B" w:rsidRPr="00C5101C">
        <w:rPr>
          <w:rFonts w:ascii="Arial" w:hAnsi="Arial" w:cs="Arial"/>
          <w:sz w:val="20"/>
          <w:szCs w:val="20"/>
        </w:rPr>
        <w:t xml:space="preserve"> Ordinaria de Cabildo de fecha dieciocho</w:t>
      </w:r>
      <w:r w:rsidRPr="00C5101C">
        <w:rPr>
          <w:rFonts w:ascii="Arial" w:hAnsi="Arial" w:cs="Arial"/>
          <w:sz w:val="20"/>
          <w:szCs w:val="20"/>
        </w:rPr>
        <w:t xml:space="preserve"> de julio de dos mil veinticuatro, tuvo a bien aprobar y expedir el siguiente</w:t>
      </w:r>
      <w:r w:rsidRPr="00C5101C">
        <w:rPr>
          <w:rFonts w:ascii="Arial" w:eastAsia="Calibri" w:hAnsi="Arial" w:cs="Arial"/>
          <w:sz w:val="20"/>
          <w:szCs w:val="20"/>
        </w:rPr>
        <w:t>:</w:t>
      </w:r>
    </w:p>
    <w:p w14:paraId="1C5C7301" w14:textId="77777777" w:rsidR="00E93BCF" w:rsidRPr="00C5101C" w:rsidRDefault="00E93BCF" w:rsidP="00E93BCF">
      <w:pPr>
        <w:rPr>
          <w:rFonts w:ascii="Arial" w:hAnsi="Arial" w:cs="Arial"/>
          <w:sz w:val="20"/>
          <w:szCs w:val="20"/>
        </w:rPr>
      </w:pPr>
    </w:p>
    <w:p w14:paraId="21B4B36C" w14:textId="42D544AA" w:rsidR="00E93BCF" w:rsidRPr="00C5101C" w:rsidRDefault="00E93BCF" w:rsidP="00E93BCF">
      <w:pPr>
        <w:pStyle w:val="Textoindependiente"/>
        <w:jc w:val="center"/>
        <w:outlineLvl w:val="0"/>
        <w:rPr>
          <w:rFonts w:ascii="Arial" w:hAnsi="Arial" w:cs="Arial"/>
          <w:b/>
        </w:rPr>
      </w:pPr>
      <w:r w:rsidRPr="00C5101C">
        <w:rPr>
          <w:rFonts w:ascii="Arial" w:hAnsi="Arial" w:cs="Arial"/>
          <w:b/>
        </w:rPr>
        <w:t>DICTAMEN CDEyMR/262/2024</w:t>
      </w:r>
    </w:p>
    <w:p w14:paraId="4F2A0F7C" w14:textId="11694BC5" w:rsidR="00E93BCF" w:rsidRPr="00C5101C" w:rsidRDefault="00E93BCF" w:rsidP="002C6C84">
      <w:pPr>
        <w:jc w:val="both"/>
        <w:rPr>
          <w:rFonts w:ascii="Arial" w:eastAsia="Calibri" w:hAnsi="Arial" w:cs="Arial"/>
          <w:b/>
          <w:sz w:val="20"/>
          <w:szCs w:val="20"/>
        </w:rPr>
      </w:pPr>
    </w:p>
    <w:p w14:paraId="7A72F34B" w14:textId="77777777" w:rsidR="00E93BCF" w:rsidRPr="00C5101C" w:rsidRDefault="00E93BCF" w:rsidP="00E93BCF">
      <w:pPr>
        <w:widowControl/>
        <w:autoSpaceDE/>
        <w:autoSpaceDN/>
        <w:jc w:val="center"/>
        <w:rPr>
          <w:rFonts w:ascii="Arial" w:eastAsia="Arial" w:hAnsi="Arial" w:cs="Arial"/>
          <w:sz w:val="20"/>
          <w:szCs w:val="20"/>
        </w:rPr>
      </w:pPr>
      <w:r w:rsidRPr="00C5101C">
        <w:rPr>
          <w:rFonts w:ascii="Arial" w:eastAsia="Arial" w:hAnsi="Arial" w:cs="Arial"/>
          <w:b/>
          <w:sz w:val="20"/>
          <w:szCs w:val="20"/>
        </w:rPr>
        <w:t>C O N S I D E R A N D O</w:t>
      </w:r>
    </w:p>
    <w:p w14:paraId="26EC7790" w14:textId="77777777" w:rsidR="00E93BCF" w:rsidRPr="00C5101C" w:rsidRDefault="00E93BCF" w:rsidP="00E93BCF">
      <w:pPr>
        <w:widowControl/>
        <w:autoSpaceDE/>
        <w:autoSpaceDN/>
        <w:jc w:val="both"/>
        <w:rPr>
          <w:rFonts w:ascii="Arial" w:eastAsia="Arial" w:hAnsi="Arial" w:cs="Arial"/>
          <w:sz w:val="20"/>
          <w:szCs w:val="20"/>
        </w:rPr>
      </w:pPr>
    </w:p>
    <w:p w14:paraId="58B397C4"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PRIMERO.- </w:t>
      </w:r>
      <w:r w:rsidRPr="00C5101C">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7CD22CD7" w14:textId="77777777" w:rsidR="00E93BCF" w:rsidRPr="00C5101C" w:rsidRDefault="00E93BCF" w:rsidP="00E93BCF">
      <w:pPr>
        <w:widowControl/>
        <w:autoSpaceDE/>
        <w:autoSpaceDN/>
        <w:jc w:val="both"/>
        <w:rPr>
          <w:rFonts w:ascii="Arial" w:eastAsia="Arial" w:hAnsi="Arial" w:cs="Arial"/>
          <w:sz w:val="20"/>
          <w:szCs w:val="20"/>
        </w:rPr>
      </w:pPr>
    </w:p>
    <w:p w14:paraId="260F30DD"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De conformidad con lo establecido en el artículo 39 del Reglamento de Establecimientos Comerciales, Industriales y de Servicios del Municipio de Oaxaca de Juárez que a la letra establece: </w:t>
      </w:r>
    </w:p>
    <w:p w14:paraId="2FD25265" w14:textId="77777777" w:rsidR="00E93BCF" w:rsidRPr="00C5101C" w:rsidRDefault="00E93BCF" w:rsidP="00E93BCF">
      <w:pPr>
        <w:widowControl/>
        <w:autoSpaceDE/>
        <w:autoSpaceDN/>
        <w:jc w:val="both"/>
        <w:rPr>
          <w:rFonts w:ascii="Arial" w:eastAsia="Arial" w:hAnsi="Arial" w:cs="Arial"/>
          <w:i/>
          <w:sz w:val="20"/>
          <w:szCs w:val="20"/>
        </w:rPr>
      </w:pPr>
    </w:p>
    <w:p w14:paraId="32AFCACD" w14:textId="77777777" w:rsidR="00E93BCF" w:rsidRPr="00C5101C" w:rsidRDefault="00E93BCF" w:rsidP="00E93BCF">
      <w:pPr>
        <w:widowControl/>
        <w:autoSpaceDE/>
        <w:autoSpaceDN/>
        <w:ind w:left="284"/>
        <w:jc w:val="both"/>
        <w:rPr>
          <w:rFonts w:ascii="Arial" w:eastAsia="Arial" w:hAnsi="Arial" w:cs="Arial"/>
          <w:sz w:val="20"/>
          <w:szCs w:val="20"/>
        </w:rPr>
      </w:pPr>
      <w:r w:rsidRPr="00C5101C">
        <w:rPr>
          <w:rFonts w:ascii="Arial" w:eastAsia="Arial" w:hAnsi="Arial" w:cs="Arial"/>
          <w:i/>
          <w:sz w:val="20"/>
          <w:szCs w:val="20"/>
        </w:rPr>
        <w:t xml:space="preserve">“En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se prohíbe la venta de bebidas alcohólicas a menores de edad, personas en estado de </w:t>
      </w:r>
      <w:r w:rsidRPr="00C5101C">
        <w:rPr>
          <w:rFonts w:ascii="Arial" w:eastAsia="Arial" w:hAnsi="Arial" w:cs="Arial"/>
          <w:i/>
          <w:sz w:val="20"/>
          <w:szCs w:val="20"/>
        </w:rPr>
        <w:lastRenderedPageBreak/>
        <w:t xml:space="preserve">ebriedad o bajo el influjo de alguna droga, así como a personas con uniformes escolares, militares </w:t>
      </w:r>
      <w:r w:rsidRPr="00C5101C">
        <w:rPr>
          <w:rFonts w:ascii="Arial" w:eastAsia="Arial" w:hAnsi="Arial" w:cs="Arial"/>
          <w:sz w:val="20"/>
          <w:szCs w:val="20"/>
        </w:rPr>
        <w:t xml:space="preserve">o </w:t>
      </w:r>
      <w:r w:rsidRPr="00C5101C">
        <w:rPr>
          <w:rFonts w:ascii="Arial" w:eastAsia="Arial" w:hAnsi="Arial" w:cs="Arial"/>
          <w:i/>
          <w:sz w:val="20"/>
          <w:szCs w:val="20"/>
        </w:rPr>
        <w:t xml:space="preserve">policiacos e inspectores municipales”. </w:t>
      </w:r>
    </w:p>
    <w:p w14:paraId="1D03F9B5" w14:textId="77777777" w:rsidR="00E93BCF" w:rsidRPr="00C5101C" w:rsidRDefault="00E93BCF" w:rsidP="00E93BCF">
      <w:pPr>
        <w:widowControl/>
        <w:autoSpaceDE/>
        <w:autoSpaceDN/>
        <w:jc w:val="both"/>
        <w:rPr>
          <w:rFonts w:ascii="Arial" w:eastAsia="Arial" w:hAnsi="Arial" w:cs="Arial"/>
          <w:sz w:val="20"/>
          <w:szCs w:val="20"/>
        </w:rPr>
      </w:pPr>
    </w:p>
    <w:p w14:paraId="3C8F696C"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sz w:val="20"/>
          <w:szCs w:val="20"/>
        </w:rPr>
        <w:t>En ese mismo sentido, el numeral 72 del citado Reglamento establece que:</w:t>
      </w:r>
    </w:p>
    <w:p w14:paraId="64CC37D0" w14:textId="77777777" w:rsidR="00E93BCF" w:rsidRPr="00C5101C" w:rsidRDefault="00E93BCF" w:rsidP="00E93BCF">
      <w:pPr>
        <w:widowControl/>
        <w:autoSpaceDE/>
        <w:autoSpaceDN/>
        <w:jc w:val="both"/>
        <w:rPr>
          <w:rFonts w:ascii="Arial" w:eastAsia="Arial" w:hAnsi="Arial" w:cs="Arial"/>
          <w:sz w:val="20"/>
          <w:szCs w:val="20"/>
        </w:rPr>
      </w:pPr>
    </w:p>
    <w:p w14:paraId="09860FC4" w14:textId="77777777" w:rsidR="00E93BCF" w:rsidRPr="00C5101C" w:rsidRDefault="00E93BCF" w:rsidP="00E93BCF">
      <w:pPr>
        <w:widowControl/>
        <w:autoSpaceDE/>
        <w:autoSpaceDN/>
        <w:ind w:left="284"/>
        <w:jc w:val="both"/>
        <w:rPr>
          <w:rFonts w:ascii="Arial" w:eastAsia="Arial" w:hAnsi="Arial" w:cs="Arial"/>
          <w:sz w:val="20"/>
          <w:szCs w:val="20"/>
        </w:rPr>
      </w:pPr>
      <w:r w:rsidRPr="00C5101C">
        <w:rPr>
          <w:rFonts w:ascii="Arial" w:eastAsia="Arial" w:hAnsi="Arial" w:cs="Arial"/>
          <w:i/>
          <w:sz w:val="20"/>
          <w:szCs w:val="20"/>
        </w:rPr>
        <w:t xml:space="preserve">“Para el consumo </w:t>
      </w:r>
      <w:r w:rsidRPr="00C5101C">
        <w:rPr>
          <w:rFonts w:ascii="Arial" w:eastAsia="Arial" w:hAnsi="Arial" w:cs="Arial"/>
          <w:sz w:val="20"/>
          <w:szCs w:val="20"/>
        </w:rPr>
        <w:t xml:space="preserve">o </w:t>
      </w:r>
      <w:r w:rsidRPr="00C5101C">
        <w:rPr>
          <w:rFonts w:ascii="Arial" w:eastAsia="Arial" w:hAnsi="Arial" w:cs="Arial"/>
          <w:i/>
          <w:sz w:val="20"/>
          <w:szCs w:val="20"/>
        </w:rPr>
        <w:t xml:space="preserve">venta de bebidas alcohólicas por una sola ocasión en espectáculos, diversiones </w:t>
      </w:r>
      <w:r w:rsidRPr="00C5101C">
        <w:rPr>
          <w:rFonts w:ascii="Arial" w:eastAsia="Arial" w:hAnsi="Arial" w:cs="Arial"/>
          <w:sz w:val="20"/>
          <w:szCs w:val="20"/>
        </w:rPr>
        <w:t xml:space="preserve">o </w:t>
      </w:r>
      <w:r w:rsidRPr="00C5101C">
        <w:rPr>
          <w:rFonts w:ascii="Arial" w:eastAsia="Arial" w:hAnsi="Arial" w:cs="Arial"/>
          <w:i/>
          <w:sz w:val="20"/>
          <w:szCs w:val="20"/>
        </w:rPr>
        <w:t xml:space="preserve">eventos públicos que se realicen en lugares abiertos </w:t>
      </w:r>
      <w:r w:rsidRPr="00C5101C">
        <w:rPr>
          <w:rFonts w:ascii="Arial" w:eastAsia="Arial" w:hAnsi="Arial" w:cs="Arial"/>
          <w:sz w:val="20"/>
          <w:szCs w:val="20"/>
        </w:rPr>
        <w:t xml:space="preserve">o </w:t>
      </w:r>
      <w:r w:rsidRPr="00C5101C">
        <w:rPr>
          <w:rFonts w:ascii="Arial" w:eastAsia="Arial" w:hAnsi="Arial" w:cs="Arial"/>
          <w:i/>
          <w:sz w:val="20"/>
          <w:szCs w:val="20"/>
        </w:rPr>
        <w:t>cerrados, cualquiera que sea su horario, es necesario tener el permiso del Ayuntamiento previo dictamen de la Comisión”.</w:t>
      </w:r>
    </w:p>
    <w:p w14:paraId="77178693" w14:textId="77777777" w:rsidR="00E93BCF" w:rsidRPr="00C5101C" w:rsidRDefault="00E93BCF" w:rsidP="00E93BCF">
      <w:pPr>
        <w:widowControl/>
        <w:autoSpaceDE/>
        <w:autoSpaceDN/>
        <w:jc w:val="both"/>
        <w:rPr>
          <w:rFonts w:ascii="Arial" w:eastAsia="Arial" w:hAnsi="Arial" w:cs="Arial"/>
          <w:sz w:val="20"/>
          <w:szCs w:val="20"/>
        </w:rPr>
      </w:pPr>
    </w:p>
    <w:p w14:paraId="5C92B454"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sz w:val="20"/>
          <w:szCs w:val="20"/>
        </w:rPr>
        <w:t>En el caso del evento en estudio, se trata de un acto público que se realizará el día viernes veintiséis de julio de dos mil veinticuatro iniciando a las 20:00 horas y finalizará a las 23:59 horas, por lo que se requiere dictamen previo emitido por esta Comisión de Desarrollo Económico y Mejora Regulatoria para verificar que el solicitante cumpla con los requisitos establecidos en las disposiciones legales correspondientes.</w:t>
      </w:r>
    </w:p>
    <w:p w14:paraId="031CEF55" w14:textId="77777777" w:rsidR="00E93BCF" w:rsidRPr="00C5101C" w:rsidRDefault="00E93BCF" w:rsidP="00E93BCF">
      <w:pPr>
        <w:widowControl/>
        <w:autoSpaceDE/>
        <w:autoSpaceDN/>
        <w:jc w:val="both"/>
        <w:rPr>
          <w:rFonts w:ascii="Arial" w:eastAsia="Arial" w:hAnsi="Arial" w:cs="Arial"/>
          <w:sz w:val="20"/>
          <w:szCs w:val="20"/>
        </w:rPr>
      </w:pPr>
    </w:p>
    <w:p w14:paraId="08164A2D"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SEGUNDO.- </w:t>
      </w:r>
      <w:r w:rsidRPr="00C5101C">
        <w:rPr>
          <w:rFonts w:ascii="Arial" w:eastAsia="Arial" w:hAnsi="Arial" w:cs="Arial"/>
          <w:sz w:val="20"/>
          <w:szCs w:val="20"/>
        </w:rPr>
        <w:t xml:space="preserve">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w:t>
      </w:r>
      <w:proofErr w:type="spellStart"/>
      <w:r w:rsidRPr="00C5101C">
        <w:rPr>
          <w:rFonts w:ascii="Arial" w:eastAsia="Arial" w:hAnsi="Arial" w:cs="Arial"/>
          <w:sz w:val="20"/>
          <w:szCs w:val="20"/>
        </w:rPr>
        <w:t>cabo,hora</w:t>
      </w:r>
      <w:proofErr w:type="spellEnd"/>
      <w:r w:rsidRPr="00C5101C">
        <w:rPr>
          <w:rFonts w:ascii="Arial" w:eastAsia="Arial" w:hAnsi="Arial" w:cs="Arial"/>
          <w:sz w:val="20"/>
          <w:szCs w:val="20"/>
        </w:rPr>
        <w:t>(sic) de inicio y término del mismo, el horario para la venta de bebidas alcohólicas, adicionalmente debe anexar a su solicitud lo siguiente:</w:t>
      </w:r>
    </w:p>
    <w:p w14:paraId="5A285FF6" w14:textId="77777777" w:rsidR="00E93BCF" w:rsidRPr="00C5101C" w:rsidRDefault="00E93BCF" w:rsidP="00E93BCF">
      <w:pPr>
        <w:widowControl/>
        <w:autoSpaceDE/>
        <w:autoSpaceDN/>
        <w:jc w:val="both"/>
        <w:rPr>
          <w:rFonts w:ascii="Arial" w:eastAsia="Arial" w:hAnsi="Arial" w:cs="Arial"/>
          <w:sz w:val="20"/>
          <w:szCs w:val="20"/>
        </w:rPr>
      </w:pPr>
    </w:p>
    <w:p w14:paraId="59F6595E" w14:textId="77777777" w:rsidR="00E93BCF" w:rsidRPr="00C5101C" w:rsidRDefault="00E93BCF" w:rsidP="00E93BCF">
      <w:pPr>
        <w:widowControl/>
        <w:autoSpaceDE/>
        <w:autoSpaceDN/>
        <w:ind w:left="284"/>
        <w:jc w:val="both"/>
        <w:rPr>
          <w:rFonts w:ascii="Arial" w:eastAsia="Arial" w:hAnsi="Arial" w:cs="Arial"/>
          <w:sz w:val="20"/>
          <w:szCs w:val="20"/>
        </w:rPr>
      </w:pPr>
      <w:r w:rsidRPr="00C5101C">
        <w:rPr>
          <w:rFonts w:ascii="Arial" w:eastAsia="Arial" w:hAnsi="Arial" w:cs="Arial"/>
          <w:i/>
          <w:sz w:val="20"/>
          <w:szCs w:val="20"/>
        </w:rPr>
        <w:t>l.- Permiso para realizar el espectáculo emitido por la Comisión de Gobierno y Espectáculos.</w:t>
      </w:r>
    </w:p>
    <w:p w14:paraId="5ACF431D" w14:textId="77777777" w:rsidR="00E93BCF" w:rsidRPr="00C5101C" w:rsidRDefault="00E93BCF" w:rsidP="00E93BCF">
      <w:pPr>
        <w:widowControl/>
        <w:autoSpaceDE/>
        <w:autoSpaceDN/>
        <w:jc w:val="both"/>
        <w:rPr>
          <w:rFonts w:ascii="Arial" w:eastAsia="Arial" w:hAnsi="Arial" w:cs="Arial"/>
          <w:sz w:val="20"/>
          <w:szCs w:val="20"/>
        </w:rPr>
      </w:pPr>
    </w:p>
    <w:p w14:paraId="5C4E92D0"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Esta Comisión de Desarrollo Económico y Mejora Regulatoria, revisó la solicitud y se verificó que el documento de petición va dirigido al </w:t>
      </w:r>
      <w:proofErr w:type="spellStart"/>
      <w:r w:rsidRPr="00C5101C">
        <w:rPr>
          <w:rFonts w:ascii="Arial" w:eastAsia="Arial" w:hAnsi="Arial" w:cs="Arial"/>
          <w:sz w:val="20"/>
          <w:szCs w:val="20"/>
        </w:rPr>
        <w:t>L.C.P</w:t>
      </w:r>
      <w:proofErr w:type="spellEnd"/>
      <w:r w:rsidRPr="00C5101C">
        <w:rPr>
          <w:rFonts w:ascii="Arial" w:eastAsia="Arial" w:hAnsi="Arial" w:cs="Arial"/>
          <w:sz w:val="20"/>
          <w:szCs w:val="20"/>
        </w:rPr>
        <w:t xml:space="preserve">. FRANCISCO MARTÍNEZ NERI, PRESIDENTE CONSTITUCIONAL DE OAXACA DE JUÁREZ, en donde se indicó: el nombre completo del solicitante, el tipo de evento o celebración, la fecha que se llevará a cabo, la hora de inicio y termino(sic), el lugar en el que se llevará a cabo, y el horario para la venta de bebidas alcohólicas, el cual fue recibido en la </w:t>
      </w:r>
      <w:r w:rsidRPr="00C5101C">
        <w:rPr>
          <w:rFonts w:ascii="Arial" w:eastAsia="Arial" w:hAnsi="Arial" w:cs="Arial"/>
          <w:sz w:val="20"/>
          <w:szCs w:val="20"/>
        </w:rPr>
        <w:lastRenderedPageBreak/>
        <w:t>Unidad de Trámites Empresariales el día once de julio de dos mil veinticuatro.</w:t>
      </w:r>
    </w:p>
    <w:p w14:paraId="4D632940" w14:textId="77777777" w:rsidR="00E93BCF" w:rsidRPr="00C5101C" w:rsidRDefault="00E93BCF" w:rsidP="00E93BCF">
      <w:pPr>
        <w:widowControl/>
        <w:autoSpaceDE/>
        <w:autoSpaceDN/>
        <w:jc w:val="both"/>
        <w:rPr>
          <w:rFonts w:ascii="Arial" w:eastAsia="Arial" w:hAnsi="Arial" w:cs="Arial"/>
          <w:sz w:val="20"/>
          <w:szCs w:val="20"/>
        </w:rPr>
      </w:pPr>
    </w:p>
    <w:p w14:paraId="70326778"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Así también, como se indicó en el primer párrafo del resultando, se tiene copia del </w:t>
      </w:r>
      <w:proofErr w:type="spellStart"/>
      <w:r w:rsidRPr="00C5101C">
        <w:rPr>
          <w:rFonts w:ascii="Arial" w:eastAsia="Arial" w:hAnsi="Arial" w:cs="Arial"/>
          <w:b/>
          <w:sz w:val="20"/>
          <w:szCs w:val="20"/>
        </w:rPr>
        <w:t>Dictámen</w:t>
      </w:r>
      <w:proofErr w:type="spellEnd"/>
      <w:r w:rsidRPr="00C5101C">
        <w:rPr>
          <w:rFonts w:ascii="Arial" w:eastAsia="Arial" w:hAnsi="Arial" w:cs="Arial"/>
          <w:b/>
          <w:sz w:val="20"/>
          <w:szCs w:val="20"/>
        </w:rPr>
        <w:t xml:space="preserve">(sic) </w:t>
      </w:r>
      <w:proofErr w:type="spellStart"/>
      <w:r w:rsidRPr="00C5101C">
        <w:rPr>
          <w:rFonts w:ascii="Arial" w:eastAsia="Arial" w:hAnsi="Arial" w:cs="Arial"/>
          <w:b/>
          <w:sz w:val="20"/>
          <w:szCs w:val="20"/>
        </w:rPr>
        <w:t>RGTE</w:t>
      </w:r>
      <w:proofErr w:type="spellEnd"/>
      <w:r w:rsidRPr="00C5101C">
        <w:rPr>
          <w:rFonts w:ascii="Arial" w:eastAsia="Arial" w:hAnsi="Arial" w:cs="Arial"/>
          <w:b/>
          <w:sz w:val="20"/>
          <w:szCs w:val="20"/>
        </w:rPr>
        <w:t>/</w:t>
      </w:r>
      <w:proofErr w:type="spellStart"/>
      <w:r w:rsidRPr="00C5101C">
        <w:rPr>
          <w:rFonts w:ascii="Arial" w:eastAsia="Arial" w:hAnsi="Arial" w:cs="Arial"/>
          <w:b/>
          <w:sz w:val="20"/>
          <w:szCs w:val="20"/>
        </w:rPr>
        <w:t>CGE</w:t>
      </w:r>
      <w:proofErr w:type="spellEnd"/>
      <w:r w:rsidRPr="00C5101C">
        <w:rPr>
          <w:rFonts w:ascii="Arial" w:eastAsia="Arial" w:hAnsi="Arial" w:cs="Arial"/>
          <w:b/>
          <w:sz w:val="20"/>
          <w:szCs w:val="20"/>
        </w:rPr>
        <w:t>/</w:t>
      </w:r>
      <w:proofErr w:type="spellStart"/>
      <w:r w:rsidRPr="00C5101C">
        <w:rPr>
          <w:rFonts w:ascii="Arial" w:eastAsia="Arial" w:hAnsi="Arial" w:cs="Arial"/>
          <w:b/>
          <w:sz w:val="20"/>
          <w:szCs w:val="20"/>
        </w:rPr>
        <w:t>DICT</w:t>
      </w:r>
      <w:proofErr w:type="spellEnd"/>
      <w:r w:rsidRPr="00C5101C">
        <w:rPr>
          <w:rFonts w:ascii="Arial" w:eastAsia="Arial" w:hAnsi="Arial" w:cs="Arial"/>
          <w:b/>
          <w:sz w:val="20"/>
          <w:szCs w:val="20"/>
        </w:rPr>
        <w:t xml:space="preserve">/0574/2024 </w:t>
      </w:r>
      <w:r w:rsidRPr="00C5101C">
        <w:rPr>
          <w:rFonts w:ascii="Arial" w:eastAsia="Arial" w:hAnsi="Arial" w:cs="Arial"/>
          <w:sz w:val="20"/>
          <w:szCs w:val="20"/>
        </w:rPr>
        <w:t xml:space="preserve">emitido por la Comisión de Gobierno y Espectáculos del Municipio de Oaxaca de Juárez, por medio del cual le requiere a la ciudadana </w:t>
      </w:r>
      <w:proofErr w:type="spellStart"/>
      <w:r w:rsidRPr="00C5101C">
        <w:rPr>
          <w:rFonts w:ascii="Arial" w:eastAsia="Arial" w:hAnsi="Arial" w:cs="Arial"/>
          <w:b/>
          <w:sz w:val="20"/>
          <w:szCs w:val="20"/>
        </w:rPr>
        <w:t>MAYDELIT</w:t>
      </w:r>
      <w:proofErr w:type="spellEnd"/>
      <w:r w:rsidRPr="00C5101C">
        <w:rPr>
          <w:rFonts w:ascii="Arial" w:eastAsia="Arial" w:hAnsi="Arial" w:cs="Arial"/>
          <w:b/>
          <w:sz w:val="20"/>
          <w:szCs w:val="20"/>
        </w:rPr>
        <w:t xml:space="preserve"> HERNÁNDEZ PATIÑO, </w:t>
      </w:r>
      <w:r w:rsidRPr="00C5101C">
        <w:rPr>
          <w:rFonts w:ascii="Arial" w:eastAsia="Arial" w:hAnsi="Arial" w:cs="Arial"/>
          <w:sz w:val="20"/>
          <w:szCs w:val="20"/>
        </w:rPr>
        <w:t xml:space="preserve">organizadora del evento denominado </w:t>
      </w:r>
      <w:r w:rsidRPr="00C5101C">
        <w:rPr>
          <w:rFonts w:ascii="Arial" w:eastAsia="Arial" w:hAnsi="Arial" w:cs="Arial"/>
          <w:b/>
          <w:sz w:val="20"/>
          <w:szCs w:val="20"/>
        </w:rPr>
        <w:t xml:space="preserve">“LILA </w:t>
      </w:r>
      <w:proofErr w:type="spellStart"/>
      <w:r w:rsidRPr="00C5101C">
        <w:rPr>
          <w:rFonts w:ascii="Arial" w:eastAsia="Arial" w:hAnsi="Arial" w:cs="Arial"/>
          <w:b/>
          <w:sz w:val="20"/>
          <w:szCs w:val="20"/>
        </w:rPr>
        <w:t>DOWNS</w:t>
      </w:r>
      <w:proofErr w:type="spellEnd"/>
      <w:r w:rsidRPr="00C5101C">
        <w:rPr>
          <w:rFonts w:ascii="Arial" w:eastAsia="Arial" w:hAnsi="Arial" w:cs="Arial"/>
          <w:b/>
          <w:sz w:val="20"/>
          <w:szCs w:val="20"/>
        </w:rPr>
        <w:t xml:space="preserve"> EN CONCIERTO” </w:t>
      </w:r>
      <w:r w:rsidRPr="00C5101C">
        <w:rPr>
          <w:rFonts w:ascii="Arial" w:eastAsia="Arial" w:hAnsi="Arial" w:cs="Arial"/>
          <w:sz w:val="20"/>
          <w:szCs w:val="20"/>
        </w:rPr>
        <w:t>a celebrarse el día viernes veintiséis de julio de dos mil veinticuatro con un horario de 22:00 a 23:59 horas en las instalaciones del Auditorio Guelaguetza, para que dé cumplimiento y presente los documentos señalados dentro del mismo dictamen para otorgar el permiso correspondiente.</w:t>
      </w:r>
    </w:p>
    <w:p w14:paraId="58B86406" w14:textId="77777777" w:rsidR="00E93BCF" w:rsidRPr="00C5101C" w:rsidRDefault="00E93BCF" w:rsidP="00E93BCF">
      <w:pPr>
        <w:widowControl/>
        <w:autoSpaceDE/>
        <w:autoSpaceDN/>
        <w:jc w:val="both"/>
        <w:rPr>
          <w:rFonts w:ascii="Arial" w:eastAsia="Arial" w:hAnsi="Arial" w:cs="Arial"/>
          <w:sz w:val="20"/>
          <w:szCs w:val="20"/>
        </w:rPr>
      </w:pPr>
    </w:p>
    <w:p w14:paraId="34E216B8"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608E50D5" w14:textId="77777777" w:rsidR="00E93BCF" w:rsidRPr="00C5101C" w:rsidRDefault="00E93BCF" w:rsidP="00E93BCF">
      <w:pPr>
        <w:widowControl/>
        <w:autoSpaceDE/>
        <w:autoSpaceDN/>
        <w:jc w:val="both"/>
        <w:rPr>
          <w:rFonts w:ascii="Arial" w:eastAsia="Arial" w:hAnsi="Arial" w:cs="Arial"/>
          <w:sz w:val="20"/>
          <w:szCs w:val="20"/>
        </w:rPr>
      </w:pPr>
    </w:p>
    <w:p w14:paraId="4EBFD9DD" w14:textId="3FF6B7B8"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sz w:val="20"/>
          <w:szCs w:val="20"/>
        </w:rPr>
        <w:t>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w:t>
      </w:r>
    </w:p>
    <w:p w14:paraId="3115CF00" w14:textId="76F2F6F7" w:rsidR="00E93BCF" w:rsidRPr="00C5101C" w:rsidRDefault="00C51185" w:rsidP="00E93BCF">
      <w:pPr>
        <w:widowControl/>
        <w:autoSpaceDE/>
        <w:autoSpaceDN/>
        <w:jc w:val="both"/>
        <w:rPr>
          <w:rFonts w:ascii="Arial" w:eastAsia="Arial" w:hAnsi="Arial" w:cs="Arial"/>
          <w:sz w:val="20"/>
          <w:szCs w:val="20"/>
        </w:rPr>
      </w:pPr>
      <w:r w:rsidRPr="00C5101C">
        <w:rPr>
          <w:rFonts w:ascii="Arial" w:eastAsia="Arial" w:hAnsi="Arial" w:cs="Arial"/>
          <w:noProof/>
          <w:sz w:val="20"/>
          <w:szCs w:val="20"/>
          <w:lang w:eastAsia="es-MX"/>
        </w:rPr>
        <w:drawing>
          <wp:anchor distT="0" distB="0" distL="114300" distR="114300" simplePos="0" relativeHeight="251669504" behindDoc="1" locked="0" layoutInCell="1" allowOverlap="1" wp14:anchorId="104E3FBD" wp14:editId="5557EC16">
            <wp:simplePos x="0" y="0"/>
            <wp:positionH relativeFrom="column">
              <wp:posOffset>1270</wp:posOffset>
            </wp:positionH>
            <wp:positionV relativeFrom="paragraph">
              <wp:posOffset>169071</wp:posOffset>
            </wp:positionV>
            <wp:extent cx="2755900" cy="1957070"/>
            <wp:effectExtent l="19050" t="19050" r="25400" b="24130"/>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55900" cy="19570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8239243" w14:textId="5EA1DC78" w:rsidR="00E93BCF" w:rsidRPr="00C5101C" w:rsidRDefault="00E93BCF" w:rsidP="00E93BCF">
      <w:pPr>
        <w:widowControl/>
        <w:autoSpaceDE/>
        <w:autoSpaceDN/>
        <w:jc w:val="both"/>
        <w:rPr>
          <w:rFonts w:ascii="Arial" w:eastAsia="Arial" w:hAnsi="Arial" w:cs="Arial"/>
          <w:sz w:val="20"/>
          <w:szCs w:val="20"/>
        </w:rPr>
      </w:pPr>
    </w:p>
    <w:p w14:paraId="37AF124C"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Esta Comisión, con el objetivo de darle respuesta oportuna a la presente solicitud con fines regulatorios, y para que la Secretaría Municipal, Dirección de Ingresos, Dirección de Regulación </w:t>
      </w:r>
      <w:r w:rsidRPr="00C5101C">
        <w:rPr>
          <w:rFonts w:ascii="Arial" w:eastAsia="Arial" w:hAnsi="Arial" w:cs="Arial"/>
          <w:sz w:val="20"/>
          <w:szCs w:val="20"/>
        </w:rPr>
        <w:lastRenderedPageBreak/>
        <w:t xml:space="preserve">de la Actividad Comercial y la Unidad de Trámites Empresariales, áreas operativas de este Municipio, tengan un tiempo considerable para cumplir con sus atribuciones, se procederá a otorgarle el permiso condicionado a la ciudadana </w:t>
      </w:r>
      <w:proofErr w:type="spellStart"/>
      <w:r w:rsidRPr="00C5101C">
        <w:rPr>
          <w:rFonts w:ascii="Arial" w:eastAsia="Arial" w:hAnsi="Arial" w:cs="Arial"/>
          <w:b/>
          <w:sz w:val="20"/>
          <w:szCs w:val="20"/>
        </w:rPr>
        <w:t>MAYDELIT</w:t>
      </w:r>
      <w:proofErr w:type="spellEnd"/>
      <w:r w:rsidRPr="00C5101C">
        <w:rPr>
          <w:rFonts w:ascii="Arial" w:eastAsia="Arial" w:hAnsi="Arial" w:cs="Arial"/>
          <w:b/>
          <w:sz w:val="20"/>
          <w:szCs w:val="20"/>
        </w:rPr>
        <w:t xml:space="preserve"> HERNÁNDEZ PATIÑO </w:t>
      </w:r>
      <w:r w:rsidRPr="00C5101C">
        <w:rPr>
          <w:rFonts w:ascii="Arial" w:eastAsia="Arial" w:hAnsi="Arial" w:cs="Arial"/>
          <w:sz w:val="20"/>
          <w:szCs w:val="20"/>
        </w:rPr>
        <w:t xml:space="preserve">para la venta de bebidas alcohólicas en su espectáculo a celebrarse el día viernes veintiséis de julio de dos mil veinticuatro con un horario de 20:00 a 23:59 horas en las instalaciones del Auditorio Guelaguetza. </w:t>
      </w:r>
    </w:p>
    <w:p w14:paraId="525DAE0C" w14:textId="77777777" w:rsidR="00E93BCF" w:rsidRPr="00C5101C" w:rsidRDefault="00E93BCF" w:rsidP="00E93BCF">
      <w:pPr>
        <w:widowControl/>
        <w:autoSpaceDE/>
        <w:autoSpaceDN/>
        <w:jc w:val="both"/>
        <w:rPr>
          <w:rFonts w:ascii="Arial" w:eastAsia="Arial" w:hAnsi="Arial" w:cs="Arial"/>
          <w:sz w:val="20"/>
          <w:szCs w:val="20"/>
        </w:rPr>
      </w:pPr>
    </w:p>
    <w:p w14:paraId="6EEAE44A"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sz w:val="20"/>
          <w:szCs w:val="20"/>
        </w:rPr>
        <w:t>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alcohólicas en el evento) y el permiso de la Comisión de Gobierno y Espectáculos, caso contrario, deberán actuar con apego a la normatividad municipal.</w:t>
      </w:r>
    </w:p>
    <w:p w14:paraId="4444D43B" w14:textId="77777777" w:rsidR="00E93BCF" w:rsidRPr="00C5101C" w:rsidRDefault="00E93BCF" w:rsidP="00E93BCF">
      <w:pPr>
        <w:widowControl/>
        <w:autoSpaceDE/>
        <w:autoSpaceDN/>
        <w:jc w:val="both"/>
        <w:rPr>
          <w:rFonts w:ascii="Arial" w:eastAsia="Arial" w:hAnsi="Arial" w:cs="Arial"/>
          <w:sz w:val="20"/>
          <w:szCs w:val="20"/>
        </w:rPr>
      </w:pPr>
    </w:p>
    <w:p w14:paraId="1F8EC443"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430BF63D" w14:textId="77777777" w:rsidR="00E93BCF" w:rsidRPr="00C5101C" w:rsidRDefault="00E93BCF" w:rsidP="00E93BCF">
      <w:pPr>
        <w:widowControl/>
        <w:autoSpaceDE/>
        <w:autoSpaceDN/>
        <w:jc w:val="both"/>
        <w:rPr>
          <w:rFonts w:ascii="Arial" w:eastAsia="Arial" w:hAnsi="Arial" w:cs="Arial"/>
          <w:sz w:val="20"/>
          <w:szCs w:val="20"/>
        </w:rPr>
      </w:pPr>
    </w:p>
    <w:p w14:paraId="3CF248F8" w14:textId="77777777" w:rsidR="00E93BCF" w:rsidRPr="00C5101C" w:rsidRDefault="00E93BCF" w:rsidP="00E93BCF">
      <w:pPr>
        <w:widowControl/>
        <w:autoSpaceDE/>
        <w:autoSpaceDN/>
        <w:jc w:val="center"/>
        <w:rPr>
          <w:rFonts w:ascii="Arial" w:eastAsia="Arial" w:hAnsi="Arial" w:cs="Arial"/>
          <w:sz w:val="20"/>
          <w:szCs w:val="20"/>
        </w:rPr>
      </w:pPr>
      <w:r w:rsidRPr="00C5101C">
        <w:rPr>
          <w:rFonts w:ascii="Arial" w:eastAsia="Arial" w:hAnsi="Arial" w:cs="Arial"/>
          <w:b/>
          <w:sz w:val="20"/>
          <w:szCs w:val="20"/>
        </w:rPr>
        <w:t>D I C T A M E N</w:t>
      </w:r>
    </w:p>
    <w:p w14:paraId="35E61E86" w14:textId="77777777" w:rsidR="00E93BCF" w:rsidRPr="00C5101C" w:rsidRDefault="00E93BCF" w:rsidP="00E93BCF">
      <w:pPr>
        <w:widowControl/>
        <w:autoSpaceDE/>
        <w:autoSpaceDN/>
        <w:jc w:val="both"/>
        <w:rPr>
          <w:rFonts w:ascii="Arial" w:eastAsia="Arial" w:hAnsi="Arial" w:cs="Arial"/>
          <w:sz w:val="20"/>
          <w:szCs w:val="20"/>
        </w:rPr>
      </w:pPr>
    </w:p>
    <w:p w14:paraId="582DB8A5"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PRIMERO. - </w:t>
      </w:r>
      <w:r w:rsidRPr="00C5101C">
        <w:rPr>
          <w:rFonts w:ascii="Arial" w:eastAsia="Arial" w:hAnsi="Arial" w:cs="Arial"/>
          <w:sz w:val="20"/>
          <w:szCs w:val="20"/>
        </w:rPr>
        <w:t xml:space="preserve">Es </w:t>
      </w:r>
      <w:r w:rsidRPr="00C5101C">
        <w:rPr>
          <w:rFonts w:ascii="Arial" w:eastAsia="Arial" w:hAnsi="Arial" w:cs="Arial"/>
          <w:b/>
          <w:sz w:val="20"/>
          <w:szCs w:val="20"/>
        </w:rPr>
        <w:t xml:space="preserve">PROCEDENTE </w:t>
      </w:r>
      <w:r w:rsidRPr="00C5101C">
        <w:rPr>
          <w:rFonts w:ascii="Arial" w:eastAsia="Arial" w:hAnsi="Arial" w:cs="Arial"/>
          <w:sz w:val="20"/>
          <w:szCs w:val="20"/>
        </w:rPr>
        <w:t xml:space="preserve">autorizar el </w:t>
      </w:r>
      <w:r w:rsidRPr="00C5101C">
        <w:rPr>
          <w:rFonts w:ascii="Arial" w:eastAsia="Arial" w:hAnsi="Arial" w:cs="Arial"/>
          <w:b/>
          <w:sz w:val="20"/>
          <w:szCs w:val="20"/>
        </w:rPr>
        <w:t xml:space="preserve">PERMISO </w:t>
      </w:r>
      <w:r w:rsidRPr="00C5101C">
        <w:rPr>
          <w:rFonts w:ascii="Arial" w:eastAsia="Arial" w:hAnsi="Arial" w:cs="Arial"/>
          <w:sz w:val="20"/>
          <w:szCs w:val="20"/>
        </w:rPr>
        <w:t xml:space="preserve">a favor de la ciudadana </w:t>
      </w:r>
      <w:proofErr w:type="spellStart"/>
      <w:r w:rsidRPr="00C5101C">
        <w:rPr>
          <w:rFonts w:ascii="Arial" w:eastAsia="Arial" w:hAnsi="Arial" w:cs="Arial"/>
          <w:b/>
          <w:sz w:val="20"/>
          <w:szCs w:val="20"/>
        </w:rPr>
        <w:t>MAYDELIT</w:t>
      </w:r>
      <w:proofErr w:type="spellEnd"/>
      <w:r w:rsidRPr="00C5101C">
        <w:rPr>
          <w:rFonts w:ascii="Arial" w:eastAsia="Arial" w:hAnsi="Arial" w:cs="Arial"/>
          <w:b/>
          <w:sz w:val="20"/>
          <w:szCs w:val="20"/>
        </w:rPr>
        <w:t xml:space="preserve"> HERNÁNDEZ PATIÑO, DIRECTORA DE PROMOCIÓN ARTÍSTICA Y CULTURAL DE LA SECRETARÍA DE LAS CULTURAS Y ARTES DEL ESTADO DE OAXACA </w:t>
      </w:r>
      <w:r w:rsidRPr="00C5101C">
        <w:rPr>
          <w:rFonts w:ascii="Arial" w:eastAsia="Arial" w:hAnsi="Arial" w:cs="Arial"/>
          <w:sz w:val="20"/>
          <w:szCs w:val="20"/>
        </w:rPr>
        <w:t xml:space="preserve">para la </w:t>
      </w:r>
      <w:r w:rsidRPr="00C5101C">
        <w:rPr>
          <w:rFonts w:ascii="Arial" w:eastAsia="Arial" w:hAnsi="Arial" w:cs="Arial"/>
          <w:b/>
          <w:sz w:val="20"/>
          <w:szCs w:val="20"/>
        </w:rPr>
        <w:t xml:space="preserve">VENTA DE BEBIDAS ALCOHÓLICAS EN ENVASE ABIERTO EN ESPECTÁCULO </w:t>
      </w:r>
      <w:r w:rsidRPr="00C5101C">
        <w:rPr>
          <w:rFonts w:ascii="Arial" w:eastAsia="Arial" w:hAnsi="Arial" w:cs="Arial"/>
          <w:sz w:val="20"/>
          <w:szCs w:val="20"/>
        </w:rPr>
        <w:t xml:space="preserve">para el evento denominado </w:t>
      </w:r>
      <w:r w:rsidRPr="00C5101C">
        <w:rPr>
          <w:rFonts w:ascii="Arial" w:eastAsia="Arial" w:hAnsi="Arial" w:cs="Arial"/>
          <w:b/>
          <w:sz w:val="20"/>
          <w:szCs w:val="20"/>
        </w:rPr>
        <w:t xml:space="preserve">“LILA </w:t>
      </w:r>
      <w:proofErr w:type="spellStart"/>
      <w:r w:rsidRPr="00C5101C">
        <w:rPr>
          <w:rFonts w:ascii="Arial" w:eastAsia="Arial" w:hAnsi="Arial" w:cs="Arial"/>
          <w:b/>
          <w:sz w:val="20"/>
          <w:szCs w:val="20"/>
        </w:rPr>
        <w:t>DOWNS</w:t>
      </w:r>
      <w:proofErr w:type="spellEnd"/>
      <w:r w:rsidRPr="00C5101C">
        <w:rPr>
          <w:rFonts w:ascii="Arial" w:eastAsia="Arial" w:hAnsi="Arial" w:cs="Arial"/>
          <w:b/>
          <w:sz w:val="20"/>
          <w:szCs w:val="20"/>
        </w:rPr>
        <w:t xml:space="preserve"> EN CONCIERTO”, </w:t>
      </w:r>
      <w:r w:rsidRPr="00C5101C">
        <w:rPr>
          <w:rFonts w:ascii="Arial" w:eastAsia="Arial" w:hAnsi="Arial" w:cs="Arial"/>
          <w:sz w:val="20"/>
          <w:szCs w:val="20"/>
        </w:rPr>
        <w:t>a celebrarse el día viernes veintiséis de julio de dos mil veinticuatro con un horario de 20:00 a 23:59 horas en las instalaciones del Auditorio Guelaguetza; previo pago correspondiente de conformidad con la Ley de Ingresos del Municipio de Oaxaca de Juárez vigente.</w:t>
      </w:r>
    </w:p>
    <w:p w14:paraId="6D117418" w14:textId="77777777" w:rsidR="00E93BCF" w:rsidRPr="00C5101C" w:rsidRDefault="00E93BCF" w:rsidP="00E93BCF">
      <w:pPr>
        <w:widowControl/>
        <w:autoSpaceDE/>
        <w:autoSpaceDN/>
        <w:jc w:val="both"/>
        <w:rPr>
          <w:rFonts w:ascii="Arial" w:eastAsia="Arial" w:hAnsi="Arial" w:cs="Arial"/>
          <w:sz w:val="20"/>
          <w:szCs w:val="20"/>
        </w:rPr>
      </w:pPr>
    </w:p>
    <w:p w14:paraId="519FBAF9"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SEGUNDO. - </w:t>
      </w:r>
      <w:r w:rsidRPr="00C5101C">
        <w:rPr>
          <w:rFonts w:ascii="Arial" w:eastAsia="Arial" w:hAnsi="Arial" w:cs="Arial"/>
          <w:sz w:val="20"/>
          <w:szCs w:val="20"/>
        </w:rPr>
        <w:t xml:space="preserve">Con fundamento en el artículo 39 del Reglamento de Establecimientos Comerciales, Industriales y de Servicios del Municipio de Oaxaca de Juárez, la venta de bebidas alcohólicas deberá efectuarse en envase de cartón o de cualquier otro material </w:t>
      </w:r>
      <w:r w:rsidRPr="00C5101C">
        <w:rPr>
          <w:rFonts w:ascii="Arial" w:eastAsia="Arial" w:hAnsi="Arial" w:cs="Arial"/>
          <w:sz w:val="20"/>
          <w:szCs w:val="20"/>
        </w:rPr>
        <w:lastRenderedPageBreak/>
        <w:t>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77D4BED7" w14:textId="77777777" w:rsidR="00E93BCF" w:rsidRPr="00C5101C" w:rsidRDefault="00E93BCF" w:rsidP="00E93BCF">
      <w:pPr>
        <w:widowControl/>
        <w:autoSpaceDE/>
        <w:autoSpaceDN/>
        <w:jc w:val="both"/>
        <w:rPr>
          <w:rFonts w:ascii="Arial" w:eastAsia="Arial" w:hAnsi="Arial" w:cs="Arial"/>
          <w:sz w:val="14"/>
          <w:szCs w:val="14"/>
        </w:rPr>
      </w:pPr>
    </w:p>
    <w:p w14:paraId="37AA3CE3"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TERCERO. - </w:t>
      </w:r>
      <w:r w:rsidRPr="00C5101C">
        <w:rPr>
          <w:rFonts w:ascii="Arial" w:eastAsia="Arial" w:hAnsi="Arial" w:cs="Arial"/>
          <w:sz w:val="20"/>
          <w:szCs w:val="20"/>
        </w:rPr>
        <w:t>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18EE90D5" w14:textId="77777777" w:rsidR="00E93BCF" w:rsidRPr="00C5101C" w:rsidRDefault="00E93BCF" w:rsidP="00E93BCF">
      <w:pPr>
        <w:widowControl/>
        <w:autoSpaceDE/>
        <w:autoSpaceDN/>
        <w:jc w:val="both"/>
        <w:rPr>
          <w:rFonts w:ascii="Arial" w:eastAsia="Arial" w:hAnsi="Arial" w:cs="Arial"/>
          <w:sz w:val="14"/>
          <w:szCs w:val="14"/>
        </w:rPr>
      </w:pPr>
    </w:p>
    <w:p w14:paraId="1336EFFB"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CUARTO. - </w:t>
      </w:r>
      <w:r w:rsidRPr="00C5101C">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3DA1374A" w14:textId="77777777" w:rsidR="00E93BCF" w:rsidRPr="00C5101C" w:rsidRDefault="00E93BCF" w:rsidP="00E93BCF">
      <w:pPr>
        <w:widowControl/>
        <w:autoSpaceDE/>
        <w:autoSpaceDN/>
        <w:jc w:val="both"/>
        <w:rPr>
          <w:rFonts w:ascii="Arial" w:eastAsia="Arial" w:hAnsi="Arial" w:cs="Arial"/>
          <w:sz w:val="14"/>
          <w:szCs w:val="14"/>
        </w:rPr>
      </w:pPr>
    </w:p>
    <w:p w14:paraId="6CD2FA2E"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QUINTO. - </w:t>
      </w:r>
      <w:r w:rsidRPr="00C5101C">
        <w:rPr>
          <w:rFonts w:ascii="Arial" w:eastAsia="Arial" w:hAnsi="Arial" w:cs="Arial"/>
          <w:sz w:val="20"/>
          <w:szCs w:val="20"/>
        </w:rPr>
        <w:t>Gírese atento oficio y túrnese el expediente a la Unidad de Tramites Empresariales para su conocimiento y el cumplimiento de los asuntos de su competencia.</w:t>
      </w:r>
    </w:p>
    <w:p w14:paraId="74D4B0EB" w14:textId="77777777" w:rsidR="00E93BCF" w:rsidRPr="00C5101C" w:rsidRDefault="00E93BCF" w:rsidP="00E93BCF">
      <w:pPr>
        <w:widowControl/>
        <w:autoSpaceDE/>
        <w:autoSpaceDN/>
        <w:jc w:val="both"/>
        <w:rPr>
          <w:rFonts w:ascii="Arial" w:eastAsia="Arial" w:hAnsi="Arial" w:cs="Arial"/>
          <w:sz w:val="14"/>
          <w:szCs w:val="14"/>
        </w:rPr>
      </w:pPr>
    </w:p>
    <w:p w14:paraId="1E940B1A" w14:textId="77777777" w:rsidR="00E93BCF" w:rsidRPr="00C5101C" w:rsidRDefault="00E93BCF" w:rsidP="00E93BCF">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SEXTO. - </w:t>
      </w:r>
      <w:r w:rsidRPr="00C5101C">
        <w:rPr>
          <w:rFonts w:ascii="Arial" w:eastAsia="Arial" w:hAnsi="Arial" w:cs="Arial"/>
          <w:sz w:val="20"/>
          <w:szCs w:val="20"/>
        </w:rPr>
        <w:t>Remítase dicho dictamen a la Secretaria(sic) Municipal de Oaxaca de Juárez, para que por su conducto le dé el trámite correspondiente.</w:t>
      </w:r>
    </w:p>
    <w:p w14:paraId="307AB54B" w14:textId="77777777" w:rsidR="00E93BCF" w:rsidRPr="00C5101C" w:rsidRDefault="00E93BCF" w:rsidP="00E93BCF">
      <w:pPr>
        <w:widowControl/>
        <w:autoSpaceDE/>
        <w:autoSpaceDN/>
        <w:jc w:val="both"/>
        <w:rPr>
          <w:rFonts w:ascii="Arial" w:eastAsia="Arial" w:hAnsi="Arial" w:cs="Arial"/>
          <w:sz w:val="10"/>
          <w:szCs w:val="10"/>
        </w:rPr>
      </w:pPr>
    </w:p>
    <w:p w14:paraId="6E89D7B5" w14:textId="77777777" w:rsidR="00E93BCF" w:rsidRPr="00C5101C" w:rsidRDefault="00E93BCF" w:rsidP="00E93BCF">
      <w:pPr>
        <w:widowControl/>
        <w:autoSpaceDE/>
        <w:autoSpaceDN/>
        <w:jc w:val="both"/>
        <w:rPr>
          <w:rFonts w:ascii="Arial" w:eastAsia="Arial" w:hAnsi="Arial" w:cs="Arial"/>
          <w:sz w:val="20"/>
          <w:szCs w:val="20"/>
        </w:rPr>
      </w:pPr>
      <w:proofErr w:type="spellStart"/>
      <w:r w:rsidRPr="00C5101C">
        <w:rPr>
          <w:rFonts w:ascii="Arial" w:eastAsia="Arial" w:hAnsi="Arial" w:cs="Arial"/>
          <w:b/>
          <w:sz w:val="20"/>
          <w:szCs w:val="20"/>
        </w:rPr>
        <w:t>SEPTIMO</w:t>
      </w:r>
      <w:proofErr w:type="spellEnd"/>
      <w:r w:rsidRPr="00C5101C">
        <w:rPr>
          <w:rFonts w:ascii="Arial" w:eastAsia="Arial" w:hAnsi="Arial" w:cs="Arial"/>
          <w:b/>
          <w:sz w:val="20"/>
          <w:szCs w:val="20"/>
        </w:rPr>
        <w:t xml:space="preserve">(sic). - </w:t>
      </w:r>
      <w:r w:rsidRPr="00C5101C">
        <w:rPr>
          <w:rFonts w:ascii="Arial" w:eastAsia="Arial" w:hAnsi="Arial" w:cs="Arial"/>
          <w:sz w:val="20"/>
          <w:szCs w:val="20"/>
        </w:rPr>
        <w:t>Notifíquese y cúmplase.</w:t>
      </w:r>
    </w:p>
    <w:p w14:paraId="39253650" w14:textId="77777777" w:rsidR="00E93BCF" w:rsidRPr="00C5101C" w:rsidRDefault="00E93BCF" w:rsidP="00E93BCF">
      <w:pPr>
        <w:widowControl/>
        <w:autoSpaceDE/>
        <w:autoSpaceDN/>
        <w:jc w:val="both"/>
        <w:rPr>
          <w:rFonts w:ascii="Arial" w:eastAsia="Arial" w:hAnsi="Arial" w:cs="Arial"/>
          <w:sz w:val="10"/>
          <w:szCs w:val="10"/>
        </w:rPr>
      </w:pPr>
    </w:p>
    <w:p w14:paraId="64576CA9" w14:textId="77777777" w:rsidR="00E93BCF" w:rsidRPr="00C5101C" w:rsidRDefault="00E93BCF" w:rsidP="00E93BCF">
      <w:pPr>
        <w:jc w:val="both"/>
        <w:rPr>
          <w:rFonts w:ascii="Arial" w:hAnsi="Arial" w:cs="Arial"/>
          <w:sz w:val="20"/>
          <w:szCs w:val="20"/>
        </w:rPr>
      </w:pPr>
      <w:r w:rsidRPr="00C5101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8F07FA4" w14:textId="77777777" w:rsidR="00E93BCF" w:rsidRPr="00C5101C" w:rsidRDefault="00E93BCF" w:rsidP="00E93BCF">
      <w:pPr>
        <w:jc w:val="both"/>
        <w:rPr>
          <w:rFonts w:ascii="Arial" w:hAnsi="Arial" w:cs="Arial"/>
          <w:b/>
          <w:bCs/>
          <w:sz w:val="20"/>
          <w:szCs w:val="20"/>
        </w:rPr>
      </w:pPr>
    </w:p>
    <w:p w14:paraId="0D5D6DCE" w14:textId="6F60DE2F" w:rsidR="00E93BCF" w:rsidRPr="00C5101C" w:rsidRDefault="00E93BCF" w:rsidP="00E93BCF">
      <w:pPr>
        <w:jc w:val="both"/>
        <w:rPr>
          <w:rFonts w:ascii="Arial" w:hAnsi="Arial" w:cs="Arial"/>
          <w:b/>
          <w:bCs/>
          <w:sz w:val="20"/>
          <w:szCs w:val="20"/>
        </w:rPr>
      </w:pPr>
      <w:r w:rsidRPr="00C5101C">
        <w:rPr>
          <w:rFonts w:ascii="Arial" w:hAnsi="Arial" w:cs="Arial"/>
          <w:b/>
          <w:bCs/>
          <w:sz w:val="20"/>
          <w:szCs w:val="20"/>
        </w:rPr>
        <w:t xml:space="preserve">DADO EN EL SALÓN DE CABILDO “PORFIRIO DÍAZ MORI” DEL HONORABLE AYUNTAMIENTO DEL MUNICIPIO DE OAXACA DE JUÁREZ, EL DÍA </w:t>
      </w:r>
      <w:r w:rsidR="00A2161B" w:rsidRPr="00C5101C">
        <w:rPr>
          <w:rFonts w:ascii="Arial" w:hAnsi="Arial" w:cs="Arial"/>
          <w:b/>
          <w:bCs/>
          <w:sz w:val="20"/>
          <w:szCs w:val="20"/>
        </w:rPr>
        <w:t>DIECIOCHO</w:t>
      </w:r>
      <w:r w:rsidRPr="00C5101C">
        <w:rPr>
          <w:rFonts w:ascii="Arial" w:hAnsi="Arial" w:cs="Arial"/>
          <w:b/>
          <w:bCs/>
          <w:sz w:val="20"/>
          <w:szCs w:val="20"/>
        </w:rPr>
        <w:t xml:space="preserve"> DE JULIO DEL AÑO DOS MIL VEINTICUATRO. PRESIDENTE MUNICIPAL CONSTITUCIONAL DE OAXACA DE JUÁREZ, FRANCISCO MARTÍNEZ NERI. SECRETARIA MUNICIPAL DE OAXACA DE JUÁREZ, EDITH ELENA RODRÍGUEZ ESCOBAR.</w:t>
      </w:r>
    </w:p>
    <w:p w14:paraId="64CF24B3" w14:textId="77777777" w:rsidR="003A1A6F" w:rsidRPr="00C5101C" w:rsidRDefault="003A1A6F" w:rsidP="003A1A6F">
      <w:pPr>
        <w:jc w:val="both"/>
        <w:rPr>
          <w:rFonts w:ascii="Arial" w:eastAsia="Calibri" w:hAnsi="Arial" w:cs="Arial"/>
          <w:sz w:val="20"/>
          <w:szCs w:val="20"/>
        </w:rPr>
      </w:pPr>
      <w:r w:rsidRPr="00C5101C">
        <w:rPr>
          <w:rFonts w:ascii="Arial" w:eastAsia="Calibri" w:hAnsi="Arial" w:cs="Arial"/>
          <w:b/>
          <w:sz w:val="20"/>
          <w:szCs w:val="20"/>
        </w:rPr>
        <w:lastRenderedPageBreak/>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79BFC6EF" w14:textId="77777777" w:rsidR="003A1A6F" w:rsidRPr="00C5101C" w:rsidRDefault="003A1A6F" w:rsidP="003A1A6F">
      <w:pPr>
        <w:jc w:val="both"/>
        <w:rPr>
          <w:rFonts w:ascii="Arial" w:eastAsia="Calibri" w:hAnsi="Arial" w:cs="Arial"/>
          <w:sz w:val="20"/>
          <w:szCs w:val="20"/>
        </w:rPr>
      </w:pPr>
    </w:p>
    <w:p w14:paraId="4D3FABD8" w14:textId="0EDA9F78" w:rsidR="003A1A6F" w:rsidRPr="00C5101C" w:rsidRDefault="003A1A6F" w:rsidP="003A1A6F">
      <w:pPr>
        <w:jc w:val="both"/>
        <w:rPr>
          <w:rFonts w:ascii="Arial" w:eastAsia="Calibri" w:hAnsi="Arial" w:cs="Arial"/>
          <w:sz w:val="20"/>
          <w:szCs w:val="20"/>
        </w:rPr>
      </w:pPr>
      <w:r w:rsidRPr="00C5101C">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000C42E0" w:rsidRPr="00C5101C">
        <w:rPr>
          <w:rFonts w:ascii="Arial" w:hAnsi="Arial" w:cs="Arial"/>
          <w:sz w:val="20"/>
          <w:szCs w:val="20"/>
        </w:rPr>
        <w:t xml:space="preserve"> en sesión Extrao</w:t>
      </w:r>
      <w:r w:rsidRPr="00C5101C">
        <w:rPr>
          <w:rFonts w:ascii="Arial" w:hAnsi="Arial" w:cs="Arial"/>
          <w:sz w:val="20"/>
          <w:szCs w:val="20"/>
        </w:rPr>
        <w:t xml:space="preserve">rdinaria de Cabildo de fecha </w:t>
      </w:r>
      <w:r w:rsidR="000C42E0" w:rsidRPr="00C5101C">
        <w:rPr>
          <w:rFonts w:ascii="Arial" w:hAnsi="Arial" w:cs="Arial"/>
          <w:sz w:val="20"/>
          <w:szCs w:val="20"/>
        </w:rPr>
        <w:t>diecinueve</w:t>
      </w:r>
      <w:r w:rsidRPr="00C5101C">
        <w:rPr>
          <w:rFonts w:ascii="Arial" w:hAnsi="Arial" w:cs="Arial"/>
          <w:sz w:val="20"/>
          <w:szCs w:val="20"/>
        </w:rPr>
        <w:t xml:space="preserve"> de julio de dos mil veinticuatro, tuvo a bien aprobar y expedir el siguiente</w:t>
      </w:r>
      <w:r w:rsidRPr="00C5101C">
        <w:rPr>
          <w:rFonts w:ascii="Arial" w:eastAsia="Calibri" w:hAnsi="Arial" w:cs="Arial"/>
          <w:sz w:val="20"/>
          <w:szCs w:val="20"/>
        </w:rPr>
        <w:t>:</w:t>
      </w:r>
    </w:p>
    <w:p w14:paraId="1EB06266" w14:textId="77777777" w:rsidR="003A1A6F" w:rsidRPr="00C5101C" w:rsidRDefault="003A1A6F" w:rsidP="003A1A6F">
      <w:pPr>
        <w:rPr>
          <w:rFonts w:ascii="Arial" w:hAnsi="Arial" w:cs="Arial"/>
          <w:sz w:val="20"/>
          <w:szCs w:val="20"/>
        </w:rPr>
      </w:pPr>
    </w:p>
    <w:p w14:paraId="5FF1DAAE" w14:textId="3F680E1A" w:rsidR="00F971FD" w:rsidRPr="00C5101C" w:rsidRDefault="003A1A6F" w:rsidP="00F971FD">
      <w:pPr>
        <w:pStyle w:val="Textoindependiente"/>
        <w:jc w:val="center"/>
        <w:outlineLvl w:val="0"/>
        <w:rPr>
          <w:rFonts w:ascii="Arial" w:hAnsi="Arial" w:cs="Arial"/>
          <w:b/>
        </w:rPr>
      </w:pPr>
      <w:r w:rsidRPr="00C5101C">
        <w:rPr>
          <w:rFonts w:ascii="Arial" w:hAnsi="Arial" w:cs="Arial"/>
          <w:b/>
        </w:rPr>
        <w:t xml:space="preserve">DICTAMEN </w:t>
      </w:r>
      <w:r w:rsidR="00F971FD" w:rsidRPr="00C5101C">
        <w:rPr>
          <w:rFonts w:ascii="Arial" w:hAnsi="Arial" w:cs="Arial"/>
          <w:b/>
        </w:rPr>
        <w:t>CMyCVP/015/2024</w:t>
      </w:r>
    </w:p>
    <w:p w14:paraId="1F9521D8" w14:textId="2D522813" w:rsidR="00E93BCF" w:rsidRPr="00C5101C" w:rsidRDefault="00E93BCF" w:rsidP="002C6C84">
      <w:pPr>
        <w:jc w:val="both"/>
        <w:rPr>
          <w:rFonts w:ascii="Arial" w:eastAsia="Calibri" w:hAnsi="Arial" w:cs="Arial"/>
          <w:b/>
          <w:sz w:val="20"/>
          <w:szCs w:val="20"/>
        </w:rPr>
      </w:pPr>
    </w:p>
    <w:p w14:paraId="2E0C3300" w14:textId="77777777" w:rsidR="003A1A6F" w:rsidRPr="00C5101C" w:rsidRDefault="003A1A6F" w:rsidP="003A1A6F">
      <w:pPr>
        <w:widowControl/>
        <w:autoSpaceDE/>
        <w:autoSpaceDN/>
        <w:jc w:val="center"/>
        <w:rPr>
          <w:rFonts w:ascii="Arial" w:eastAsia="Calibri" w:hAnsi="Arial" w:cs="Arial"/>
          <w:b/>
          <w:sz w:val="20"/>
          <w:szCs w:val="24"/>
        </w:rPr>
      </w:pPr>
      <w:r w:rsidRPr="00C5101C">
        <w:rPr>
          <w:rFonts w:ascii="Arial" w:eastAsia="Calibri" w:hAnsi="Arial" w:cs="Arial"/>
          <w:b/>
          <w:sz w:val="20"/>
          <w:szCs w:val="24"/>
        </w:rPr>
        <w:t>C O N S I D E R A N D O S</w:t>
      </w:r>
    </w:p>
    <w:p w14:paraId="250D46B1" w14:textId="77777777" w:rsidR="003A1A6F" w:rsidRPr="00C5101C" w:rsidRDefault="003A1A6F" w:rsidP="003A1A6F">
      <w:pPr>
        <w:widowControl/>
        <w:autoSpaceDE/>
        <w:autoSpaceDN/>
        <w:jc w:val="both"/>
        <w:rPr>
          <w:rFonts w:ascii="Arial" w:eastAsia="Calibri" w:hAnsi="Arial" w:cs="Arial"/>
          <w:sz w:val="20"/>
          <w:szCs w:val="24"/>
        </w:rPr>
      </w:pPr>
    </w:p>
    <w:p w14:paraId="095DB6EA" w14:textId="718EAC23"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6B3EF4D7" w14:textId="77777777" w:rsidR="003A1A6F" w:rsidRPr="00C5101C" w:rsidRDefault="003A1A6F" w:rsidP="003A1A6F">
      <w:pPr>
        <w:widowControl/>
        <w:autoSpaceDE/>
        <w:autoSpaceDN/>
        <w:jc w:val="both"/>
        <w:rPr>
          <w:rFonts w:ascii="Arial" w:eastAsia="Calibri" w:hAnsi="Arial" w:cs="Arial"/>
          <w:sz w:val="20"/>
          <w:szCs w:val="24"/>
        </w:rPr>
      </w:pPr>
    </w:p>
    <w:p w14:paraId="6943C108" w14:textId="3D04E9CB"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SEGUNDO. Del Estudio y análisis de los oficios descritos en el RESULTANDO SEGUNDO del presente dictamen y que corresponde a peticiones de permisos para llevar a cabo la venta de productos de temporada por las “FIESTAS DE LA GUELAGUETZA” en diferentes inmediaciones en la vía pública, consideramos los siguientes aspectos: - - - - - - - - - - - - - - - - - - </w:t>
      </w:r>
    </w:p>
    <w:p w14:paraId="67514385" w14:textId="77777777" w:rsidR="003A1A6F" w:rsidRPr="00C5101C" w:rsidRDefault="003A1A6F" w:rsidP="003A1A6F">
      <w:pPr>
        <w:widowControl/>
        <w:autoSpaceDE/>
        <w:autoSpaceDN/>
        <w:jc w:val="both"/>
        <w:rPr>
          <w:rFonts w:ascii="Arial" w:eastAsia="Calibri" w:hAnsi="Arial" w:cs="Arial"/>
          <w:sz w:val="20"/>
          <w:szCs w:val="24"/>
        </w:rPr>
      </w:pPr>
    </w:p>
    <w:p w14:paraId="33982992" w14:textId="0DF26864"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1.- Un aspecto de suma importancia a resaltar, es que la actividad comercial que se piensa </w:t>
      </w:r>
      <w:r w:rsidRPr="00C5101C">
        <w:rPr>
          <w:rFonts w:ascii="Arial" w:eastAsia="Calibri" w:hAnsi="Arial" w:cs="Arial"/>
          <w:sz w:val="20"/>
          <w:szCs w:val="24"/>
        </w:rPr>
        <w:lastRenderedPageBreak/>
        <w:t xml:space="preserve">generar de aprobarse las solicitudes de cuenta, derivan de la celebración CULTURAL de las “FIESTAS DE LA GUELAGUETZA”. - - - - - - - - - </w:t>
      </w:r>
    </w:p>
    <w:p w14:paraId="6F7FA139" w14:textId="77777777" w:rsidR="003A1A6F" w:rsidRPr="00C5101C" w:rsidRDefault="003A1A6F" w:rsidP="003A1A6F">
      <w:pPr>
        <w:widowControl/>
        <w:autoSpaceDE/>
        <w:autoSpaceDN/>
        <w:jc w:val="both"/>
        <w:rPr>
          <w:rFonts w:ascii="Arial" w:eastAsia="Calibri" w:hAnsi="Arial" w:cs="Arial"/>
          <w:sz w:val="20"/>
          <w:szCs w:val="24"/>
        </w:rPr>
      </w:pPr>
    </w:p>
    <w:p w14:paraId="0E590A16" w14:textId="5179BB46"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2.- Esta Comisión pondera el derecho humano consagrado en el artículo 5º de la Constitución Política de los Estados Unidos Mexicanos, que cita textualmente lo siguiente: - </w:t>
      </w:r>
      <w:r w:rsidR="003351C0" w:rsidRPr="00C5101C">
        <w:rPr>
          <w:rFonts w:ascii="Arial" w:eastAsia="Calibri" w:hAnsi="Arial" w:cs="Arial"/>
          <w:sz w:val="20"/>
          <w:szCs w:val="24"/>
        </w:rPr>
        <w:t xml:space="preserve">- - - - - - - - - - - - - </w:t>
      </w:r>
    </w:p>
    <w:p w14:paraId="08E4A392" w14:textId="77777777" w:rsidR="003A1A6F" w:rsidRPr="00C5101C" w:rsidRDefault="003A1A6F" w:rsidP="003A1A6F">
      <w:pPr>
        <w:widowControl/>
        <w:autoSpaceDE/>
        <w:autoSpaceDN/>
        <w:jc w:val="both"/>
        <w:rPr>
          <w:rFonts w:ascii="Arial" w:eastAsia="Calibri" w:hAnsi="Arial" w:cs="Arial"/>
          <w:sz w:val="20"/>
          <w:szCs w:val="24"/>
        </w:rPr>
      </w:pPr>
    </w:p>
    <w:p w14:paraId="4663C6A5" w14:textId="56319CE6"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 o por resolución gubernativa, dictada en los términos que marque la ley, cuando se ofendan los derechos de la sociedad. Nadie puede ser privado del producto de su trabajo, sino por resolución judicial.” - - - - - </w:t>
      </w:r>
    </w:p>
    <w:p w14:paraId="7CC88107" w14:textId="77777777" w:rsidR="003A1A6F" w:rsidRPr="00C5101C" w:rsidRDefault="003A1A6F" w:rsidP="003A1A6F">
      <w:pPr>
        <w:widowControl/>
        <w:autoSpaceDE/>
        <w:autoSpaceDN/>
        <w:jc w:val="both"/>
        <w:rPr>
          <w:rFonts w:ascii="Arial" w:eastAsia="Calibri" w:hAnsi="Arial" w:cs="Arial"/>
          <w:sz w:val="20"/>
          <w:szCs w:val="24"/>
        </w:rPr>
      </w:pPr>
    </w:p>
    <w:p w14:paraId="330AE89F" w14:textId="4A4CD6A2"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consecuencia, toda autoridad debe ponderar su actuar para garantizar que se haga efectivo ese derecho. Ahora bien, al caso concreto la licitud deviene de la autorización que en su momento pueda otorgar la autoridad competente, misma que en este Dictamen se analiza. - - - - - - - - - - - - - - - - </w:t>
      </w:r>
    </w:p>
    <w:p w14:paraId="448AF800" w14:textId="77777777" w:rsidR="003A1A6F" w:rsidRPr="00C5101C" w:rsidRDefault="003A1A6F" w:rsidP="003A1A6F">
      <w:pPr>
        <w:widowControl/>
        <w:autoSpaceDE/>
        <w:autoSpaceDN/>
        <w:jc w:val="both"/>
        <w:rPr>
          <w:rFonts w:ascii="Arial" w:eastAsia="Calibri" w:hAnsi="Arial" w:cs="Arial"/>
          <w:sz w:val="20"/>
          <w:szCs w:val="24"/>
        </w:rPr>
      </w:pPr>
    </w:p>
    <w:p w14:paraId="2258E27B" w14:textId="77777777"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Por cuya razón, cualquier norma inferior que menoscabe ese derecho humano, debe aplicarse el PRINCIPIO PRO PERSONA, el cual fue incorporado en el artículo 1º, párrafo segundo, de la Constitución Política de los Estados Unidos Mexicanos, en el 2011, en los siguientes términos: </w:t>
      </w:r>
    </w:p>
    <w:p w14:paraId="46F5514A" w14:textId="77777777" w:rsidR="003A1A6F" w:rsidRPr="00C5101C" w:rsidRDefault="003A1A6F" w:rsidP="003A1A6F">
      <w:pPr>
        <w:widowControl/>
        <w:autoSpaceDE/>
        <w:autoSpaceDN/>
        <w:jc w:val="both"/>
        <w:rPr>
          <w:rFonts w:ascii="Arial" w:eastAsia="Calibri" w:hAnsi="Arial" w:cs="Arial"/>
          <w:sz w:val="20"/>
          <w:szCs w:val="24"/>
        </w:rPr>
      </w:pPr>
    </w:p>
    <w:p w14:paraId="4C3C5E19" w14:textId="3D4B1020"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“Las normas relativas a los derechos humanos se interpretarán de conformidad con esta Constitución y con los tratados internacionales de la materia favoreciendo en todo tiempo a las personas la protección más amplia.”- - - - - - - - - </w:t>
      </w:r>
    </w:p>
    <w:p w14:paraId="42F2B33B" w14:textId="77777777" w:rsidR="003A1A6F" w:rsidRPr="00C5101C" w:rsidRDefault="003A1A6F" w:rsidP="003A1A6F">
      <w:pPr>
        <w:widowControl/>
        <w:autoSpaceDE/>
        <w:autoSpaceDN/>
        <w:jc w:val="both"/>
        <w:rPr>
          <w:rFonts w:ascii="Arial" w:eastAsia="Calibri" w:hAnsi="Arial" w:cs="Arial"/>
          <w:sz w:val="20"/>
          <w:szCs w:val="24"/>
        </w:rPr>
      </w:pPr>
    </w:p>
    <w:p w14:paraId="73D2C994" w14:textId="54683E01"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Y en este sentido deberá prevalecer siempre la norma que más favorezca a los derechos humanos de los gobernados sobre otra que limite ese derecho. - - - - - - - - - - - - - - - - - - - - - - - - - -</w:t>
      </w:r>
    </w:p>
    <w:p w14:paraId="788C2939" w14:textId="77777777" w:rsidR="003A1A6F" w:rsidRPr="00C5101C" w:rsidRDefault="003A1A6F" w:rsidP="003A1A6F">
      <w:pPr>
        <w:widowControl/>
        <w:autoSpaceDE/>
        <w:autoSpaceDN/>
        <w:jc w:val="both"/>
        <w:rPr>
          <w:rFonts w:ascii="Arial" w:eastAsia="Calibri" w:hAnsi="Arial" w:cs="Arial"/>
          <w:sz w:val="20"/>
          <w:szCs w:val="24"/>
        </w:rPr>
      </w:pPr>
    </w:p>
    <w:p w14:paraId="341676A7" w14:textId="7BE61B15"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3.- De ahí que, si bien se reconoce el derecho humano al trabajo, este tiene que darse dentro del marco legal, pues de acuerdo a las garantías de legalidad y seguridad jurídica que se prevén en el artículo 14 Constitucional, en el sentido de </w:t>
      </w:r>
      <w:r w:rsidRPr="00C5101C">
        <w:rPr>
          <w:rFonts w:ascii="Arial" w:eastAsia="Calibri" w:hAnsi="Arial" w:cs="Arial"/>
          <w:sz w:val="20"/>
          <w:szCs w:val="24"/>
        </w:rPr>
        <w:lastRenderedPageBreak/>
        <w:t xml:space="preserve">que toda autoridad está impedida actuar al margen de la ley; de esta manera quedamos obligados ajustarnos a la letra de la ley, precisamente a lo que establece el artículo 12 del Reglamento para el Control de Actividades Comerciales y de Servicios en Vía Pública del Municipio de Oaxaca de Juárez, mismo que a la letra dice: - - - - - - - - - - - - - - - - - - - - - - - - - - - - </w:t>
      </w:r>
    </w:p>
    <w:p w14:paraId="5CD2C3C0" w14:textId="77777777" w:rsidR="003A1A6F" w:rsidRPr="00C5101C" w:rsidRDefault="003A1A6F" w:rsidP="003A1A6F">
      <w:pPr>
        <w:widowControl/>
        <w:autoSpaceDE/>
        <w:autoSpaceDN/>
        <w:jc w:val="both"/>
        <w:rPr>
          <w:rFonts w:ascii="Arial" w:eastAsia="Calibri" w:hAnsi="Arial" w:cs="Arial"/>
          <w:sz w:val="20"/>
          <w:szCs w:val="24"/>
        </w:rPr>
      </w:pPr>
    </w:p>
    <w:p w14:paraId="1CAC89D9" w14:textId="3AE77002" w:rsidR="003A1A6F" w:rsidRPr="00C5101C" w:rsidRDefault="003A1A6F" w:rsidP="003A1A6F">
      <w:pPr>
        <w:widowControl/>
        <w:autoSpaceDE/>
        <w:autoSpaceDN/>
        <w:ind w:left="284"/>
        <w:jc w:val="both"/>
        <w:rPr>
          <w:rFonts w:ascii="Arial" w:eastAsia="Calibri" w:hAnsi="Arial" w:cs="Arial"/>
          <w:sz w:val="20"/>
          <w:szCs w:val="24"/>
        </w:rPr>
      </w:pPr>
      <w:r w:rsidRPr="00C5101C">
        <w:rPr>
          <w:rFonts w:ascii="Arial" w:eastAsia="Calibri" w:hAnsi="Arial" w:cs="Arial"/>
          <w:sz w:val="20"/>
          <w:szCs w:val="24"/>
        </w:rPr>
        <w:t xml:space="preserve"> “Artículo 12.- Para los efectos del presente Reglamento el Municipio se divide en zonas de acuerdo al Reglamento del Centro Histórico y Ley de Zonificación. - - - - - - - - - - </w:t>
      </w:r>
    </w:p>
    <w:p w14:paraId="22310F4B" w14:textId="77777777" w:rsidR="003A1A6F" w:rsidRPr="00C5101C" w:rsidRDefault="003A1A6F" w:rsidP="003A1A6F">
      <w:pPr>
        <w:widowControl/>
        <w:autoSpaceDE/>
        <w:autoSpaceDN/>
        <w:ind w:left="284"/>
        <w:jc w:val="both"/>
        <w:rPr>
          <w:rFonts w:ascii="Arial" w:eastAsia="Calibri" w:hAnsi="Arial" w:cs="Arial"/>
          <w:sz w:val="20"/>
          <w:szCs w:val="24"/>
        </w:rPr>
      </w:pPr>
    </w:p>
    <w:p w14:paraId="4F247255" w14:textId="4D282536" w:rsidR="003A1A6F" w:rsidRPr="00C5101C" w:rsidRDefault="003A1A6F" w:rsidP="003A1A6F">
      <w:pPr>
        <w:widowControl/>
        <w:autoSpaceDE/>
        <w:autoSpaceDN/>
        <w:ind w:left="284"/>
        <w:jc w:val="both"/>
        <w:rPr>
          <w:rFonts w:ascii="Arial" w:eastAsia="Calibri" w:hAnsi="Arial" w:cs="Arial"/>
          <w:sz w:val="20"/>
          <w:szCs w:val="24"/>
        </w:rPr>
      </w:pPr>
      <w:r w:rsidRPr="00C5101C">
        <w:rPr>
          <w:rFonts w:ascii="Arial" w:eastAsia="Calibri" w:hAnsi="Arial" w:cs="Arial"/>
          <w:sz w:val="20"/>
          <w:szCs w:val="24"/>
        </w:rPr>
        <w:t xml:space="preserve">I.- LA ZONA PROHIBIDA, que comprende: - - </w:t>
      </w:r>
    </w:p>
    <w:p w14:paraId="444308A9" w14:textId="77777777" w:rsidR="003A1A6F" w:rsidRPr="00C5101C" w:rsidRDefault="003A1A6F" w:rsidP="003A1A6F">
      <w:pPr>
        <w:widowControl/>
        <w:autoSpaceDE/>
        <w:autoSpaceDN/>
        <w:ind w:left="284"/>
        <w:jc w:val="both"/>
        <w:rPr>
          <w:rFonts w:ascii="Arial" w:eastAsia="Calibri" w:hAnsi="Arial" w:cs="Arial"/>
          <w:sz w:val="20"/>
          <w:szCs w:val="24"/>
        </w:rPr>
      </w:pPr>
    </w:p>
    <w:p w14:paraId="5AB016CE" w14:textId="0FFC7B8F" w:rsidR="003A1A6F" w:rsidRPr="00C5101C" w:rsidRDefault="003A1A6F" w:rsidP="003A1A6F">
      <w:pPr>
        <w:widowControl/>
        <w:autoSpaceDE/>
        <w:autoSpaceDN/>
        <w:ind w:left="284"/>
        <w:jc w:val="both"/>
        <w:rPr>
          <w:rFonts w:ascii="Arial" w:eastAsia="Calibri" w:hAnsi="Arial" w:cs="Arial"/>
          <w:sz w:val="20"/>
          <w:szCs w:val="24"/>
        </w:rPr>
      </w:pPr>
      <w:r w:rsidRPr="00C5101C">
        <w:rPr>
          <w:rFonts w:ascii="Arial" w:eastAsia="Calibri" w:hAnsi="Arial" w:cs="Arial"/>
          <w:sz w:val="20"/>
          <w:szCs w:val="24"/>
        </w:rPr>
        <w:t xml:space="preserve">a)- Al Norte, por las calles de Independencia que va de 20 de </w:t>
      </w:r>
      <w:proofErr w:type="gramStart"/>
      <w:r w:rsidRPr="00C5101C">
        <w:rPr>
          <w:rFonts w:ascii="Arial" w:eastAsia="Calibri" w:hAnsi="Arial" w:cs="Arial"/>
          <w:sz w:val="20"/>
          <w:szCs w:val="24"/>
        </w:rPr>
        <w:t>Noviembre</w:t>
      </w:r>
      <w:proofErr w:type="gramEnd"/>
      <w:r w:rsidRPr="00C5101C">
        <w:rPr>
          <w:rFonts w:ascii="Arial" w:eastAsia="Calibri" w:hAnsi="Arial" w:cs="Arial"/>
          <w:sz w:val="20"/>
          <w:szCs w:val="24"/>
        </w:rPr>
        <w:t xml:space="preserve"> y Porfirio Díaz hasta la calle de Armenta y López y Cinco de Mayo; al Poniente, por la calle de 20 de Noviembre desde Avenida Independencia hasta la calle de las casas; al Sur, por las calles de las casas y primera de Colón, que va desde 20 de Noviembre hasta Armenta y López; al Oriente, por las calles de Armenta y López que va desde Colón hasta Independencia. - - - - - - - - - - - - - - - - - - - - - - </w:t>
      </w:r>
    </w:p>
    <w:p w14:paraId="3067CDC1" w14:textId="77777777" w:rsidR="003A1A6F" w:rsidRPr="00C5101C" w:rsidRDefault="003A1A6F" w:rsidP="003A1A6F">
      <w:pPr>
        <w:widowControl/>
        <w:autoSpaceDE/>
        <w:autoSpaceDN/>
        <w:ind w:left="284"/>
        <w:jc w:val="both"/>
        <w:rPr>
          <w:rFonts w:ascii="Arial" w:eastAsia="Calibri" w:hAnsi="Arial" w:cs="Arial"/>
          <w:sz w:val="20"/>
          <w:szCs w:val="24"/>
        </w:rPr>
      </w:pPr>
    </w:p>
    <w:p w14:paraId="194D34B1" w14:textId="2B64DBBD" w:rsidR="003A1A6F" w:rsidRPr="00C5101C" w:rsidRDefault="003A1A6F" w:rsidP="003A1A6F">
      <w:pPr>
        <w:widowControl/>
        <w:autoSpaceDE/>
        <w:autoSpaceDN/>
        <w:ind w:left="284"/>
        <w:jc w:val="both"/>
        <w:rPr>
          <w:rFonts w:ascii="Arial" w:eastAsia="Calibri" w:hAnsi="Arial" w:cs="Arial"/>
          <w:sz w:val="20"/>
          <w:szCs w:val="24"/>
        </w:rPr>
      </w:pPr>
      <w:r w:rsidRPr="00C5101C">
        <w:rPr>
          <w:rFonts w:ascii="Arial" w:eastAsia="Calibri" w:hAnsi="Arial" w:cs="Arial"/>
          <w:sz w:val="20"/>
          <w:szCs w:val="24"/>
        </w:rPr>
        <w:t xml:space="preserve">Esta área comprende el arroyo de las calles que limitan la zona, así como la primera calle perpendicular a las mismas. - - - - - - - - - - - - </w:t>
      </w:r>
    </w:p>
    <w:p w14:paraId="41EB1A08" w14:textId="77777777" w:rsidR="003A1A6F" w:rsidRPr="00C5101C" w:rsidRDefault="003A1A6F" w:rsidP="003A1A6F">
      <w:pPr>
        <w:widowControl/>
        <w:autoSpaceDE/>
        <w:autoSpaceDN/>
        <w:ind w:left="284"/>
        <w:jc w:val="both"/>
        <w:rPr>
          <w:rFonts w:ascii="Arial" w:eastAsia="Calibri" w:hAnsi="Arial" w:cs="Arial"/>
          <w:sz w:val="20"/>
          <w:szCs w:val="24"/>
        </w:rPr>
      </w:pPr>
    </w:p>
    <w:p w14:paraId="7352736E" w14:textId="69DD67E0" w:rsidR="003A1A6F" w:rsidRPr="00C5101C" w:rsidRDefault="003A1A6F" w:rsidP="003A1A6F">
      <w:pPr>
        <w:widowControl/>
        <w:autoSpaceDE/>
        <w:autoSpaceDN/>
        <w:ind w:left="284"/>
        <w:jc w:val="both"/>
        <w:rPr>
          <w:rFonts w:ascii="Arial" w:eastAsia="Calibri" w:hAnsi="Arial" w:cs="Arial"/>
          <w:sz w:val="20"/>
          <w:szCs w:val="24"/>
        </w:rPr>
      </w:pPr>
      <w:r w:rsidRPr="00C5101C">
        <w:rPr>
          <w:rFonts w:ascii="Arial" w:eastAsia="Calibri" w:hAnsi="Arial" w:cs="Arial"/>
          <w:sz w:val="20"/>
          <w:szCs w:val="24"/>
        </w:rPr>
        <w:t xml:space="preserve">b) Las establecidas en un límite de 100 metros de los edificios escolares, cines; teatros, centros de trabajo, edificios públicos, hospitales, terminales de auto transportes públicos, atrios de templos religiosos, jardines públicos y demás establecimientos análogos. </w:t>
      </w:r>
    </w:p>
    <w:p w14:paraId="3D232A96" w14:textId="77777777" w:rsidR="003A1A6F" w:rsidRPr="00C5101C" w:rsidRDefault="003A1A6F" w:rsidP="003A1A6F">
      <w:pPr>
        <w:widowControl/>
        <w:autoSpaceDE/>
        <w:autoSpaceDN/>
        <w:ind w:left="284"/>
        <w:jc w:val="both"/>
        <w:rPr>
          <w:rFonts w:ascii="Arial" w:eastAsia="Calibri" w:hAnsi="Arial" w:cs="Arial"/>
          <w:sz w:val="20"/>
          <w:szCs w:val="24"/>
        </w:rPr>
      </w:pPr>
    </w:p>
    <w:p w14:paraId="033B7E96" w14:textId="62815DAF" w:rsidR="003A1A6F" w:rsidRPr="00C5101C" w:rsidRDefault="003A1A6F" w:rsidP="003A1A6F">
      <w:pPr>
        <w:widowControl/>
        <w:autoSpaceDE/>
        <w:autoSpaceDN/>
        <w:ind w:left="284"/>
        <w:jc w:val="both"/>
        <w:rPr>
          <w:rFonts w:ascii="Arial" w:eastAsia="Calibri" w:hAnsi="Arial" w:cs="Arial"/>
          <w:sz w:val="20"/>
          <w:szCs w:val="24"/>
        </w:rPr>
      </w:pPr>
      <w:r w:rsidRPr="00C5101C">
        <w:rPr>
          <w:rFonts w:ascii="Arial" w:eastAsia="Calibri" w:hAnsi="Arial" w:cs="Arial"/>
          <w:sz w:val="20"/>
          <w:szCs w:val="24"/>
        </w:rPr>
        <w:t xml:space="preserve">II.- La zona restringida, que comprende: - - - - </w:t>
      </w:r>
    </w:p>
    <w:p w14:paraId="1C7402CE" w14:textId="4BCF4267" w:rsidR="003A1A6F" w:rsidRPr="00C5101C" w:rsidRDefault="003A1A6F" w:rsidP="003A1A6F">
      <w:pPr>
        <w:widowControl/>
        <w:autoSpaceDE/>
        <w:autoSpaceDN/>
        <w:ind w:left="284"/>
        <w:jc w:val="both"/>
        <w:rPr>
          <w:rFonts w:ascii="Arial" w:eastAsia="Calibri" w:hAnsi="Arial" w:cs="Arial"/>
          <w:sz w:val="20"/>
          <w:szCs w:val="24"/>
        </w:rPr>
      </w:pPr>
      <w:r w:rsidRPr="00C5101C">
        <w:rPr>
          <w:rFonts w:ascii="Arial" w:eastAsia="Calibri" w:hAnsi="Arial" w:cs="Arial"/>
          <w:sz w:val="20"/>
          <w:szCs w:val="24"/>
        </w:rPr>
        <w:t xml:space="preserve">La delimitada al norte, a partir de la acera norte de la calle de Morelos en su confluencia 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 do en el Periódico Oficial número 27 de fecha 8 del mes de julio de 1978, tomo LX Ley de Zonificación Comercial de la Ciudad de Oaxaca). - - - - - - - - - - - - - - - - - - - - - - - - </w:t>
      </w:r>
    </w:p>
    <w:p w14:paraId="299C692A" w14:textId="77777777" w:rsidR="003A1A6F" w:rsidRPr="00C5101C" w:rsidRDefault="003A1A6F" w:rsidP="003A1A6F">
      <w:pPr>
        <w:widowControl/>
        <w:autoSpaceDE/>
        <w:autoSpaceDN/>
        <w:ind w:left="284"/>
        <w:jc w:val="both"/>
        <w:rPr>
          <w:rFonts w:ascii="Arial" w:eastAsia="Calibri" w:hAnsi="Arial" w:cs="Arial"/>
          <w:sz w:val="20"/>
          <w:szCs w:val="24"/>
        </w:rPr>
      </w:pPr>
    </w:p>
    <w:p w14:paraId="707B2FF2" w14:textId="290245E2" w:rsidR="003A1A6F" w:rsidRPr="00C5101C" w:rsidRDefault="003A1A6F" w:rsidP="003A1A6F">
      <w:pPr>
        <w:widowControl/>
        <w:autoSpaceDE/>
        <w:autoSpaceDN/>
        <w:ind w:left="284"/>
        <w:jc w:val="both"/>
        <w:rPr>
          <w:rFonts w:ascii="Arial" w:eastAsia="Calibri" w:hAnsi="Arial" w:cs="Arial"/>
          <w:sz w:val="20"/>
          <w:szCs w:val="24"/>
        </w:rPr>
      </w:pPr>
      <w:r w:rsidRPr="00C5101C">
        <w:rPr>
          <w:rFonts w:ascii="Arial" w:eastAsia="Calibri" w:hAnsi="Arial" w:cs="Arial"/>
          <w:sz w:val="20"/>
          <w:szCs w:val="24"/>
        </w:rPr>
        <w:lastRenderedPageBreak/>
        <w:t xml:space="preserve">III.-La zona permitida; que comprende: Toda 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a la administración del Mercado de Abasto, como área de influencia.” </w:t>
      </w:r>
    </w:p>
    <w:p w14:paraId="40EB3FE4" w14:textId="77777777" w:rsidR="003A1A6F" w:rsidRPr="00C5101C" w:rsidRDefault="003A1A6F" w:rsidP="003A1A6F">
      <w:pPr>
        <w:widowControl/>
        <w:autoSpaceDE/>
        <w:autoSpaceDN/>
        <w:jc w:val="both"/>
        <w:rPr>
          <w:rFonts w:ascii="Arial" w:eastAsia="Calibri" w:hAnsi="Arial" w:cs="Arial"/>
          <w:sz w:val="10"/>
          <w:szCs w:val="10"/>
        </w:rPr>
      </w:pPr>
    </w:p>
    <w:p w14:paraId="1BFED3BD" w14:textId="0D7462AE"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Por otra parte y en relación a lo anterior debe decirse también que en la sesión ordinaria de cabildo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 </w:t>
      </w:r>
    </w:p>
    <w:p w14:paraId="1A0DBF32" w14:textId="77777777" w:rsidR="003A1A6F" w:rsidRPr="00C5101C" w:rsidRDefault="003A1A6F" w:rsidP="003A1A6F">
      <w:pPr>
        <w:widowControl/>
        <w:autoSpaceDE/>
        <w:autoSpaceDN/>
        <w:jc w:val="both"/>
        <w:rPr>
          <w:rFonts w:ascii="Arial" w:eastAsia="Calibri" w:hAnsi="Arial" w:cs="Arial"/>
          <w:i/>
          <w:iCs/>
          <w:sz w:val="10"/>
          <w:szCs w:val="10"/>
        </w:rPr>
      </w:pPr>
    </w:p>
    <w:p w14:paraId="1C6CAA39" w14:textId="25DC19E9" w:rsidR="003A1A6F" w:rsidRPr="00C5101C" w:rsidRDefault="003A1A6F" w:rsidP="003A1A6F">
      <w:pPr>
        <w:widowControl/>
        <w:autoSpaceDE/>
        <w:autoSpaceDN/>
        <w:jc w:val="both"/>
        <w:rPr>
          <w:rFonts w:ascii="Arial" w:eastAsia="Calibri" w:hAnsi="Arial" w:cs="Arial"/>
          <w:i/>
          <w:iCs/>
          <w:sz w:val="20"/>
          <w:szCs w:val="24"/>
          <w:u w:val="single"/>
        </w:rPr>
      </w:pPr>
      <w:r w:rsidRPr="00C5101C">
        <w:rPr>
          <w:rFonts w:ascii="Arial" w:eastAsia="Calibri" w:hAnsi="Arial" w:cs="Arial"/>
          <w:i/>
          <w:iCs/>
          <w:sz w:val="20"/>
          <w:szCs w:val="24"/>
        </w:rPr>
        <w:t>4.- En la autorización de dichos permisos</w:t>
      </w:r>
      <w:r w:rsidRPr="00C5101C">
        <w:rPr>
          <w:rFonts w:ascii="Arial" w:eastAsia="Calibri" w:hAnsi="Arial" w:cs="Arial"/>
          <w:i/>
          <w:iCs/>
          <w:sz w:val="20"/>
          <w:szCs w:val="24"/>
          <w:u w:val="single"/>
        </w:rPr>
        <w:t>, es menester también mencionar lo establecido en la fracción XXI del artículo 68 de la Ley Orgánica Municipal, para el Estado de Oaxaca:</w:t>
      </w:r>
      <w:r w:rsidRPr="00C5101C">
        <w:rPr>
          <w:rFonts w:ascii="Arial" w:eastAsia="Calibri" w:hAnsi="Arial" w:cs="Arial"/>
          <w:i/>
          <w:iCs/>
          <w:sz w:val="20"/>
          <w:szCs w:val="24"/>
        </w:rPr>
        <w:t xml:space="preserve"> - - - - - - -</w:t>
      </w:r>
      <w:r w:rsidR="003351C0" w:rsidRPr="00C5101C">
        <w:rPr>
          <w:rFonts w:ascii="Arial" w:eastAsia="Calibri" w:hAnsi="Arial" w:cs="Arial"/>
          <w:i/>
          <w:iCs/>
          <w:sz w:val="20"/>
          <w:szCs w:val="24"/>
        </w:rPr>
        <w:t xml:space="preserve"> -</w:t>
      </w:r>
    </w:p>
    <w:p w14:paraId="0FCB0402" w14:textId="77777777" w:rsidR="003A1A6F" w:rsidRPr="00C5101C" w:rsidRDefault="003A1A6F" w:rsidP="003A1A6F">
      <w:pPr>
        <w:widowControl/>
        <w:autoSpaceDE/>
        <w:autoSpaceDN/>
        <w:jc w:val="both"/>
        <w:rPr>
          <w:rFonts w:ascii="Arial" w:eastAsia="Calibri" w:hAnsi="Arial" w:cs="Arial"/>
          <w:i/>
          <w:iCs/>
          <w:sz w:val="20"/>
          <w:szCs w:val="24"/>
        </w:rPr>
      </w:pPr>
    </w:p>
    <w:p w14:paraId="7A657626" w14:textId="48069CFD" w:rsidR="003A1A6F" w:rsidRPr="00C5101C" w:rsidRDefault="003A1A6F" w:rsidP="003A1A6F">
      <w:pPr>
        <w:widowControl/>
        <w:autoSpaceDE/>
        <w:autoSpaceDN/>
        <w:jc w:val="both"/>
        <w:rPr>
          <w:rFonts w:ascii="Arial" w:eastAsia="Calibri" w:hAnsi="Arial" w:cs="Arial"/>
          <w:i/>
          <w:iCs/>
          <w:sz w:val="20"/>
          <w:szCs w:val="24"/>
        </w:rPr>
      </w:pPr>
      <w:r w:rsidRPr="00C5101C">
        <w:rPr>
          <w:rFonts w:ascii="Arial" w:eastAsia="Calibri" w:hAnsi="Arial" w:cs="Arial"/>
          <w:i/>
          <w:iCs/>
          <w:sz w:val="20"/>
          <w:szCs w:val="24"/>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21727D34" w14:textId="77777777" w:rsidR="003A1A6F" w:rsidRPr="00C5101C" w:rsidRDefault="003A1A6F" w:rsidP="003A1A6F">
      <w:pPr>
        <w:widowControl/>
        <w:autoSpaceDE/>
        <w:autoSpaceDN/>
        <w:jc w:val="both"/>
        <w:rPr>
          <w:rFonts w:ascii="Arial" w:eastAsia="Calibri" w:hAnsi="Arial" w:cs="Arial"/>
          <w:i/>
          <w:iCs/>
          <w:sz w:val="20"/>
          <w:szCs w:val="24"/>
        </w:rPr>
      </w:pPr>
    </w:p>
    <w:p w14:paraId="4039EEDC" w14:textId="1BCEA400" w:rsidR="003A1A6F" w:rsidRPr="00C5101C" w:rsidRDefault="003A1A6F" w:rsidP="003A1A6F">
      <w:pPr>
        <w:widowControl/>
        <w:autoSpaceDE/>
        <w:autoSpaceDN/>
        <w:jc w:val="both"/>
        <w:rPr>
          <w:rFonts w:ascii="Arial" w:eastAsia="Calibri" w:hAnsi="Arial" w:cs="Arial"/>
          <w:i/>
          <w:iCs/>
          <w:sz w:val="20"/>
          <w:szCs w:val="24"/>
        </w:rPr>
      </w:pPr>
      <w:r w:rsidRPr="00C5101C">
        <w:rPr>
          <w:rFonts w:ascii="Arial" w:eastAsia="Calibri" w:hAnsi="Arial" w:cs="Arial"/>
          <w:i/>
          <w:iCs/>
          <w:sz w:val="20"/>
          <w:szCs w:val="24"/>
        </w:rPr>
        <w:t xml:space="preserve">XXI.- </w:t>
      </w:r>
      <w:r w:rsidRPr="00C5101C">
        <w:rPr>
          <w:rFonts w:ascii="Arial" w:eastAsia="Calibri" w:hAnsi="Arial" w:cs="Arial"/>
          <w:i/>
          <w:iCs/>
          <w:sz w:val="20"/>
          <w:szCs w:val="24"/>
          <w:u w:val="single"/>
        </w:rPr>
        <w:t>Resolver sobre las peticiones de los particulares en materia de permisos para el aprovechamiento y comercio en las vías públicas</w:t>
      </w:r>
      <w:r w:rsidRPr="00C5101C">
        <w:rPr>
          <w:rFonts w:ascii="Arial" w:eastAsia="Calibri" w:hAnsi="Arial" w:cs="Arial"/>
          <w:i/>
          <w:iCs/>
          <w:sz w:val="20"/>
          <w:szCs w:val="24"/>
        </w:rPr>
        <w:t xml:space="preserve">, con </w:t>
      </w:r>
      <w:r w:rsidRPr="00C5101C">
        <w:rPr>
          <w:rFonts w:ascii="Arial" w:eastAsia="Calibri" w:hAnsi="Arial" w:cs="Arial"/>
          <w:i/>
          <w:iCs/>
          <w:sz w:val="20"/>
          <w:szCs w:val="24"/>
          <w:u w:val="single"/>
        </w:rPr>
        <w:t>aprobación del Cabildo</w:t>
      </w:r>
      <w:r w:rsidRPr="00C5101C">
        <w:rPr>
          <w:rFonts w:ascii="Arial" w:eastAsia="Calibri" w:hAnsi="Arial" w:cs="Arial"/>
          <w:i/>
          <w:iCs/>
          <w:sz w:val="20"/>
          <w:szCs w:val="24"/>
        </w:rPr>
        <w:t xml:space="preserve">, las </w:t>
      </w:r>
      <w:proofErr w:type="gramStart"/>
      <w:r w:rsidRPr="00C5101C">
        <w:rPr>
          <w:rFonts w:ascii="Arial" w:eastAsia="Calibri" w:hAnsi="Arial" w:cs="Arial"/>
          <w:i/>
          <w:iCs/>
          <w:sz w:val="20"/>
          <w:szCs w:val="24"/>
        </w:rPr>
        <w:t>que</w:t>
      </w:r>
      <w:proofErr w:type="gramEnd"/>
      <w:r w:rsidRPr="00C5101C">
        <w:rPr>
          <w:rFonts w:ascii="Arial" w:eastAsia="Calibri" w:hAnsi="Arial" w:cs="Arial"/>
          <w:i/>
          <w:iCs/>
          <w:sz w:val="20"/>
          <w:szCs w:val="24"/>
        </w:rPr>
        <w:t xml:space="preserve"> de </w:t>
      </w:r>
      <w:r w:rsidRPr="00C5101C">
        <w:rPr>
          <w:rFonts w:ascii="Arial" w:eastAsia="Calibri" w:hAnsi="Arial" w:cs="Arial"/>
          <w:i/>
          <w:iCs/>
          <w:sz w:val="20"/>
          <w:szCs w:val="24"/>
        </w:rPr>
        <w:lastRenderedPageBreak/>
        <w:t xml:space="preserve">concederse, tendrán siempre el carácter </w:t>
      </w:r>
      <w:r w:rsidRPr="00C5101C">
        <w:rPr>
          <w:rFonts w:ascii="Arial" w:eastAsia="Calibri" w:hAnsi="Arial" w:cs="Arial"/>
          <w:i/>
          <w:iCs/>
          <w:sz w:val="20"/>
          <w:szCs w:val="24"/>
          <w:u w:val="single"/>
        </w:rPr>
        <w:t>de temporales</w:t>
      </w:r>
      <w:r w:rsidRPr="00C5101C">
        <w:rPr>
          <w:rFonts w:ascii="Arial" w:eastAsia="Calibri" w:hAnsi="Arial" w:cs="Arial"/>
          <w:i/>
          <w:iCs/>
          <w:sz w:val="20"/>
          <w:szCs w:val="24"/>
        </w:rPr>
        <w:t xml:space="preserve"> y revocables y no serán gratuitas;</w:t>
      </w:r>
      <w:r w:rsidR="003351C0" w:rsidRPr="00C5101C">
        <w:rPr>
          <w:rFonts w:ascii="Arial" w:eastAsia="Calibri" w:hAnsi="Arial" w:cs="Arial"/>
          <w:i/>
          <w:iCs/>
          <w:sz w:val="20"/>
          <w:szCs w:val="24"/>
        </w:rPr>
        <w:t>(sic)</w:t>
      </w:r>
      <w:r w:rsidRPr="00C5101C">
        <w:rPr>
          <w:rFonts w:ascii="Arial" w:eastAsia="Calibri" w:hAnsi="Arial" w:cs="Arial"/>
          <w:i/>
          <w:iCs/>
          <w:sz w:val="20"/>
          <w:szCs w:val="24"/>
        </w:rPr>
        <w:t xml:space="preserve"> - -</w:t>
      </w:r>
      <w:r w:rsidR="003351C0" w:rsidRPr="00C5101C">
        <w:rPr>
          <w:rFonts w:ascii="Arial" w:eastAsia="Calibri" w:hAnsi="Arial" w:cs="Arial"/>
          <w:i/>
          <w:iCs/>
          <w:sz w:val="20"/>
          <w:szCs w:val="24"/>
        </w:rPr>
        <w:t xml:space="preserve"> </w:t>
      </w:r>
      <w:r w:rsidR="003351C0" w:rsidRPr="00C5101C">
        <w:rPr>
          <w:rFonts w:ascii="Arial" w:eastAsia="Calibri" w:hAnsi="Arial" w:cs="Arial"/>
          <w:sz w:val="20"/>
          <w:szCs w:val="24"/>
        </w:rPr>
        <w:t xml:space="preserve">- - - - - - - - - - - - - - - - - - - - - - - </w:t>
      </w:r>
      <w:r w:rsidRPr="00C5101C">
        <w:rPr>
          <w:rFonts w:ascii="Arial" w:eastAsia="Calibri" w:hAnsi="Arial" w:cs="Arial"/>
          <w:i/>
          <w:iCs/>
          <w:sz w:val="20"/>
          <w:szCs w:val="24"/>
        </w:rPr>
        <w:t xml:space="preserve"> </w:t>
      </w:r>
    </w:p>
    <w:p w14:paraId="098D45E4" w14:textId="77777777" w:rsidR="003A1A6F" w:rsidRPr="00C5101C" w:rsidRDefault="003A1A6F" w:rsidP="003A1A6F">
      <w:pPr>
        <w:widowControl/>
        <w:autoSpaceDE/>
        <w:autoSpaceDN/>
        <w:jc w:val="both"/>
        <w:rPr>
          <w:rFonts w:ascii="Arial" w:eastAsia="Calibri" w:hAnsi="Arial" w:cs="Arial"/>
          <w:i/>
          <w:iCs/>
          <w:sz w:val="20"/>
          <w:szCs w:val="24"/>
        </w:rPr>
      </w:pPr>
    </w:p>
    <w:p w14:paraId="0BBEF8C0" w14:textId="600FAA55" w:rsidR="003A1A6F" w:rsidRPr="00C5101C" w:rsidRDefault="003A1A6F" w:rsidP="003A1A6F">
      <w:pPr>
        <w:widowControl/>
        <w:autoSpaceDE/>
        <w:autoSpaceDN/>
        <w:jc w:val="both"/>
        <w:rPr>
          <w:rFonts w:ascii="Arial" w:eastAsia="Calibri" w:hAnsi="Arial" w:cs="Arial"/>
          <w:i/>
          <w:iCs/>
          <w:sz w:val="20"/>
          <w:szCs w:val="24"/>
        </w:rPr>
      </w:pPr>
      <w:r w:rsidRPr="00C5101C">
        <w:rPr>
          <w:rFonts w:ascii="Arial" w:eastAsia="Calibri" w:hAnsi="Arial" w:cs="Arial"/>
          <w:i/>
          <w:iCs/>
          <w:sz w:val="20"/>
          <w:szCs w:val="24"/>
        </w:rPr>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C5101C">
        <w:rPr>
          <w:rFonts w:ascii="Arial" w:eastAsia="Calibri" w:hAnsi="Arial" w:cs="Arial"/>
          <w:i/>
          <w:iCs/>
          <w:sz w:val="20"/>
          <w:szCs w:val="24"/>
          <w:u w:val="single"/>
        </w:rPr>
        <w:t>NO SERÁN GRATUITOS.</w:t>
      </w:r>
      <w:r w:rsidRPr="00C5101C">
        <w:rPr>
          <w:rFonts w:ascii="Arial" w:eastAsia="Calibri" w:hAnsi="Arial" w:cs="Arial"/>
          <w:sz w:val="20"/>
          <w:szCs w:val="24"/>
          <w:u w:val="single"/>
        </w:rPr>
        <w:t xml:space="preserve"> Lo que necesariamente obliga a esta Comisión a determinar que previo a la expedición de los permisos, se cubran los derechos correspondientes a los mismos. </w:t>
      </w:r>
      <w:r w:rsidRPr="00C5101C">
        <w:rPr>
          <w:rFonts w:ascii="Arial" w:eastAsia="Calibri" w:hAnsi="Arial" w:cs="Arial"/>
          <w:sz w:val="20"/>
          <w:szCs w:val="24"/>
        </w:rPr>
        <w:t xml:space="preserve">- - - - - </w:t>
      </w:r>
    </w:p>
    <w:p w14:paraId="385984B7" w14:textId="77777777" w:rsidR="003A1A6F" w:rsidRPr="00C5101C" w:rsidRDefault="003A1A6F" w:rsidP="003A1A6F">
      <w:pPr>
        <w:widowControl/>
        <w:autoSpaceDE/>
        <w:autoSpaceDN/>
        <w:jc w:val="both"/>
        <w:rPr>
          <w:rFonts w:ascii="Arial" w:eastAsia="Calibri" w:hAnsi="Arial" w:cs="Arial"/>
          <w:i/>
          <w:iCs/>
          <w:sz w:val="20"/>
          <w:szCs w:val="24"/>
        </w:rPr>
      </w:pPr>
    </w:p>
    <w:p w14:paraId="5D452557" w14:textId="3F721175" w:rsidR="003A1A6F" w:rsidRPr="00C5101C" w:rsidRDefault="003A1A6F" w:rsidP="003A1A6F">
      <w:pPr>
        <w:widowControl/>
        <w:autoSpaceDE/>
        <w:autoSpaceDN/>
        <w:jc w:val="both"/>
        <w:rPr>
          <w:rFonts w:ascii="Arial" w:eastAsia="Calibri" w:hAnsi="Arial" w:cs="Arial"/>
          <w:i/>
          <w:iCs/>
          <w:sz w:val="20"/>
          <w:szCs w:val="24"/>
        </w:rPr>
      </w:pPr>
      <w:r w:rsidRPr="00C5101C">
        <w:rPr>
          <w:rFonts w:ascii="Arial" w:eastAsia="Calibri" w:hAnsi="Arial" w:cs="Arial"/>
          <w:i/>
          <w:iCs/>
          <w:sz w:val="20"/>
          <w:szCs w:val="24"/>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C5101C">
        <w:rPr>
          <w:rFonts w:ascii="Arial" w:eastAsia="Calibri" w:hAnsi="Arial" w:cs="Arial"/>
          <w:i/>
          <w:iCs/>
          <w:sz w:val="20"/>
          <w:szCs w:val="24"/>
          <w:u w:val="single"/>
        </w:rPr>
        <w:t>de crear oportunidades de trabajo a los sectores más pobres (artículo 30) con lo cual puedan mejorar sus condiciones de vida</w:t>
      </w:r>
      <w:r w:rsidRPr="00C5101C">
        <w:rPr>
          <w:rFonts w:ascii="Arial" w:eastAsia="Calibri" w:hAnsi="Arial" w:cs="Arial"/>
          <w:i/>
          <w:iCs/>
          <w:sz w:val="20"/>
          <w:szCs w:val="24"/>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w:t>
      </w:r>
      <w:r w:rsidRPr="00C5101C">
        <w:rPr>
          <w:rFonts w:ascii="Arial" w:eastAsia="Calibri" w:hAnsi="Arial" w:cs="Arial"/>
          <w:sz w:val="20"/>
          <w:szCs w:val="24"/>
        </w:rPr>
        <w:t xml:space="preserve"> - - - - - - - - - - - - - - - - - - - - - - - </w:t>
      </w:r>
    </w:p>
    <w:p w14:paraId="40B651AC" w14:textId="3CE3976F" w:rsidR="003A1A6F" w:rsidRPr="00C5101C" w:rsidRDefault="003A1A6F" w:rsidP="003A1A6F">
      <w:pPr>
        <w:widowControl/>
        <w:autoSpaceDE/>
        <w:autoSpaceDN/>
        <w:jc w:val="both"/>
        <w:rPr>
          <w:rFonts w:ascii="Arial" w:eastAsia="Calibri" w:hAnsi="Arial" w:cs="Arial"/>
          <w:i/>
          <w:iCs/>
          <w:sz w:val="20"/>
          <w:szCs w:val="24"/>
        </w:rPr>
      </w:pPr>
    </w:p>
    <w:p w14:paraId="2D680FDF" w14:textId="29269958" w:rsidR="003A1A6F" w:rsidRPr="00C5101C" w:rsidRDefault="003A1A6F" w:rsidP="003A1A6F">
      <w:pPr>
        <w:widowControl/>
        <w:autoSpaceDE/>
        <w:autoSpaceDN/>
        <w:jc w:val="both"/>
        <w:rPr>
          <w:rFonts w:ascii="Arial" w:eastAsia="Calibri" w:hAnsi="Arial" w:cs="Arial"/>
          <w:i/>
          <w:iCs/>
          <w:sz w:val="20"/>
          <w:szCs w:val="24"/>
        </w:rPr>
      </w:pPr>
      <w:r w:rsidRPr="00C5101C">
        <w:rPr>
          <w:rFonts w:ascii="Arial" w:eastAsia="Calibri" w:hAnsi="Arial" w:cs="Arial"/>
          <w:i/>
          <w:iCs/>
          <w:sz w:val="20"/>
          <w:szCs w:val="24"/>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C5101C">
        <w:rPr>
          <w:rFonts w:ascii="Arial" w:eastAsia="Calibri" w:hAnsi="Arial" w:cs="Arial"/>
          <w:i/>
          <w:iCs/>
          <w:sz w:val="20"/>
          <w:szCs w:val="24"/>
          <w:u w:val="single"/>
        </w:rPr>
        <w:t>previo el pago de los derechos correspondientes, autoriza</w:t>
      </w:r>
      <w:r w:rsidRPr="00C5101C">
        <w:rPr>
          <w:rFonts w:ascii="Arial" w:eastAsia="Calibri" w:hAnsi="Arial" w:cs="Arial"/>
          <w:i/>
          <w:iCs/>
          <w:sz w:val="20"/>
          <w:szCs w:val="24"/>
        </w:rPr>
        <w:t xml:space="preserve"> a la Dirección de Comercio en vía(sic) pública(sic) de este Ayuntamiento la expedición de permisos temporales, para la instalación de puestos por motivo de la festividad Religiosa; en la ubicación, horarios, personas y condiciones que se especifican a continuación: - - - - - - - - - - - - - - - </w:t>
      </w:r>
    </w:p>
    <w:p w14:paraId="0C35B66E" w14:textId="7EB0C8B9" w:rsidR="003A1A6F" w:rsidRPr="00C5101C" w:rsidRDefault="003A1A6F" w:rsidP="003A1A6F">
      <w:pPr>
        <w:widowControl/>
        <w:autoSpaceDE/>
        <w:autoSpaceDN/>
        <w:jc w:val="both"/>
        <w:rPr>
          <w:rFonts w:ascii="Arial" w:eastAsia="Calibri" w:hAnsi="Arial" w:cs="Arial"/>
          <w:i/>
          <w:iCs/>
          <w:sz w:val="20"/>
          <w:szCs w:val="24"/>
        </w:rPr>
      </w:pPr>
      <w:bookmarkStart w:id="0" w:name="_Hlk95734589"/>
    </w:p>
    <w:bookmarkEnd w:id="0"/>
    <w:p w14:paraId="03A45A54" w14:textId="13C27508" w:rsidR="003A1A6F" w:rsidRPr="00C5101C" w:rsidRDefault="003A1A6F" w:rsidP="003A1A6F">
      <w:pPr>
        <w:widowControl/>
        <w:autoSpaceDE/>
        <w:autoSpaceDN/>
        <w:ind w:left="284"/>
        <w:jc w:val="both"/>
        <w:rPr>
          <w:rFonts w:ascii="Arial" w:eastAsia="Calibri" w:hAnsi="Arial" w:cs="Arial"/>
          <w:sz w:val="20"/>
          <w:szCs w:val="24"/>
        </w:rPr>
      </w:pPr>
      <w:r w:rsidRPr="00C5101C">
        <w:rPr>
          <w:rFonts w:ascii="Arial" w:eastAsia="Calibri" w:hAnsi="Arial" w:cs="Arial"/>
          <w:sz w:val="20"/>
          <w:szCs w:val="24"/>
        </w:rPr>
        <w:t xml:space="preserve">I. Las fechas que se autorizan puedan comercializar los productos de temporada y antojitos regionales por motivo de “FIESTAS DE LA GUELAGUETZA” en las </w:t>
      </w:r>
      <w:r w:rsidRPr="00C5101C">
        <w:rPr>
          <w:rFonts w:ascii="Arial" w:eastAsia="Calibri" w:hAnsi="Arial" w:cs="Arial"/>
          <w:sz w:val="20"/>
          <w:szCs w:val="24"/>
        </w:rPr>
        <w:lastRenderedPageBreak/>
        <w:t xml:space="preserve">inmediaciones que se especificarán en el cuadro que más adelante se inserta, en los horarios que ahí se especifican; por lo tanto en el momento en que la Dirección de Control de Comercio en Vía Pública en uso de las facultades que determina el artículo 8º del REGLAMENTO PARA EL CONTROL DE ACTIVIDADES COMERCIALES Y DE SERVICIOS EN VÍA PÚBLICA DEL MUNICIPIO DE OAXACA DE JUÁREZ, deberá considerar lo anterior. - - - - - - - - - - - </w:t>
      </w:r>
    </w:p>
    <w:p w14:paraId="5329FD1D" w14:textId="5778D6E7" w:rsidR="003A1A6F" w:rsidRPr="00C5101C" w:rsidRDefault="003A1A6F" w:rsidP="003A1A6F">
      <w:pPr>
        <w:widowControl/>
        <w:autoSpaceDE/>
        <w:autoSpaceDN/>
        <w:ind w:left="284"/>
        <w:jc w:val="both"/>
        <w:rPr>
          <w:rFonts w:ascii="Arial" w:eastAsia="Calibri" w:hAnsi="Arial" w:cs="Arial"/>
          <w:sz w:val="20"/>
          <w:szCs w:val="24"/>
        </w:rPr>
      </w:pPr>
      <w:r w:rsidRPr="00C5101C">
        <w:rPr>
          <w:rFonts w:ascii="Arial" w:eastAsia="Calibri" w:hAnsi="Arial" w:cs="Arial"/>
          <w:sz w:val="20"/>
          <w:szCs w:val="24"/>
        </w:rPr>
        <w:t>II. Previo a expedir el permiso correspondiente por parte de la Dirección de Comercio en Vía Pública, se deberá realizar el pago de derechos antes de la instalación, mediante los formatos autorizados por la Tesorería Municipal, de acuerdo a las tarifas calculadas en unidad de medida y actualización vigente, establecidas en la Ley de Ingresos del Municipio de Oaxaca de Juárez, Distrito del Centro, Oaxaca, para el Ejercicio Fiscal vigente.</w:t>
      </w:r>
      <w:r w:rsidR="00241B5A" w:rsidRPr="00C5101C">
        <w:rPr>
          <w:rFonts w:ascii="Arial" w:eastAsia="Calibri" w:hAnsi="Arial" w:cs="Arial"/>
          <w:sz w:val="20"/>
          <w:szCs w:val="24"/>
        </w:rPr>
        <w:t xml:space="preserve"> </w:t>
      </w:r>
      <w:r w:rsidRPr="00C5101C">
        <w:rPr>
          <w:rFonts w:ascii="Arial" w:eastAsia="Calibri" w:hAnsi="Arial" w:cs="Arial"/>
          <w:sz w:val="20"/>
          <w:szCs w:val="24"/>
        </w:rPr>
        <w:t xml:space="preserve">- - - - - - - - - - - - - - - - </w:t>
      </w:r>
    </w:p>
    <w:p w14:paraId="0CE02F02" w14:textId="52266B9E" w:rsidR="003A1A6F" w:rsidRPr="00C5101C" w:rsidRDefault="003A1A6F" w:rsidP="003A1A6F">
      <w:pPr>
        <w:widowControl/>
        <w:autoSpaceDE/>
        <w:autoSpaceDN/>
        <w:ind w:left="284"/>
        <w:jc w:val="both"/>
        <w:rPr>
          <w:rFonts w:ascii="Arial" w:eastAsia="Calibri" w:hAnsi="Arial" w:cs="Arial"/>
          <w:sz w:val="20"/>
          <w:szCs w:val="24"/>
        </w:rPr>
      </w:pPr>
      <w:r w:rsidRPr="00C5101C">
        <w:rPr>
          <w:rFonts w:ascii="Arial" w:eastAsia="Calibri" w:hAnsi="Arial" w:cs="Arial"/>
          <w:sz w:val="20"/>
          <w:szCs w:val="24"/>
        </w:rPr>
        <w:t xml:space="preserve">III. Además se deberán de observar todas las disposiciones aplicables en el REGLAMENTO PARA EL CONTROL DE ACTIVIDADES COMERCIALES Y DE SERVICIOS EN VÍA PÚBLICA DEL MUNICIPIO DE OAXACA DE JUÁREZ, a que se refieren los artículos 2, 3, 4, 8, 11, 12, 21, 22, 23, 24, 25, 26, 28, 32 y otros. - - - - - - - - - </w:t>
      </w:r>
    </w:p>
    <w:p w14:paraId="0F7821AB" w14:textId="171BF290" w:rsidR="003A1A6F" w:rsidRPr="00C5101C" w:rsidRDefault="003A1A6F" w:rsidP="003A1A6F">
      <w:pPr>
        <w:widowControl/>
        <w:autoSpaceDE/>
        <w:autoSpaceDN/>
        <w:ind w:left="284"/>
        <w:jc w:val="both"/>
        <w:rPr>
          <w:rFonts w:ascii="Arial" w:eastAsia="Calibri" w:hAnsi="Arial" w:cs="Arial"/>
          <w:sz w:val="20"/>
          <w:szCs w:val="24"/>
        </w:rPr>
      </w:pPr>
      <w:r w:rsidRPr="00C5101C">
        <w:rPr>
          <w:rFonts w:ascii="Arial" w:eastAsia="Calibri" w:hAnsi="Arial" w:cs="Arial"/>
          <w:sz w:val="20"/>
          <w:szCs w:val="24"/>
        </w:rPr>
        <w:t>IV. Es responsabilidad de los permisionarios encargarse de la separación debida de sus residuos sólidos, orgánicos e inorgánicos y el destino final de los mismos, y es causa de negarle futuros permisos, la falta de su cumplimiento. - - - - - - - - - - - - - - - - - - - - - - -</w:t>
      </w:r>
    </w:p>
    <w:p w14:paraId="0EB04A9B" w14:textId="7D00FE85" w:rsidR="003A1A6F" w:rsidRPr="00C5101C" w:rsidRDefault="003A1A6F" w:rsidP="003A1A6F">
      <w:pPr>
        <w:widowControl/>
        <w:autoSpaceDE/>
        <w:autoSpaceDN/>
        <w:ind w:left="284"/>
        <w:jc w:val="both"/>
        <w:rPr>
          <w:rFonts w:ascii="Arial" w:eastAsia="Calibri" w:hAnsi="Arial" w:cs="Arial"/>
          <w:sz w:val="20"/>
          <w:szCs w:val="24"/>
        </w:rPr>
      </w:pPr>
      <w:r w:rsidRPr="00C5101C">
        <w:rPr>
          <w:rFonts w:ascii="Arial" w:eastAsia="Calibri" w:hAnsi="Arial" w:cs="Arial"/>
          <w:sz w:val="20"/>
          <w:szCs w:val="24"/>
        </w:rPr>
        <w:t>V. Esta Comisión previo el estudio y análisis de las solicitudes presentadas mediante los oficios SG/</w:t>
      </w:r>
      <w:proofErr w:type="spellStart"/>
      <w:r w:rsidRPr="00C5101C">
        <w:rPr>
          <w:rFonts w:ascii="Arial" w:eastAsia="Calibri" w:hAnsi="Arial" w:cs="Arial"/>
          <w:sz w:val="20"/>
          <w:szCs w:val="24"/>
        </w:rPr>
        <w:t>DCVP</w:t>
      </w:r>
      <w:proofErr w:type="spellEnd"/>
      <w:r w:rsidRPr="00C5101C">
        <w:rPr>
          <w:rFonts w:ascii="Arial" w:eastAsia="Calibri" w:hAnsi="Arial" w:cs="Arial"/>
          <w:sz w:val="20"/>
          <w:szCs w:val="24"/>
        </w:rPr>
        <w:t>/670/2024, SG/</w:t>
      </w:r>
      <w:proofErr w:type="spellStart"/>
      <w:r w:rsidRPr="00C5101C">
        <w:rPr>
          <w:rFonts w:ascii="Arial" w:eastAsia="Calibri" w:hAnsi="Arial" w:cs="Arial"/>
          <w:sz w:val="20"/>
          <w:szCs w:val="24"/>
        </w:rPr>
        <w:t>DCVP</w:t>
      </w:r>
      <w:proofErr w:type="spellEnd"/>
      <w:r w:rsidRPr="00C5101C">
        <w:rPr>
          <w:rFonts w:ascii="Arial" w:eastAsia="Calibri" w:hAnsi="Arial" w:cs="Arial"/>
          <w:sz w:val="20"/>
          <w:szCs w:val="24"/>
        </w:rPr>
        <w:t xml:space="preserve">/694/2024, así como la recepcionada en esta regiduría sede de la Presidencia de la Comisión de Mercados y Comercio en Vía Pública, únicamente autoriza a las siguientes personas, puedan ejercer la actividad comercial en vía pública, temporalmente y/o eventualmente, en el giro, ubicación, metraje y horarios siguientes: - - - - </w:t>
      </w:r>
    </w:p>
    <w:p w14:paraId="1C2AD99A" w14:textId="48D57EAA" w:rsidR="003A1A6F" w:rsidRPr="00C5101C" w:rsidRDefault="00DA75A2" w:rsidP="003A1A6F">
      <w:pPr>
        <w:widowControl/>
        <w:autoSpaceDE/>
        <w:autoSpaceDN/>
        <w:jc w:val="both"/>
        <w:rPr>
          <w:rFonts w:ascii="Arial" w:eastAsia="Calibri" w:hAnsi="Arial" w:cs="Arial"/>
          <w:sz w:val="20"/>
          <w:szCs w:val="24"/>
        </w:rPr>
      </w:pPr>
      <w:r w:rsidRPr="00C5101C">
        <w:rPr>
          <w:rFonts w:ascii="Arial" w:eastAsia="Calibri" w:hAnsi="Arial" w:cs="Arial"/>
          <w:noProof/>
          <w:sz w:val="20"/>
          <w:szCs w:val="24"/>
          <w:lang w:eastAsia="es-MX"/>
        </w:rPr>
        <w:drawing>
          <wp:anchor distT="0" distB="0" distL="114300" distR="114300" simplePos="0" relativeHeight="251674624" behindDoc="1" locked="0" layoutInCell="1" allowOverlap="1" wp14:anchorId="3C0DEF9B" wp14:editId="2908E667">
            <wp:simplePos x="0" y="0"/>
            <wp:positionH relativeFrom="column">
              <wp:posOffset>46990</wp:posOffset>
            </wp:positionH>
            <wp:positionV relativeFrom="paragraph">
              <wp:posOffset>186055</wp:posOffset>
            </wp:positionV>
            <wp:extent cx="2704465" cy="1184275"/>
            <wp:effectExtent l="19050" t="19050" r="19685" b="15875"/>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0">
                      <a:extLst>
                        <a:ext uri="{28A0092B-C50C-407E-A947-70E740481C1C}">
                          <a14:useLocalDpi xmlns:a14="http://schemas.microsoft.com/office/drawing/2010/main" val="0"/>
                        </a:ext>
                      </a:extLst>
                    </a:blip>
                    <a:srcRect b="62282"/>
                    <a:stretch/>
                  </pic:blipFill>
                  <pic:spPr bwMode="auto">
                    <a:xfrm>
                      <a:off x="0" y="0"/>
                      <a:ext cx="2704465" cy="118427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2D6A97" w14:textId="2C956FC6" w:rsidR="00241B5A" w:rsidRPr="00C5101C" w:rsidRDefault="00241B5A" w:rsidP="003A1A6F">
      <w:pPr>
        <w:widowControl/>
        <w:autoSpaceDE/>
        <w:autoSpaceDN/>
        <w:jc w:val="both"/>
        <w:rPr>
          <w:rFonts w:ascii="Arial" w:eastAsia="Calibri" w:hAnsi="Arial" w:cs="Arial"/>
          <w:sz w:val="20"/>
          <w:szCs w:val="24"/>
        </w:rPr>
      </w:pPr>
    </w:p>
    <w:p w14:paraId="34105D17" w14:textId="43312729"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lastRenderedPageBreak/>
        <w:t xml:space="preserve">En Virtud de lo anteriormente expuesto, fundado y motivado, los integrantes de esta Comisión de Mercados y Comercio en Vía Pública, sometemos a consideración de este Honorable Cabildo del Municipio de Oaxaca de Juárez, Oaxaca el siguiente: - - - - - - - - - - - - - </w:t>
      </w:r>
      <w:r w:rsidR="003351C0" w:rsidRPr="00C5101C">
        <w:rPr>
          <w:rFonts w:ascii="Arial" w:eastAsia="Calibri" w:hAnsi="Arial" w:cs="Arial"/>
          <w:sz w:val="20"/>
          <w:szCs w:val="24"/>
        </w:rPr>
        <w:t xml:space="preserve">- - - - - - - </w:t>
      </w:r>
    </w:p>
    <w:p w14:paraId="72D00635" w14:textId="7D9BB5E7" w:rsidR="003A1A6F" w:rsidRPr="00C5101C" w:rsidRDefault="003A1A6F" w:rsidP="003A1A6F">
      <w:pPr>
        <w:widowControl/>
        <w:autoSpaceDE/>
        <w:autoSpaceDN/>
        <w:jc w:val="both"/>
        <w:rPr>
          <w:rFonts w:ascii="Arial" w:eastAsia="Calibri" w:hAnsi="Arial" w:cs="Arial"/>
          <w:sz w:val="20"/>
          <w:szCs w:val="24"/>
        </w:rPr>
      </w:pPr>
    </w:p>
    <w:p w14:paraId="318B0AB4" w14:textId="6CC19C34" w:rsidR="003A1A6F" w:rsidRPr="00C5101C" w:rsidRDefault="003A1A6F" w:rsidP="003A1A6F">
      <w:pPr>
        <w:widowControl/>
        <w:autoSpaceDE/>
        <w:autoSpaceDN/>
        <w:jc w:val="center"/>
        <w:rPr>
          <w:rFonts w:ascii="Arial" w:eastAsia="Calibri" w:hAnsi="Arial" w:cs="Arial"/>
          <w:b/>
          <w:sz w:val="20"/>
          <w:szCs w:val="24"/>
        </w:rPr>
      </w:pPr>
      <w:r w:rsidRPr="00C5101C">
        <w:rPr>
          <w:rFonts w:ascii="Arial" w:eastAsia="Calibri" w:hAnsi="Arial" w:cs="Arial"/>
          <w:b/>
          <w:sz w:val="20"/>
          <w:szCs w:val="24"/>
        </w:rPr>
        <w:t>D I C T A M E N</w:t>
      </w:r>
    </w:p>
    <w:p w14:paraId="3E266126" w14:textId="47E35BE9" w:rsidR="003A1A6F" w:rsidRPr="00C5101C" w:rsidRDefault="003A1A6F" w:rsidP="003A1A6F">
      <w:pPr>
        <w:widowControl/>
        <w:autoSpaceDE/>
        <w:autoSpaceDN/>
        <w:jc w:val="center"/>
        <w:rPr>
          <w:rFonts w:ascii="Arial" w:eastAsia="Calibri" w:hAnsi="Arial" w:cs="Arial"/>
          <w:sz w:val="20"/>
          <w:szCs w:val="24"/>
        </w:rPr>
      </w:pPr>
    </w:p>
    <w:p w14:paraId="6169CCC3" w14:textId="52DC052F"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Esta Comisión de MERCADOS Y COMERCIO EN VÍA PÚBLICA, dictamina procedente que: - - </w:t>
      </w:r>
    </w:p>
    <w:p w14:paraId="32E14C80" w14:textId="6ACE5B57" w:rsidR="003A1A6F" w:rsidRPr="00C5101C" w:rsidRDefault="003A1A6F" w:rsidP="003A1A6F">
      <w:pPr>
        <w:widowControl/>
        <w:autoSpaceDE/>
        <w:autoSpaceDN/>
        <w:jc w:val="both"/>
        <w:rPr>
          <w:rFonts w:ascii="Arial" w:eastAsia="Calibri" w:hAnsi="Arial" w:cs="Arial"/>
          <w:sz w:val="20"/>
          <w:szCs w:val="24"/>
        </w:rPr>
      </w:pPr>
    </w:p>
    <w:p w14:paraId="0840A76A" w14:textId="195212A3" w:rsidR="003A1A6F" w:rsidRPr="00C5101C" w:rsidRDefault="003A1A6F" w:rsidP="003A1A6F">
      <w:pPr>
        <w:widowControl/>
        <w:autoSpaceDE/>
        <w:autoSpaceDN/>
        <w:jc w:val="both"/>
        <w:rPr>
          <w:rFonts w:ascii="Arial" w:eastAsia="Calibri" w:hAnsi="Arial" w:cs="Arial"/>
          <w:i/>
          <w:iCs/>
          <w:sz w:val="20"/>
          <w:szCs w:val="24"/>
        </w:rPr>
      </w:pPr>
      <w:bookmarkStart w:id="1" w:name="_Hlk120718918"/>
      <w:r w:rsidRPr="00C5101C">
        <w:rPr>
          <w:rFonts w:ascii="Arial" w:eastAsia="Calibri" w:hAnsi="Arial" w:cs="Arial"/>
          <w:i/>
          <w:iCs/>
          <w:sz w:val="20"/>
          <w:szCs w:val="24"/>
        </w:rPr>
        <w:t xml:space="preserve">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w:t>
      </w:r>
      <w:r w:rsidRPr="00C5101C">
        <w:rPr>
          <w:rFonts w:ascii="Arial" w:eastAsia="Calibri" w:hAnsi="Arial" w:cs="Arial"/>
          <w:i/>
          <w:iCs/>
          <w:sz w:val="20"/>
          <w:szCs w:val="24"/>
        </w:rPr>
        <w:lastRenderedPageBreak/>
        <w:t>ESPECIFICAN EN EL CONSIDERANDO SEGUNDO DEL PRESENTE DICTAMEN.</w:t>
      </w:r>
      <w:bookmarkEnd w:id="1"/>
      <w:r w:rsidRPr="00C5101C">
        <w:rPr>
          <w:rFonts w:ascii="Arial" w:eastAsia="Calibri" w:hAnsi="Arial" w:cs="Arial"/>
          <w:i/>
          <w:iCs/>
          <w:sz w:val="20"/>
          <w:szCs w:val="24"/>
        </w:rPr>
        <w:t xml:space="preserve"> - - - - </w:t>
      </w:r>
    </w:p>
    <w:p w14:paraId="67C99924" w14:textId="177CA988" w:rsidR="00241B5A" w:rsidRPr="00C5101C" w:rsidRDefault="00DA75A2" w:rsidP="003A1A6F">
      <w:pPr>
        <w:widowControl/>
        <w:autoSpaceDE/>
        <w:autoSpaceDN/>
        <w:jc w:val="both"/>
        <w:rPr>
          <w:rFonts w:ascii="Arial" w:eastAsia="Calibri" w:hAnsi="Arial" w:cs="Arial"/>
          <w:sz w:val="20"/>
          <w:szCs w:val="24"/>
        </w:rPr>
      </w:pPr>
      <w:r w:rsidRPr="00C5101C">
        <w:rPr>
          <w:rFonts w:ascii="Arial" w:eastAsia="Calibri" w:hAnsi="Arial" w:cs="Arial"/>
          <w:noProof/>
          <w:sz w:val="20"/>
          <w:szCs w:val="24"/>
          <w:lang w:eastAsia="es-MX"/>
        </w:rPr>
        <mc:AlternateContent>
          <mc:Choice Requires="wpg">
            <w:drawing>
              <wp:anchor distT="0" distB="0" distL="114300" distR="114300" simplePos="0" relativeHeight="251682816" behindDoc="0" locked="0" layoutInCell="1" allowOverlap="1" wp14:anchorId="3FCAB96D" wp14:editId="539ACFF3">
                <wp:simplePos x="0" y="0"/>
                <wp:positionH relativeFrom="column">
                  <wp:posOffset>13970</wp:posOffset>
                </wp:positionH>
                <wp:positionV relativeFrom="paragraph">
                  <wp:posOffset>-4739005</wp:posOffset>
                </wp:positionV>
                <wp:extent cx="2704465" cy="4360545"/>
                <wp:effectExtent l="19050" t="19050" r="19685" b="20955"/>
                <wp:wrapTopAndBottom/>
                <wp:docPr id="26" name="Grupo 26"/>
                <wp:cNvGraphicFramePr/>
                <a:graphic xmlns:a="http://schemas.openxmlformats.org/drawingml/2006/main">
                  <a:graphicData uri="http://schemas.microsoft.com/office/word/2010/wordprocessingGroup">
                    <wpg:wgp>
                      <wpg:cNvGrpSpPr/>
                      <wpg:grpSpPr>
                        <a:xfrm>
                          <a:off x="0" y="0"/>
                          <a:ext cx="2704465" cy="4360545"/>
                          <a:chOff x="0" y="0"/>
                          <a:chExt cx="2704465" cy="4360545"/>
                        </a:xfrm>
                      </wpg:grpSpPr>
                      <pic:pic xmlns:pic="http://schemas.openxmlformats.org/drawingml/2006/picture">
                        <pic:nvPicPr>
                          <pic:cNvPr id="21" name="Imagen 21"/>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927100"/>
                            <a:ext cx="2703195" cy="3433445"/>
                          </a:xfrm>
                          <a:prstGeom prst="rect">
                            <a:avLst/>
                          </a:prstGeom>
                          <a:noFill/>
                          <a:ln>
                            <a:solidFill>
                              <a:schemeClr val="tx1"/>
                            </a:solidFill>
                          </a:ln>
                        </pic:spPr>
                      </pic:pic>
                      <pic:pic xmlns:pic="http://schemas.openxmlformats.org/drawingml/2006/picture">
                        <pic:nvPicPr>
                          <pic:cNvPr id="25" name="Imagen 25"/>
                          <pic:cNvPicPr>
                            <a:picLocks noChangeAspect="1"/>
                          </pic:cNvPicPr>
                        </pic:nvPicPr>
                        <pic:blipFill rotWithShape="1">
                          <a:blip r:embed="rId20">
                            <a:extLst>
                              <a:ext uri="{28A0092B-C50C-407E-A947-70E740481C1C}">
                                <a14:useLocalDpi xmlns:a14="http://schemas.microsoft.com/office/drawing/2010/main" val="0"/>
                              </a:ext>
                            </a:extLst>
                          </a:blip>
                          <a:srcRect t="37462" b="32989"/>
                          <a:stretch/>
                        </pic:blipFill>
                        <pic:spPr bwMode="auto">
                          <a:xfrm>
                            <a:off x="0" y="0"/>
                            <a:ext cx="2704465" cy="92773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w:pict>
              <v:group w14:anchorId="21D47E98" id="Grupo 26" o:spid="_x0000_s1026" style="position:absolute;margin-left:1.1pt;margin-top:-373.15pt;width:212.95pt;height:343.35pt;z-index:251682816" coordsize="27044,43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">
                <v:shape id="Imagen 21" o:spid="_x0000_s1027" type="#_x0000_t75" style="position:absolute;top:9271;width:27031;height:34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" stroked="t" strokecolor="black [3213]">
                  <v:imagedata r:id="rId22" o:title=""/>
                  <v:path arrowok="t"/>
                </v:shape>
                <v:shape id="Imagen 25" o:spid="_x0000_s1028" type="#_x0000_t75" style="position:absolute;width:27044;height:9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" stroked="t" strokecolor="windowText">
                  <v:stroke joinstyle="round"/>
                  <v:imagedata r:id="rId23" o:title="" croptop="24551f" cropbottom="21620f"/>
                  <v:path arrowok="t"/>
                </v:shape>
                <w10:wrap type="topAndBottom"/>
              </v:group>
            </w:pict>
          </mc:Fallback>
        </mc:AlternateContent>
      </w:r>
    </w:p>
    <w:p w14:paraId="0319C5B4" w14:textId="77777777" w:rsidR="003A1A6F" w:rsidRPr="00C5101C" w:rsidRDefault="003A1A6F" w:rsidP="003A1A6F">
      <w:pPr>
        <w:widowControl/>
        <w:autoSpaceDE/>
        <w:autoSpaceDN/>
        <w:jc w:val="center"/>
        <w:rPr>
          <w:rFonts w:ascii="Arial" w:eastAsia="Calibri" w:hAnsi="Arial" w:cs="Arial"/>
          <w:b/>
          <w:sz w:val="20"/>
          <w:szCs w:val="24"/>
        </w:rPr>
      </w:pPr>
      <w:r w:rsidRPr="00C5101C">
        <w:rPr>
          <w:rFonts w:ascii="Arial" w:eastAsia="Calibri" w:hAnsi="Arial" w:cs="Arial"/>
          <w:b/>
          <w:sz w:val="20"/>
          <w:szCs w:val="24"/>
        </w:rPr>
        <w:t>T R A N S I T O R I O S</w:t>
      </w:r>
    </w:p>
    <w:p w14:paraId="0EC2419E" w14:textId="77777777" w:rsidR="003A1A6F" w:rsidRPr="00C5101C" w:rsidRDefault="003A1A6F" w:rsidP="003A1A6F">
      <w:pPr>
        <w:widowControl/>
        <w:autoSpaceDE/>
        <w:autoSpaceDN/>
        <w:jc w:val="both"/>
        <w:rPr>
          <w:rFonts w:ascii="Arial" w:eastAsia="Calibri" w:hAnsi="Arial" w:cs="Arial"/>
          <w:sz w:val="10"/>
          <w:szCs w:val="10"/>
        </w:rPr>
      </w:pPr>
    </w:p>
    <w:p w14:paraId="4D5BF8DB" w14:textId="654E87E1"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PRIMERO. - EL PRESENTE ENTRARÁ EN VIGOR EL DÍA DE SU APROBACIÓN POR EL CABILDO. - </w:t>
      </w:r>
      <w:r w:rsidR="003351C0" w:rsidRPr="00C5101C">
        <w:rPr>
          <w:rFonts w:ascii="Arial" w:eastAsia="Calibri" w:hAnsi="Arial" w:cs="Arial"/>
          <w:sz w:val="20"/>
          <w:szCs w:val="24"/>
        </w:rPr>
        <w:t xml:space="preserve">- - - - - - - - - - - - - - - - - - - - - - - - - - </w:t>
      </w:r>
    </w:p>
    <w:p w14:paraId="5C66CBB7" w14:textId="14FE0D7F" w:rsidR="003A1A6F" w:rsidRPr="00C5101C" w:rsidRDefault="003A1A6F" w:rsidP="003A1A6F">
      <w:pPr>
        <w:widowControl/>
        <w:autoSpaceDE/>
        <w:autoSpaceDN/>
        <w:jc w:val="both"/>
        <w:rPr>
          <w:rFonts w:ascii="Arial" w:eastAsia="Calibri" w:hAnsi="Arial" w:cs="Arial"/>
          <w:sz w:val="10"/>
          <w:szCs w:val="10"/>
        </w:rPr>
      </w:pPr>
    </w:p>
    <w:p w14:paraId="6EA2035E" w14:textId="6FCA1B16"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SEGUNDO: Notifíquese al titular de la Dirección de Comercio en Vía Pública, el presente dictamen para su ejecución e intervención; así mismo, al momento de extender los permisos a las personas a que se refiere el presente dictamen les haga saber: - - - - - - - - - -- - - - - - - </w:t>
      </w:r>
    </w:p>
    <w:p w14:paraId="2FFF831A" w14:textId="01B43972"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1.- Las causales de cancelación de los mismos. 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públicas,(sic) - - - - - </w:t>
      </w:r>
    </w:p>
    <w:p w14:paraId="785540ED" w14:textId="413BFBC8"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3.- Que de acuerdo a lo establecido en el artículo 223 fracción VIII del Reglamento General de Aplicación del Plan Parcial de Conservación del Centro Histórico del Municipio de Oaxaca de Juárez, Oaxaca; se podrá imponer multa y requerir la reparación del daño a quien dañe voluntariamente o involuntariamente: cualquiera de las especies vegetales y/o cualquiera de los edificios catalogados y no catalogados ubicados en el polígono del Centro Histórico, de igual forma; a quien modifique los espacios abiertos, la traza urbana y el mobiliario urbano que sea considerado parte del patrimonio cultural, así como los bienes patrimoniales incluidos en el mismo. - - - - - - - - - - - - - - - - - - - - - </w:t>
      </w:r>
      <w:r w:rsidR="003351C0" w:rsidRPr="00C5101C">
        <w:rPr>
          <w:rFonts w:ascii="Arial" w:eastAsia="Calibri" w:hAnsi="Arial" w:cs="Arial"/>
          <w:sz w:val="20"/>
          <w:szCs w:val="24"/>
        </w:rPr>
        <w:t>- - - - - - - - -</w:t>
      </w:r>
    </w:p>
    <w:p w14:paraId="79A8C50C" w14:textId="5DEE106C"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4.- Vigile el cumplimiento de la norma. - - - - - - - </w:t>
      </w:r>
    </w:p>
    <w:p w14:paraId="5A9C4E6D" w14:textId="77777777" w:rsidR="003A1A6F" w:rsidRPr="00C5101C" w:rsidRDefault="003A1A6F" w:rsidP="003A1A6F">
      <w:pPr>
        <w:widowControl/>
        <w:autoSpaceDE/>
        <w:autoSpaceDN/>
        <w:jc w:val="both"/>
        <w:rPr>
          <w:rFonts w:ascii="Arial" w:eastAsia="Calibri" w:hAnsi="Arial" w:cs="Arial"/>
          <w:sz w:val="10"/>
          <w:szCs w:val="10"/>
        </w:rPr>
      </w:pPr>
    </w:p>
    <w:p w14:paraId="3979892F" w14:textId="0121D6B7"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TERCERO. – :(sic) 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 de comercio en vía pública para la cancelación de su permiso. - - - - - - - - - - - - - - - - - - - - - - - - </w:t>
      </w:r>
    </w:p>
    <w:p w14:paraId="0690A4E6" w14:textId="77777777" w:rsidR="003A1A6F" w:rsidRPr="00C5101C" w:rsidRDefault="003A1A6F" w:rsidP="003A1A6F">
      <w:pPr>
        <w:widowControl/>
        <w:autoSpaceDE/>
        <w:autoSpaceDN/>
        <w:jc w:val="both"/>
        <w:rPr>
          <w:rFonts w:ascii="Arial" w:eastAsia="Calibri" w:hAnsi="Arial" w:cs="Arial"/>
          <w:sz w:val="10"/>
          <w:szCs w:val="10"/>
        </w:rPr>
      </w:pPr>
    </w:p>
    <w:p w14:paraId="7612B057" w14:textId="38AD12E6"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CUARTO. – Instrúyase al Secretario de Seguridad Ciudadana y Movilidad, para que </w:t>
      </w:r>
      <w:r w:rsidRPr="00C5101C">
        <w:rPr>
          <w:rFonts w:ascii="Arial" w:eastAsia="Calibri" w:hAnsi="Arial" w:cs="Arial"/>
          <w:sz w:val="20"/>
          <w:szCs w:val="24"/>
        </w:rPr>
        <w:lastRenderedPageBreak/>
        <w:t xml:space="preserve">ordene a elementos a su mando, den el acompañamiento y protección respectiva a los integrantes de la Dirección de Comercio en Vía Púbica(sic) y al cuerpo de inspectores en la instalación de los puestos autorizados en el presente dictamen y verifiquen que los puestos no obstruyan la vialidad más allá de lo autorizado. - - - - - - - - - - - - - - - - - - - - - - - - - - - </w:t>
      </w:r>
    </w:p>
    <w:p w14:paraId="460400ED" w14:textId="77777777" w:rsidR="003A1A6F" w:rsidRPr="00C5101C" w:rsidRDefault="003A1A6F" w:rsidP="003A1A6F">
      <w:pPr>
        <w:widowControl/>
        <w:autoSpaceDE/>
        <w:autoSpaceDN/>
        <w:jc w:val="both"/>
        <w:rPr>
          <w:rFonts w:ascii="Arial" w:eastAsia="Calibri" w:hAnsi="Arial" w:cs="Arial"/>
          <w:sz w:val="10"/>
          <w:szCs w:val="10"/>
        </w:rPr>
      </w:pPr>
    </w:p>
    <w:p w14:paraId="22A45FBD" w14:textId="6F759859"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QUINTO. - Previo a expedir el permiso correspondiente por parte de la Dirección de Comercio en Vía Pública; - - - - - - - - - - - - - - - - - </w:t>
      </w:r>
    </w:p>
    <w:p w14:paraId="16F98EC2" w14:textId="00C80EE3"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1.- se(sic) deberá realizar el pago de derechos antes de la fecha de inicio de la </w:t>
      </w:r>
      <w:proofErr w:type="gramStart"/>
      <w:r w:rsidRPr="00C5101C">
        <w:rPr>
          <w:rFonts w:ascii="Arial" w:eastAsia="Calibri" w:hAnsi="Arial" w:cs="Arial"/>
          <w:sz w:val="20"/>
          <w:szCs w:val="24"/>
        </w:rPr>
        <w:t>festividad,(</w:t>
      </w:r>
      <w:proofErr w:type="gramEnd"/>
      <w:r w:rsidRPr="00C5101C">
        <w:rPr>
          <w:rFonts w:ascii="Arial" w:eastAsia="Calibri" w:hAnsi="Arial" w:cs="Arial"/>
          <w:sz w:val="20"/>
          <w:szCs w:val="24"/>
        </w:rPr>
        <w:t>sic)</w:t>
      </w:r>
      <w:r w:rsidR="003351C0" w:rsidRPr="00C5101C">
        <w:rPr>
          <w:rFonts w:ascii="Arial" w:eastAsia="Calibri" w:hAnsi="Arial" w:cs="Arial"/>
          <w:sz w:val="20"/>
          <w:szCs w:val="24"/>
        </w:rPr>
        <w:t xml:space="preserve"> -</w:t>
      </w:r>
    </w:p>
    <w:p w14:paraId="7EE66BAF" w14:textId="779A54BA"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2.- Presentar su contrato de luz reciente y vigente expedido por la Comisión Federal de Electricidad, como requisitos indispensables para la instalación;(sic)- - - - - - - - - - - - - - - - - - - </w:t>
      </w:r>
    </w:p>
    <w:p w14:paraId="68BE1627" w14:textId="6A1EB062"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3.- No se permitirá la instalación de puestos de alimentos y bebidas </w:t>
      </w:r>
      <w:r w:rsidRPr="00C5101C">
        <w:rPr>
          <w:rFonts w:ascii="Arial" w:eastAsia="Calibri" w:hAnsi="Arial" w:cs="Arial"/>
          <w:sz w:val="20"/>
          <w:szCs w:val="24"/>
          <w:u w:val="single"/>
        </w:rPr>
        <w:t>NO</w:t>
      </w:r>
      <w:r w:rsidRPr="00C5101C">
        <w:rPr>
          <w:rFonts w:ascii="Arial" w:eastAsia="Calibri" w:hAnsi="Arial" w:cs="Arial"/>
          <w:sz w:val="20"/>
          <w:szCs w:val="24"/>
        </w:rPr>
        <w:t xml:space="preserve"> alcohólicas, de aquellos que no presenten su CONSTANCIA DEL MANEJO HIGIÉNICO DE ALIMENTOS VIGENTE. - - - - -</w:t>
      </w:r>
      <w:r w:rsidR="003351C0" w:rsidRPr="00C5101C">
        <w:rPr>
          <w:rFonts w:ascii="Arial" w:eastAsia="Calibri" w:hAnsi="Arial" w:cs="Arial"/>
          <w:sz w:val="20"/>
          <w:szCs w:val="24"/>
        </w:rPr>
        <w:t xml:space="preserve"> - - - - - - - - - - - - - - - - - - - - - - </w:t>
      </w:r>
    </w:p>
    <w:p w14:paraId="5F64C07D" w14:textId="69160EB7" w:rsidR="003A1A6F" w:rsidRPr="00C5101C" w:rsidRDefault="003A1A6F" w:rsidP="003A1A6F">
      <w:pPr>
        <w:widowControl/>
        <w:autoSpaceDE/>
        <w:autoSpaceDN/>
        <w:jc w:val="both"/>
        <w:rPr>
          <w:rFonts w:ascii="Arial" w:eastAsia="Calibri" w:hAnsi="Arial" w:cs="Arial"/>
          <w:sz w:val="10"/>
          <w:szCs w:val="10"/>
        </w:rPr>
      </w:pPr>
    </w:p>
    <w:p w14:paraId="373971F3" w14:textId="025C1F53"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SEXTO. – Requiérase al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 - </w:t>
      </w:r>
    </w:p>
    <w:p w14:paraId="31D53864" w14:textId="77777777" w:rsidR="003A1A6F" w:rsidRPr="00C5101C" w:rsidRDefault="003A1A6F" w:rsidP="003A1A6F">
      <w:pPr>
        <w:widowControl/>
        <w:autoSpaceDE/>
        <w:autoSpaceDN/>
        <w:jc w:val="both"/>
        <w:rPr>
          <w:rFonts w:ascii="Arial" w:eastAsia="Calibri" w:hAnsi="Arial" w:cs="Arial"/>
          <w:sz w:val="10"/>
          <w:szCs w:val="10"/>
        </w:rPr>
      </w:pPr>
    </w:p>
    <w:p w14:paraId="5BE1283F" w14:textId="0577BBDF" w:rsidR="003A1A6F" w:rsidRPr="00C5101C" w:rsidRDefault="003A1A6F" w:rsidP="003A1A6F">
      <w:pPr>
        <w:widowControl/>
        <w:autoSpaceDE/>
        <w:autoSpaceDN/>
        <w:jc w:val="both"/>
        <w:rPr>
          <w:rFonts w:ascii="Arial" w:eastAsia="Calibri" w:hAnsi="Arial" w:cs="Arial"/>
          <w:sz w:val="20"/>
          <w:szCs w:val="24"/>
        </w:rPr>
      </w:pPr>
      <w:proofErr w:type="spellStart"/>
      <w:r w:rsidRPr="00C5101C">
        <w:rPr>
          <w:rFonts w:ascii="Arial" w:eastAsia="Calibri" w:hAnsi="Arial" w:cs="Arial"/>
          <w:sz w:val="20"/>
          <w:szCs w:val="24"/>
        </w:rPr>
        <w:t>SEPTIMO</w:t>
      </w:r>
      <w:proofErr w:type="spellEnd"/>
      <w:r w:rsidRPr="00C5101C">
        <w:rPr>
          <w:rFonts w:ascii="Arial" w:eastAsia="Calibri" w:hAnsi="Arial" w:cs="Arial"/>
          <w:sz w:val="20"/>
          <w:szCs w:val="24"/>
        </w:rPr>
        <w:t>(sic</w:t>
      </w:r>
      <w:proofErr w:type="gramStart"/>
      <w:r w:rsidRPr="00C5101C">
        <w:rPr>
          <w:rFonts w:ascii="Arial" w:eastAsia="Calibri" w:hAnsi="Arial" w:cs="Arial"/>
          <w:sz w:val="20"/>
          <w:szCs w:val="24"/>
        </w:rPr>
        <w:t>).-</w:t>
      </w:r>
      <w:proofErr w:type="gramEnd"/>
      <w:r w:rsidRPr="00C5101C">
        <w:rPr>
          <w:rFonts w:ascii="Arial" w:eastAsia="Calibri" w:hAnsi="Arial" w:cs="Arial"/>
          <w:sz w:val="20"/>
          <w:szCs w:val="24"/>
        </w:rPr>
        <w:t xml:space="preserve"> La Dirección de Comercio en Vía Pública, informará y requerirá a los permisionarios que: Cumplan lo dispuesto por la Profeco en materia de derecho a la información a las personas consumidoras, en cuanto a: - - - - </w:t>
      </w:r>
    </w:p>
    <w:p w14:paraId="67D1E382" w14:textId="0217F2DE"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1.- Exhiban precios y tarifas y condiciones de manera visible y;(sic) - - - - - - - - - - - - - - </w:t>
      </w:r>
      <w:r w:rsidR="003351C0" w:rsidRPr="00C5101C">
        <w:rPr>
          <w:rFonts w:ascii="Arial" w:eastAsia="Calibri" w:hAnsi="Arial" w:cs="Arial"/>
          <w:sz w:val="20"/>
          <w:szCs w:val="24"/>
        </w:rPr>
        <w:t xml:space="preserve">- - - - - - </w:t>
      </w:r>
    </w:p>
    <w:p w14:paraId="7A11DE45" w14:textId="310E68BA"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2.- se(sic) respeten los precios exhibidos, promociones y/u ofertas. - - - - - - - - - - - - - - - - </w:t>
      </w:r>
      <w:r w:rsidR="003351C0" w:rsidRPr="00C5101C">
        <w:rPr>
          <w:rFonts w:ascii="Arial" w:eastAsia="Calibri" w:hAnsi="Arial" w:cs="Arial"/>
          <w:sz w:val="20"/>
          <w:szCs w:val="24"/>
        </w:rPr>
        <w:t>-</w:t>
      </w:r>
    </w:p>
    <w:p w14:paraId="1A88FA6D" w14:textId="1FF963E8"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OCTAVO. - Notifíquese a la Dirección de ingresos(sic) dependiente de la Tesorería Municipal. - - - - - - - - - - - - - - - - - - - - - - - - - - - - </w:t>
      </w:r>
    </w:p>
    <w:p w14:paraId="13FBD6BB" w14:textId="77777777" w:rsidR="003A1A6F" w:rsidRPr="00C5101C" w:rsidRDefault="003A1A6F" w:rsidP="003A1A6F">
      <w:pPr>
        <w:widowControl/>
        <w:autoSpaceDE/>
        <w:autoSpaceDN/>
        <w:jc w:val="both"/>
        <w:rPr>
          <w:rFonts w:ascii="Arial" w:eastAsia="Calibri" w:hAnsi="Arial" w:cs="Arial"/>
          <w:sz w:val="10"/>
          <w:szCs w:val="10"/>
        </w:rPr>
      </w:pPr>
    </w:p>
    <w:p w14:paraId="3F698113" w14:textId="4303BC2F"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NOVENO.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4D899822" w14:textId="77777777" w:rsidR="003A1A6F" w:rsidRPr="00C5101C" w:rsidRDefault="003A1A6F" w:rsidP="003A1A6F">
      <w:pPr>
        <w:widowControl/>
        <w:autoSpaceDE/>
        <w:autoSpaceDN/>
        <w:jc w:val="both"/>
        <w:rPr>
          <w:rFonts w:ascii="Arial" w:eastAsia="Calibri" w:hAnsi="Arial" w:cs="Arial"/>
          <w:sz w:val="20"/>
          <w:szCs w:val="24"/>
        </w:rPr>
      </w:pPr>
    </w:p>
    <w:p w14:paraId="329E2F36" w14:textId="2E24C40C" w:rsidR="003A1A6F" w:rsidRPr="00C5101C" w:rsidRDefault="003A1A6F" w:rsidP="003A1A6F">
      <w:pPr>
        <w:widowControl/>
        <w:autoSpaceDE/>
        <w:autoSpaceDN/>
        <w:jc w:val="both"/>
        <w:rPr>
          <w:rFonts w:ascii="Arial" w:eastAsia="Calibri" w:hAnsi="Arial" w:cs="Arial"/>
          <w:sz w:val="20"/>
          <w:szCs w:val="24"/>
        </w:rPr>
      </w:pPr>
      <w:r w:rsidRPr="00C5101C">
        <w:rPr>
          <w:rFonts w:ascii="Arial" w:eastAsia="Calibri" w:hAnsi="Arial" w:cs="Arial"/>
          <w:sz w:val="20"/>
          <w:szCs w:val="24"/>
        </w:rPr>
        <w:t>DECIMO</w:t>
      </w:r>
      <w:r w:rsidR="00241B5A" w:rsidRPr="00C5101C">
        <w:rPr>
          <w:rFonts w:ascii="Arial" w:eastAsia="Calibri" w:hAnsi="Arial" w:cs="Arial"/>
          <w:sz w:val="20"/>
          <w:szCs w:val="24"/>
        </w:rPr>
        <w:t>(sic)</w:t>
      </w:r>
      <w:r w:rsidRPr="00C5101C">
        <w:rPr>
          <w:rFonts w:ascii="Arial" w:eastAsia="Calibri" w:hAnsi="Arial" w:cs="Arial"/>
          <w:sz w:val="20"/>
          <w:szCs w:val="24"/>
        </w:rPr>
        <w:t>. - Publíquese en la gaceta oficial(sic) y páginas oficiales de internet del municipio(sic) de Oaxaca de Juárez, Oaxaca</w:t>
      </w:r>
      <w:r w:rsidR="00241B5A" w:rsidRPr="00C5101C">
        <w:rPr>
          <w:rFonts w:ascii="Arial" w:eastAsia="Calibri" w:hAnsi="Arial" w:cs="Arial"/>
          <w:sz w:val="20"/>
          <w:szCs w:val="24"/>
        </w:rPr>
        <w:t>. - -</w:t>
      </w:r>
    </w:p>
    <w:p w14:paraId="798602CE" w14:textId="77777777" w:rsidR="003A1A6F" w:rsidRPr="00C5101C" w:rsidRDefault="003A1A6F" w:rsidP="003A1A6F">
      <w:pPr>
        <w:widowControl/>
        <w:autoSpaceDE/>
        <w:autoSpaceDN/>
        <w:jc w:val="both"/>
        <w:rPr>
          <w:rFonts w:ascii="Arial" w:eastAsia="Calibri" w:hAnsi="Arial" w:cs="Arial"/>
          <w:sz w:val="20"/>
          <w:szCs w:val="24"/>
        </w:rPr>
      </w:pPr>
    </w:p>
    <w:p w14:paraId="25269106" w14:textId="57FE2388" w:rsidR="003A1A6F" w:rsidRPr="00C5101C" w:rsidRDefault="003A1A6F" w:rsidP="003A1A6F">
      <w:pPr>
        <w:widowControl/>
        <w:autoSpaceDE/>
        <w:autoSpaceDN/>
        <w:jc w:val="both"/>
        <w:rPr>
          <w:rFonts w:ascii="Arial" w:eastAsia="Calibri" w:hAnsi="Arial" w:cs="Arial"/>
          <w:b/>
          <w:sz w:val="20"/>
          <w:szCs w:val="24"/>
        </w:rPr>
      </w:pPr>
      <w:r w:rsidRPr="00C5101C">
        <w:rPr>
          <w:rFonts w:ascii="Arial" w:eastAsia="Calibri" w:hAnsi="Arial" w:cs="Arial"/>
          <w:sz w:val="20"/>
          <w:szCs w:val="24"/>
        </w:rPr>
        <w:t>DECIMO</w:t>
      </w:r>
      <w:r w:rsidR="00241B5A" w:rsidRPr="00C5101C">
        <w:rPr>
          <w:rFonts w:ascii="Arial" w:eastAsia="Calibri" w:hAnsi="Arial" w:cs="Arial"/>
          <w:sz w:val="20"/>
          <w:szCs w:val="24"/>
        </w:rPr>
        <w:t>(sic)</w:t>
      </w:r>
      <w:r w:rsidRPr="00C5101C">
        <w:rPr>
          <w:rFonts w:ascii="Arial" w:eastAsia="Calibri" w:hAnsi="Arial" w:cs="Arial"/>
          <w:sz w:val="20"/>
          <w:szCs w:val="24"/>
        </w:rPr>
        <w:t xml:space="preserve"> PRIMERO. - Cúm</w:t>
      </w:r>
      <w:r w:rsidR="00241B5A" w:rsidRPr="00C5101C">
        <w:rPr>
          <w:rFonts w:ascii="Arial" w:eastAsia="Calibri" w:hAnsi="Arial" w:cs="Arial"/>
          <w:sz w:val="20"/>
          <w:szCs w:val="24"/>
        </w:rPr>
        <w:t xml:space="preserve">plase. - - - - - - - - </w:t>
      </w:r>
    </w:p>
    <w:p w14:paraId="53965424" w14:textId="77777777" w:rsidR="003A1A6F" w:rsidRPr="00C5101C" w:rsidRDefault="003A1A6F" w:rsidP="003A1A6F">
      <w:pPr>
        <w:widowControl/>
        <w:autoSpaceDE/>
        <w:autoSpaceDN/>
        <w:jc w:val="both"/>
        <w:rPr>
          <w:rFonts w:ascii="Arial" w:eastAsia="Calibri" w:hAnsi="Arial" w:cs="Arial"/>
          <w:sz w:val="20"/>
          <w:szCs w:val="24"/>
        </w:rPr>
      </w:pPr>
    </w:p>
    <w:p w14:paraId="16D60855" w14:textId="77777777" w:rsidR="003A1A6F" w:rsidRPr="00C5101C" w:rsidRDefault="003A1A6F" w:rsidP="003A1A6F">
      <w:pPr>
        <w:jc w:val="both"/>
        <w:rPr>
          <w:rFonts w:ascii="Arial" w:hAnsi="Arial" w:cs="Arial"/>
          <w:sz w:val="20"/>
          <w:szCs w:val="20"/>
        </w:rPr>
      </w:pPr>
      <w:r w:rsidRPr="00C5101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C0A732E" w14:textId="77777777" w:rsidR="003A1A6F" w:rsidRPr="00C5101C" w:rsidRDefault="003A1A6F" w:rsidP="003A1A6F">
      <w:pPr>
        <w:jc w:val="both"/>
        <w:rPr>
          <w:rFonts w:ascii="Arial" w:hAnsi="Arial" w:cs="Arial"/>
          <w:b/>
          <w:bCs/>
          <w:sz w:val="20"/>
          <w:szCs w:val="20"/>
        </w:rPr>
      </w:pPr>
    </w:p>
    <w:p w14:paraId="27F17E6F" w14:textId="64928BC8" w:rsidR="003A1A6F" w:rsidRPr="00C5101C" w:rsidRDefault="003A1A6F" w:rsidP="003A1A6F">
      <w:pPr>
        <w:jc w:val="both"/>
        <w:rPr>
          <w:rFonts w:ascii="Arial" w:hAnsi="Arial" w:cs="Arial"/>
          <w:b/>
          <w:bCs/>
          <w:sz w:val="20"/>
          <w:szCs w:val="20"/>
        </w:rPr>
      </w:pPr>
      <w:r w:rsidRPr="00C5101C">
        <w:rPr>
          <w:rFonts w:ascii="Arial" w:hAnsi="Arial" w:cs="Arial"/>
          <w:b/>
          <w:bCs/>
          <w:sz w:val="20"/>
          <w:szCs w:val="20"/>
        </w:rPr>
        <w:t xml:space="preserve">DADO EN EL SALÓN DE CABILDO “PORFIRIO DÍAZ MORI” DEL HONORABLE AYUNTAMIENTO DEL MUNICIPIO DE OAXACA DE JUÁREZ, EL DÍA </w:t>
      </w:r>
      <w:r w:rsidR="000C42E0" w:rsidRPr="00C5101C">
        <w:rPr>
          <w:rFonts w:ascii="Arial" w:hAnsi="Arial" w:cs="Arial"/>
          <w:b/>
          <w:bCs/>
          <w:sz w:val="20"/>
          <w:szCs w:val="20"/>
        </w:rPr>
        <w:t>DIECINUEVE</w:t>
      </w:r>
      <w:r w:rsidRPr="00C5101C">
        <w:rPr>
          <w:rFonts w:ascii="Arial" w:hAnsi="Arial" w:cs="Arial"/>
          <w:b/>
          <w:bCs/>
          <w:sz w:val="20"/>
          <w:szCs w:val="20"/>
        </w:rPr>
        <w:t xml:space="preserve"> DE JULIO DEL AÑO DOS MIL VEINTICUATRO. PRESIDENTE MUNICIPAL CONSTITUCIONAL DE OAXACA DE JUÁREZ, FRANCISCO MARTÍNEZ NERI. SECRETARIA MUNICIPAL DE OAXACA DE JUÁREZ, EDITH ELENA RODRÍGUEZ ESCOBAR.</w:t>
      </w:r>
    </w:p>
    <w:p w14:paraId="2FD3B4A5" w14:textId="0E3F6CE2" w:rsidR="00E93BCF" w:rsidRPr="00C5101C" w:rsidRDefault="007D26AE" w:rsidP="002C6C84">
      <w:pPr>
        <w:jc w:val="both"/>
        <w:rPr>
          <w:rFonts w:ascii="Arial" w:eastAsia="Calibri" w:hAnsi="Arial" w:cs="Arial"/>
          <w:b/>
          <w:sz w:val="20"/>
          <w:szCs w:val="20"/>
        </w:rPr>
      </w:pPr>
      <w:r w:rsidRPr="00C5101C">
        <w:rPr>
          <w:noProof/>
          <w:lang w:eastAsia="es-MX"/>
        </w:rPr>
        <w:drawing>
          <wp:anchor distT="0" distB="0" distL="114300" distR="114300" simplePos="0" relativeHeight="251684864" behindDoc="1" locked="0" layoutInCell="1" allowOverlap="1" wp14:anchorId="226BC2B0" wp14:editId="7AB3FD17">
            <wp:simplePos x="0" y="0"/>
            <wp:positionH relativeFrom="column">
              <wp:posOffset>6350</wp:posOffset>
            </wp:positionH>
            <wp:positionV relativeFrom="paragraph">
              <wp:posOffset>149860</wp:posOffset>
            </wp:positionV>
            <wp:extent cx="2735580" cy="265430"/>
            <wp:effectExtent l="0" t="0" r="7620" b="127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65CE7937" w14:textId="7623AA46" w:rsidR="00E93BCF" w:rsidRPr="00C5101C" w:rsidRDefault="00E93BCF" w:rsidP="002C6C84">
      <w:pPr>
        <w:jc w:val="both"/>
        <w:rPr>
          <w:rFonts w:ascii="Arial" w:eastAsia="Calibri" w:hAnsi="Arial" w:cs="Arial"/>
          <w:b/>
          <w:sz w:val="20"/>
          <w:szCs w:val="20"/>
        </w:rPr>
      </w:pPr>
    </w:p>
    <w:p w14:paraId="56E25AC3" w14:textId="77777777" w:rsidR="007D26AE" w:rsidRPr="00C5101C" w:rsidRDefault="007D26AE" w:rsidP="007D26AE">
      <w:pPr>
        <w:jc w:val="both"/>
        <w:rPr>
          <w:rFonts w:ascii="Arial" w:eastAsia="Calibri" w:hAnsi="Arial" w:cs="Arial"/>
          <w:sz w:val="20"/>
          <w:szCs w:val="20"/>
        </w:rPr>
      </w:pPr>
      <w:r w:rsidRPr="00C5101C">
        <w:rPr>
          <w:rFonts w:ascii="Arial" w:eastAsia="Calibri" w:hAnsi="Arial" w:cs="Arial"/>
          <w:b/>
          <w:sz w:val="20"/>
          <w:szCs w:val="20"/>
        </w:rPr>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44C0DBFB" w14:textId="77777777" w:rsidR="007D26AE" w:rsidRPr="00C5101C" w:rsidRDefault="007D26AE" w:rsidP="007D26AE">
      <w:pPr>
        <w:jc w:val="both"/>
        <w:rPr>
          <w:rFonts w:ascii="Arial" w:eastAsia="Calibri" w:hAnsi="Arial" w:cs="Arial"/>
          <w:sz w:val="20"/>
          <w:szCs w:val="20"/>
        </w:rPr>
      </w:pPr>
    </w:p>
    <w:p w14:paraId="35C410AA" w14:textId="5B68081B" w:rsidR="007D26AE" w:rsidRPr="00C5101C" w:rsidRDefault="007D26AE" w:rsidP="007D26AE">
      <w:pPr>
        <w:jc w:val="both"/>
        <w:rPr>
          <w:rFonts w:ascii="Arial" w:eastAsia="Calibri" w:hAnsi="Arial" w:cs="Arial"/>
          <w:sz w:val="20"/>
          <w:szCs w:val="20"/>
        </w:rPr>
      </w:pPr>
      <w:r w:rsidRPr="00C5101C">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C5101C">
        <w:rPr>
          <w:rFonts w:ascii="Arial" w:hAnsi="Arial" w:cs="Arial"/>
          <w:sz w:val="20"/>
          <w:szCs w:val="20"/>
        </w:rPr>
        <w:t xml:space="preserve"> en sesión Ordinaria de Cabildo de fecha veinticinco de julio de dos mil veinticuatro, tuvo a bien aprobar y expedir el siguiente</w:t>
      </w:r>
      <w:r w:rsidRPr="00C5101C">
        <w:rPr>
          <w:rFonts w:ascii="Arial" w:eastAsia="Calibri" w:hAnsi="Arial" w:cs="Arial"/>
          <w:sz w:val="20"/>
          <w:szCs w:val="20"/>
        </w:rPr>
        <w:t>:</w:t>
      </w:r>
    </w:p>
    <w:p w14:paraId="3DC0137D" w14:textId="77777777" w:rsidR="007D26AE" w:rsidRPr="00C5101C" w:rsidRDefault="007D26AE" w:rsidP="007D26AE">
      <w:pPr>
        <w:rPr>
          <w:rFonts w:ascii="Arial" w:hAnsi="Arial" w:cs="Arial"/>
          <w:sz w:val="20"/>
          <w:szCs w:val="20"/>
        </w:rPr>
      </w:pPr>
    </w:p>
    <w:p w14:paraId="0CB87210" w14:textId="749DC9AB" w:rsidR="007D26AE" w:rsidRPr="00C5101C" w:rsidRDefault="007D26AE" w:rsidP="007D26AE">
      <w:pPr>
        <w:pStyle w:val="Textoindependiente"/>
        <w:jc w:val="center"/>
        <w:outlineLvl w:val="0"/>
        <w:rPr>
          <w:rFonts w:ascii="Arial" w:hAnsi="Arial" w:cs="Arial"/>
          <w:b/>
        </w:rPr>
      </w:pPr>
      <w:r w:rsidRPr="00C5101C">
        <w:rPr>
          <w:rFonts w:ascii="Arial" w:hAnsi="Arial" w:cs="Arial"/>
          <w:b/>
        </w:rPr>
        <w:t>DICTAMEN CU/</w:t>
      </w:r>
      <w:proofErr w:type="spellStart"/>
      <w:r w:rsidRPr="00C5101C">
        <w:rPr>
          <w:rFonts w:ascii="Arial" w:hAnsi="Arial" w:cs="Arial"/>
          <w:b/>
        </w:rPr>
        <w:t>CMAyCC</w:t>
      </w:r>
      <w:proofErr w:type="spellEnd"/>
      <w:r w:rsidRPr="00C5101C">
        <w:rPr>
          <w:rFonts w:ascii="Arial" w:hAnsi="Arial" w:cs="Arial"/>
          <w:b/>
        </w:rPr>
        <w:t>/</w:t>
      </w:r>
      <w:proofErr w:type="spellStart"/>
      <w:r w:rsidRPr="00C5101C">
        <w:rPr>
          <w:rFonts w:ascii="Arial" w:hAnsi="Arial" w:cs="Arial"/>
          <w:b/>
        </w:rPr>
        <w:t>CNNM</w:t>
      </w:r>
      <w:proofErr w:type="spellEnd"/>
      <w:r w:rsidRPr="00C5101C">
        <w:rPr>
          <w:rFonts w:ascii="Arial" w:hAnsi="Arial" w:cs="Arial"/>
          <w:b/>
        </w:rPr>
        <w:t>/</w:t>
      </w:r>
      <w:proofErr w:type="spellStart"/>
      <w:r w:rsidRPr="00C5101C">
        <w:rPr>
          <w:rFonts w:ascii="Arial" w:hAnsi="Arial" w:cs="Arial"/>
          <w:b/>
        </w:rPr>
        <w:t>CSCyM</w:t>
      </w:r>
      <w:proofErr w:type="spellEnd"/>
      <w:r w:rsidRPr="00C5101C">
        <w:rPr>
          <w:rFonts w:ascii="Arial" w:hAnsi="Arial" w:cs="Arial"/>
          <w:b/>
        </w:rPr>
        <w:t>/</w:t>
      </w:r>
      <w:proofErr w:type="spellStart"/>
      <w:r w:rsidRPr="00C5101C">
        <w:rPr>
          <w:rFonts w:ascii="Arial" w:hAnsi="Arial" w:cs="Arial"/>
          <w:b/>
        </w:rPr>
        <w:t>DICT</w:t>
      </w:r>
      <w:proofErr w:type="spellEnd"/>
      <w:r w:rsidRPr="00C5101C">
        <w:rPr>
          <w:rFonts w:ascii="Arial" w:hAnsi="Arial" w:cs="Arial"/>
          <w:b/>
        </w:rPr>
        <w:t>/001/2024</w:t>
      </w:r>
    </w:p>
    <w:p w14:paraId="27B98A59" w14:textId="24FC42A7" w:rsidR="001E7CED" w:rsidRPr="00C5101C" w:rsidRDefault="001E7CED" w:rsidP="002C6C84">
      <w:pPr>
        <w:jc w:val="both"/>
        <w:rPr>
          <w:rFonts w:ascii="Arial" w:eastAsia="Calibri" w:hAnsi="Arial" w:cs="Arial"/>
          <w:b/>
          <w:sz w:val="20"/>
          <w:szCs w:val="20"/>
        </w:rPr>
      </w:pPr>
    </w:p>
    <w:p w14:paraId="0C0427AF" w14:textId="77777777" w:rsidR="007D26AE" w:rsidRPr="00C5101C" w:rsidRDefault="007D26AE" w:rsidP="007D26AE">
      <w:pPr>
        <w:widowControl/>
        <w:autoSpaceDE/>
        <w:autoSpaceDN/>
        <w:jc w:val="center"/>
        <w:rPr>
          <w:rFonts w:ascii="Arial" w:eastAsia="Arial" w:hAnsi="Arial" w:cs="Arial"/>
          <w:b/>
          <w:i/>
          <w:sz w:val="20"/>
          <w:szCs w:val="20"/>
        </w:rPr>
      </w:pPr>
      <w:r w:rsidRPr="00C5101C">
        <w:rPr>
          <w:rFonts w:ascii="Arial" w:eastAsia="Arial" w:hAnsi="Arial" w:cs="Arial"/>
          <w:b/>
          <w:i/>
          <w:sz w:val="20"/>
          <w:szCs w:val="20"/>
        </w:rPr>
        <w:t>C O N S I D E R A N D O</w:t>
      </w:r>
    </w:p>
    <w:p w14:paraId="16731A13" w14:textId="77777777" w:rsidR="007D26AE" w:rsidRPr="00C5101C" w:rsidRDefault="007D26AE" w:rsidP="007D26AE">
      <w:pPr>
        <w:widowControl/>
        <w:autoSpaceDE/>
        <w:autoSpaceDN/>
        <w:jc w:val="center"/>
        <w:rPr>
          <w:rFonts w:ascii="Arial" w:eastAsia="Arial" w:hAnsi="Arial" w:cs="Arial"/>
          <w:sz w:val="20"/>
          <w:szCs w:val="20"/>
        </w:rPr>
      </w:pPr>
    </w:p>
    <w:p w14:paraId="58BC18E7" w14:textId="77777777" w:rsidR="007D26AE" w:rsidRPr="00C5101C" w:rsidRDefault="007D26AE" w:rsidP="007D26AE">
      <w:pPr>
        <w:widowControl/>
        <w:autoSpaceDE/>
        <w:autoSpaceDN/>
        <w:jc w:val="both"/>
        <w:rPr>
          <w:rFonts w:ascii="Arial" w:eastAsia="Arial" w:hAnsi="Arial" w:cs="Arial"/>
          <w:b/>
          <w:i/>
          <w:sz w:val="20"/>
          <w:szCs w:val="20"/>
        </w:rPr>
      </w:pPr>
      <w:r w:rsidRPr="00C5101C">
        <w:rPr>
          <w:rFonts w:ascii="Arial" w:eastAsia="Arial" w:hAnsi="Arial" w:cs="Arial"/>
          <w:b/>
          <w:sz w:val="20"/>
          <w:szCs w:val="20"/>
        </w:rPr>
        <w:t xml:space="preserve">PRIMERO: </w:t>
      </w:r>
      <w:r w:rsidRPr="00C5101C">
        <w:rPr>
          <w:rFonts w:ascii="Arial" w:eastAsia="Arial" w:hAnsi="Arial" w:cs="Arial"/>
          <w:b/>
          <w:i/>
          <w:sz w:val="20"/>
          <w:szCs w:val="20"/>
        </w:rPr>
        <w:t xml:space="preserve">Ley de Movilidad para el Estado de Oaxaca vigente. </w:t>
      </w:r>
    </w:p>
    <w:p w14:paraId="43143321" w14:textId="77777777" w:rsidR="007D26AE" w:rsidRPr="00C5101C" w:rsidRDefault="007D26AE" w:rsidP="007D26AE">
      <w:pPr>
        <w:widowControl/>
        <w:autoSpaceDE/>
        <w:autoSpaceDN/>
        <w:jc w:val="both"/>
        <w:rPr>
          <w:rFonts w:ascii="Arial" w:eastAsia="Arial" w:hAnsi="Arial" w:cs="Arial"/>
          <w:b/>
          <w:i/>
          <w:sz w:val="20"/>
          <w:szCs w:val="20"/>
        </w:rPr>
      </w:pPr>
    </w:p>
    <w:p w14:paraId="78FA5153"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3.- </w:t>
      </w:r>
      <w:r w:rsidRPr="00C5101C">
        <w:rPr>
          <w:rFonts w:ascii="Arial" w:eastAsia="Arial" w:hAnsi="Arial" w:cs="Arial"/>
          <w:i/>
          <w:sz w:val="20"/>
          <w:szCs w:val="20"/>
        </w:rPr>
        <w:t>Para los efectos de la presente Ley:</w:t>
      </w:r>
    </w:p>
    <w:p w14:paraId="360EE346"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i/>
          <w:sz w:val="20"/>
          <w:szCs w:val="20"/>
        </w:rPr>
        <w:t xml:space="preserve">l. - </w:t>
      </w:r>
      <w:r w:rsidRPr="00C5101C">
        <w:rPr>
          <w:rFonts w:ascii="Arial" w:eastAsia="Arial" w:hAnsi="Arial" w:cs="Arial"/>
          <w:sz w:val="20"/>
          <w:szCs w:val="20"/>
        </w:rPr>
        <w:t xml:space="preserve">Son </w:t>
      </w:r>
      <w:r w:rsidRPr="00C5101C">
        <w:rPr>
          <w:rFonts w:ascii="Arial" w:eastAsia="Arial" w:hAnsi="Arial" w:cs="Arial"/>
          <w:i/>
          <w:sz w:val="20"/>
          <w:szCs w:val="20"/>
        </w:rPr>
        <w:t>principios rectores de la movilidad:</w:t>
      </w:r>
    </w:p>
    <w:p w14:paraId="7431D3A9"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i/>
          <w:sz w:val="20"/>
          <w:szCs w:val="20"/>
        </w:rPr>
        <w:lastRenderedPageBreak/>
        <w:t xml:space="preserve">a) la(sic) accesibilidad universal como el derecho de toda persona a la movilidad y al transporte de acuerdo a las necesidades particulares y sociales; </w:t>
      </w:r>
      <w:r w:rsidRPr="00C5101C">
        <w:rPr>
          <w:rFonts w:ascii="Arial" w:eastAsia="Arial" w:hAnsi="Arial" w:cs="Arial"/>
          <w:b/>
          <w:i/>
          <w:sz w:val="20"/>
          <w:szCs w:val="20"/>
        </w:rPr>
        <w:t xml:space="preserve">así como al desplazamiento por las vías públicas sin obstáculos con facilidad y seguridad, </w:t>
      </w:r>
      <w:r w:rsidRPr="00C5101C">
        <w:rPr>
          <w:rFonts w:ascii="Arial" w:eastAsia="Arial" w:hAnsi="Arial" w:cs="Arial"/>
          <w:i/>
          <w:sz w:val="20"/>
          <w:szCs w:val="20"/>
        </w:rPr>
        <w:t>independientemente de su condición.</w:t>
      </w:r>
    </w:p>
    <w:p w14:paraId="3691F56D"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i/>
          <w:sz w:val="20"/>
          <w:szCs w:val="20"/>
        </w:rPr>
        <w:t>b</w:t>
      </w:r>
      <w:proofErr w:type="gramStart"/>
      <w:r w:rsidRPr="00C5101C">
        <w:rPr>
          <w:rFonts w:ascii="Arial" w:eastAsia="Arial" w:hAnsi="Arial" w:cs="Arial"/>
          <w:i/>
          <w:sz w:val="20"/>
          <w:szCs w:val="20"/>
        </w:rPr>
        <w:t>).-</w:t>
      </w:r>
      <w:proofErr w:type="gramEnd"/>
      <w:r w:rsidRPr="00C5101C">
        <w:rPr>
          <w:rFonts w:ascii="Arial" w:eastAsia="Arial" w:hAnsi="Arial" w:cs="Arial"/>
          <w:i/>
          <w:sz w:val="20"/>
          <w:szCs w:val="20"/>
        </w:rPr>
        <w:t xml:space="preserve"> </w:t>
      </w:r>
      <w:r w:rsidRPr="00C5101C">
        <w:rPr>
          <w:rFonts w:ascii="Arial" w:eastAsia="Arial" w:hAnsi="Arial" w:cs="Arial"/>
          <w:b/>
          <w:i/>
          <w:sz w:val="20"/>
          <w:szCs w:val="20"/>
        </w:rPr>
        <w:t xml:space="preserve">El respeto al medio ambiente </w:t>
      </w:r>
      <w:r w:rsidRPr="00C5101C">
        <w:rPr>
          <w:rFonts w:ascii="Arial" w:eastAsia="Arial" w:hAnsi="Arial" w:cs="Arial"/>
          <w:i/>
          <w:sz w:val="20"/>
          <w:szCs w:val="20"/>
        </w:rPr>
        <w:t>a partir de políticas gubernamentales que incentiven el cambio del uso de transporte de combustión interna.</w:t>
      </w:r>
    </w:p>
    <w:p w14:paraId="18813A54" w14:textId="77777777" w:rsidR="007D26AE" w:rsidRPr="00C5101C" w:rsidRDefault="007D26AE" w:rsidP="007D26AE">
      <w:pPr>
        <w:widowControl/>
        <w:autoSpaceDE/>
        <w:autoSpaceDN/>
        <w:jc w:val="both"/>
        <w:rPr>
          <w:rFonts w:ascii="Arial" w:eastAsia="Arial" w:hAnsi="Arial" w:cs="Arial"/>
          <w:sz w:val="20"/>
          <w:szCs w:val="20"/>
        </w:rPr>
      </w:pPr>
      <w:proofErr w:type="gramStart"/>
      <w:r w:rsidRPr="00C5101C">
        <w:rPr>
          <w:rFonts w:ascii="Arial" w:eastAsia="Arial" w:hAnsi="Arial" w:cs="Arial"/>
          <w:i/>
          <w:sz w:val="20"/>
          <w:szCs w:val="20"/>
        </w:rPr>
        <w:t>c).-</w:t>
      </w:r>
      <w:proofErr w:type="gramEnd"/>
      <w:r w:rsidRPr="00C5101C">
        <w:rPr>
          <w:rFonts w:ascii="Arial" w:eastAsia="Arial" w:hAnsi="Arial" w:cs="Arial"/>
          <w:i/>
          <w:sz w:val="20"/>
          <w:szCs w:val="20"/>
        </w:rPr>
        <w:t xml:space="preserve"> El desarrollo económico, a partir del ordenamiento de las vías públicas del comunicación a fin de minimizar los costos </w:t>
      </w:r>
      <w:r w:rsidRPr="00C5101C">
        <w:rPr>
          <w:rFonts w:ascii="Arial" w:eastAsia="Arial" w:hAnsi="Arial" w:cs="Arial"/>
          <w:b/>
          <w:i/>
          <w:sz w:val="20"/>
          <w:szCs w:val="20"/>
        </w:rPr>
        <w:t>y tiempos de traslado de personas y bienes.</w:t>
      </w:r>
    </w:p>
    <w:p w14:paraId="30A7794A" w14:textId="77777777" w:rsidR="007D26AE" w:rsidRPr="00C5101C" w:rsidRDefault="007D26AE" w:rsidP="007D26AE">
      <w:pPr>
        <w:widowControl/>
        <w:autoSpaceDE/>
        <w:autoSpaceDN/>
        <w:jc w:val="both"/>
        <w:rPr>
          <w:rFonts w:ascii="Arial" w:eastAsia="Arial" w:hAnsi="Arial" w:cs="Arial"/>
          <w:sz w:val="20"/>
          <w:szCs w:val="20"/>
        </w:rPr>
      </w:pPr>
    </w:p>
    <w:p w14:paraId="23E4DE62" w14:textId="6234C3B8"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3 </w:t>
      </w:r>
      <w:proofErr w:type="gramStart"/>
      <w:r w:rsidRPr="00C5101C">
        <w:rPr>
          <w:rFonts w:ascii="Arial" w:eastAsia="Arial" w:hAnsi="Arial" w:cs="Arial"/>
          <w:b/>
          <w:i/>
          <w:sz w:val="20"/>
          <w:szCs w:val="20"/>
        </w:rPr>
        <w:t>Bis.-</w:t>
      </w:r>
      <w:proofErr w:type="gramEnd"/>
      <w:r w:rsidRPr="00C5101C">
        <w:rPr>
          <w:rFonts w:ascii="Arial" w:eastAsia="Arial" w:hAnsi="Arial" w:cs="Arial"/>
          <w:b/>
          <w:i/>
          <w:sz w:val="20"/>
          <w:szCs w:val="20"/>
        </w:rPr>
        <w:t xml:space="preserve"> </w:t>
      </w:r>
      <w:r w:rsidRPr="00C5101C">
        <w:rPr>
          <w:rFonts w:ascii="Arial" w:eastAsia="Arial" w:hAnsi="Arial" w:cs="Arial"/>
          <w:i/>
          <w:sz w:val="20"/>
          <w:szCs w:val="20"/>
        </w:rPr>
        <w:t>Tambi</w:t>
      </w:r>
      <w:r w:rsidR="00D955E4" w:rsidRPr="00C5101C">
        <w:rPr>
          <w:rFonts w:ascii="Arial" w:eastAsia="Arial" w:hAnsi="Arial" w:cs="Arial"/>
          <w:i/>
          <w:sz w:val="20"/>
          <w:szCs w:val="20"/>
        </w:rPr>
        <w:t>én se reconocen como principios</w:t>
      </w:r>
      <w:r w:rsidRPr="00C5101C">
        <w:rPr>
          <w:rFonts w:ascii="Arial" w:eastAsia="Arial" w:hAnsi="Arial" w:cs="Arial"/>
          <w:i/>
          <w:sz w:val="20"/>
          <w:szCs w:val="20"/>
        </w:rPr>
        <w:t>:</w:t>
      </w:r>
    </w:p>
    <w:p w14:paraId="1E34088E"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l.- </w:t>
      </w:r>
      <w:r w:rsidRPr="00C5101C">
        <w:rPr>
          <w:rFonts w:ascii="Arial" w:eastAsia="Arial" w:hAnsi="Arial" w:cs="Arial"/>
          <w:i/>
          <w:sz w:val="20"/>
          <w:szCs w:val="20"/>
        </w:rPr>
        <w:t xml:space="preserve">El derecho de las personas a acceder a medios de transporte alternativos, en condiciones adecuadas y seguras, </w:t>
      </w:r>
      <w:r w:rsidRPr="00C5101C">
        <w:rPr>
          <w:rFonts w:ascii="Arial" w:eastAsia="Arial" w:hAnsi="Arial" w:cs="Arial"/>
          <w:b/>
          <w:i/>
          <w:sz w:val="20"/>
          <w:szCs w:val="20"/>
        </w:rPr>
        <w:t>con el mínimo impacto ambiental posible;</w:t>
      </w:r>
    </w:p>
    <w:p w14:paraId="4D38F6D8"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V.- Involucrar a la sociedad en el mejoramiento ambiental sobre la movilidad de las personas.</w:t>
      </w:r>
    </w:p>
    <w:p w14:paraId="1D628C58" w14:textId="77777777" w:rsidR="007D26AE" w:rsidRPr="00C5101C" w:rsidRDefault="007D26AE" w:rsidP="007D26AE">
      <w:pPr>
        <w:widowControl/>
        <w:autoSpaceDE/>
        <w:autoSpaceDN/>
        <w:jc w:val="both"/>
        <w:rPr>
          <w:rFonts w:ascii="Arial" w:eastAsia="Arial" w:hAnsi="Arial" w:cs="Arial"/>
          <w:sz w:val="20"/>
          <w:szCs w:val="20"/>
        </w:rPr>
      </w:pPr>
    </w:p>
    <w:p w14:paraId="68AED792"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4.- </w:t>
      </w:r>
      <w:r w:rsidRPr="00C5101C">
        <w:rPr>
          <w:rFonts w:ascii="Arial" w:eastAsia="Arial" w:hAnsi="Arial" w:cs="Arial"/>
          <w:i/>
          <w:sz w:val="20"/>
          <w:szCs w:val="20"/>
        </w:rPr>
        <w:t>Para efectos de aplicación e interpretación de esta Ley, se entenderá por:</w:t>
      </w:r>
    </w:p>
    <w:p w14:paraId="1690E072"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i/>
          <w:sz w:val="20"/>
          <w:szCs w:val="20"/>
        </w:rPr>
        <w:t xml:space="preserve">XVIII. </w:t>
      </w:r>
      <w:r w:rsidRPr="00C5101C">
        <w:rPr>
          <w:rFonts w:ascii="Arial" w:eastAsia="Arial" w:hAnsi="Arial" w:cs="Arial"/>
          <w:b/>
          <w:i/>
          <w:sz w:val="20"/>
          <w:szCs w:val="20"/>
        </w:rPr>
        <w:t xml:space="preserve">Competencia ruinosa: </w:t>
      </w:r>
      <w:r w:rsidRPr="00C5101C">
        <w:rPr>
          <w:rFonts w:ascii="Arial" w:eastAsia="Arial" w:hAnsi="Arial" w:cs="Arial"/>
          <w:i/>
          <w:sz w:val="20"/>
          <w:szCs w:val="20"/>
        </w:rPr>
        <w:t xml:space="preserve">acto </w:t>
      </w:r>
      <w:r w:rsidRPr="00C5101C">
        <w:rPr>
          <w:rFonts w:ascii="Arial" w:eastAsia="Arial" w:hAnsi="Arial" w:cs="Arial"/>
          <w:sz w:val="20"/>
          <w:szCs w:val="20"/>
        </w:rPr>
        <w:t xml:space="preserve">o </w:t>
      </w:r>
      <w:r w:rsidRPr="00C5101C">
        <w:rPr>
          <w:rFonts w:ascii="Arial" w:eastAsia="Arial" w:hAnsi="Arial" w:cs="Arial"/>
          <w:i/>
          <w:sz w:val="20"/>
          <w:szCs w:val="20"/>
        </w:rPr>
        <w:t xml:space="preserve">conjunto de actos mediante los cuales un prestador del servicio de transporte </w:t>
      </w:r>
      <w:r w:rsidRPr="00C5101C">
        <w:rPr>
          <w:rFonts w:ascii="Arial" w:eastAsia="Arial" w:hAnsi="Arial" w:cs="Arial"/>
          <w:b/>
          <w:i/>
          <w:sz w:val="20"/>
          <w:szCs w:val="20"/>
        </w:rPr>
        <w:t xml:space="preserve">pretende crear para sí </w:t>
      </w:r>
      <w:r w:rsidRPr="00C5101C">
        <w:rPr>
          <w:rFonts w:ascii="Arial" w:eastAsia="Arial" w:hAnsi="Arial" w:cs="Arial"/>
          <w:b/>
          <w:sz w:val="20"/>
          <w:szCs w:val="20"/>
        </w:rPr>
        <w:t xml:space="preserve">o </w:t>
      </w:r>
      <w:r w:rsidRPr="00C5101C">
        <w:rPr>
          <w:rFonts w:ascii="Arial" w:eastAsia="Arial" w:hAnsi="Arial" w:cs="Arial"/>
          <w:b/>
          <w:i/>
          <w:sz w:val="20"/>
          <w:szCs w:val="20"/>
        </w:rPr>
        <w:t xml:space="preserve">para su beneficio condiciones de ventaja, </w:t>
      </w:r>
      <w:r w:rsidRPr="00C5101C">
        <w:rPr>
          <w:rFonts w:ascii="Arial" w:eastAsia="Arial" w:hAnsi="Arial" w:cs="Arial"/>
          <w:i/>
          <w:sz w:val="20"/>
          <w:szCs w:val="20"/>
        </w:rPr>
        <w:t xml:space="preserve">con las que altera las características de igualdad las que debe ceñir la oferta de los servicios </w:t>
      </w:r>
      <w:r w:rsidRPr="00C5101C">
        <w:rPr>
          <w:rFonts w:ascii="Arial" w:eastAsia="Arial" w:hAnsi="Arial" w:cs="Arial"/>
          <w:sz w:val="20"/>
          <w:szCs w:val="20"/>
        </w:rPr>
        <w:t xml:space="preserve">a </w:t>
      </w:r>
      <w:r w:rsidRPr="00C5101C">
        <w:rPr>
          <w:rFonts w:ascii="Arial" w:eastAsia="Arial" w:hAnsi="Arial" w:cs="Arial"/>
          <w:i/>
          <w:sz w:val="20"/>
          <w:szCs w:val="20"/>
        </w:rPr>
        <w:t xml:space="preserve">su cargo, afectando </w:t>
      </w:r>
      <w:r w:rsidRPr="00C5101C">
        <w:rPr>
          <w:rFonts w:ascii="Arial" w:eastAsia="Arial" w:hAnsi="Arial" w:cs="Arial"/>
          <w:sz w:val="20"/>
          <w:szCs w:val="20"/>
        </w:rPr>
        <w:t xml:space="preserve">o </w:t>
      </w:r>
      <w:r w:rsidRPr="00C5101C">
        <w:rPr>
          <w:rFonts w:ascii="Arial" w:eastAsia="Arial" w:hAnsi="Arial" w:cs="Arial"/>
          <w:i/>
          <w:sz w:val="20"/>
          <w:szCs w:val="20"/>
        </w:rPr>
        <w:t xml:space="preserve">modificando parcial </w:t>
      </w:r>
      <w:r w:rsidRPr="00C5101C">
        <w:rPr>
          <w:rFonts w:ascii="Arial" w:eastAsia="Arial" w:hAnsi="Arial" w:cs="Arial"/>
          <w:sz w:val="20"/>
          <w:szCs w:val="20"/>
        </w:rPr>
        <w:t xml:space="preserve">o </w:t>
      </w:r>
      <w:r w:rsidRPr="00C5101C">
        <w:rPr>
          <w:rFonts w:ascii="Arial" w:eastAsia="Arial" w:hAnsi="Arial" w:cs="Arial"/>
          <w:i/>
          <w:sz w:val="20"/>
          <w:szCs w:val="20"/>
        </w:rPr>
        <w:t xml:space="preserve">totalmente la libre concurrencia y la libre competencia de los demás prestadores autorizados para operar en el lugar en el que aquel se encuentra; para lo cual crea condiciones que le propician una posición dominante del mercado </w:t>
      </w:r>
      <w:r w:rsidRPr="00C5101C">
        <w:rPr>
          <w:rFonts w:ascii="Arial" w:eastAsia="Arial" w:hAnsi="Arial" w:cs="Arial"/>
          <w:sz w:val="20"/>
          <w:szCs w:val="20"/>
        </w:rPr>
        <w:t xml:space="preserve">o </w:t>
      </w:r>
      <w:r w:rsidRPr="00C5101C">
        <w:rPr>
          <w:rFonts w:ascii="Arial" w:eastAsia="Arial" w:hAnsi="Arial" w:cs="Arial"/>
          <w:i/>
          <w:sz w:val="20"/>
          <w:szCs w:val="20"/>
        </w:rPr>
        <w:t xml:space="preserve">su control, con lo que causa quebranto </w:t>
      </w:r>
      <w:r w:rsidRPr="00C5101C">
        <w:rPr>
          <w:rFonts w:ascii="Arial" w:eastAsia="Arial" w:hAnsi="Arial" w:cs="Arial"/>
          <w:sz w:val="20"/>
          <w:szCs w:val="20"/>
        </w:rPr>
        <w:t xml:space="preserve">o </w:t>
      </w:r>
      <w:r w:rsidRPr="00C5101C">
        <w:rPr>
          <w:rFonts w:ascii="Arial" w:eastAsia="Arial" w:hAnsi="Arial" w:cs="Arial"/>
          <w:i/>
          <w:sz w:val="20"/>
          <w:szCs w:val="20"/>
        </w:rPr>
        <w:t xml:space="preserve">demérito económico </w:t>
      </w:r>
      <w:r w:rsidRPr="00C5101C">
        <w:rPr>
          <w:rFonts w:ascii="Arial" w:eastAsia="Arial" w:hAnsi="Arial" w:cs="Arial"/>
          <w:sz w:val="20"/>
          <w:szCs w:val="20"/>
        </w:rPr>
        <w:t xml:space="preserve">a </w:t>
      </w:r>
      <w:r w:rsidRPr="00C5101C">
        <w:rPr>
          <w:rFonts w:ascii="Arial" w:eastAsia="Arial" w:hAnsi="Arial" w:cs="Arial"/>
          <w:i/>
          <w:sz w:val="20"/>
          <w:szCs w:val="20"/>
        </w:rPr>
        <w:t xml:space="preserve">otros prestadores del servicio en la zona de operación </w:t>
      </w:r>
      <w:r w:rsidRPr="00C5101C">
        <w:rPr>
          <w:rFonts w:ascii="Arial" w:eastAsia="Arial" w:hAnsi="Arial" w:cs="Arial"/>
          <w:sz w:val="20"/>
          <w:szCs w:val="20"/>
        </w:rPr>
        <w:t xml:space="preserve">o </w:t>
      </w:r>
      <w:r w:rsidRPr="00C5101C">
        <w:rPr>
          <w:rFonts w:ascii="Arial" w:eastAsia="Arial" w:hAnsi="Arial" w:cs="Arial"/>
          <w:i/>
          <w:sz w:val="20"/>
          <w:szCs w:val="20"/>
        </w:rPr>
        <w:t xml:space="preserve">lugar que tiene concesionado </w:t>
      </w:r>
      <w:r w:rsidRPr="00C5101C">
        <w:rPr>
          <w:rFonts w:ascii="Arial" w:eastAsia="Arial" w:hAnsi="Arial" w:cs="Arial"/>
          <w:sz w:val="20"/>
          <w:szCs w:val="20"/>
        </w:rPr>
        <w:t xml:space="preserve">o </w:t>
      </w:r>
      <w:proofErr w:type="spellStart"/>
      <w:r w:rsidRPr="00C5101C">
        <w:rPr>
          <w:rFonts w:ascii="Arial" w:eastAsia="Arial" w:hAnsi="Arial" w:cs="Arial"/>
          <w:i/>
          <w:sz w:val="20"/>
          <w:szCs w:val="20"/>
        </w:rPr>
        <w:t>permisionado</w:t>
      </w:r>
      <w:proofErr w:type="spellEnd"/>
      <w:r w:rsidRPr="00C5101C">
        <w:rPr>
          <w:rFonts w:ascii="Arial" w:eastAsia="Arial" w:hAnsi="Arial" w:cs="Arial"/>
          <w:i/>
          <w:sz w:val="20"/>
          <w:szCs w:val="20"/>
        </w:rPr>
        <w:t xml:space="preserve">, dentro de ellas figuran la modificación injustificada de tarifas, la modificación discrecional de horarios </w:t>
      </w:r>
      <w:r w:rsidRPr="00C5101C">
        <w:rPr>
          <w:rFonts w:ascii="Arial" w:eastAsia="Arial" w:hAnsi="Arial" w:cs="Arial"/>
          <w:sz w:val="20"/>
          <w:szCs w:val="20"/>
        </w:rPr>
        <w:t xml:space="preserve">o </w:t>
      </w:r>
      <w:r w:rsidRPr="00C5101C">
        <w:rPr>
          <w:rFonts w:ascii="Arial" w:eastAsia="Arial" w:hAnsi="Arial" w:cs="Arial"/>
          <w:i/>
          <w:sz w:val="20"/>
          <w:szCs w:val="20"/>
        </w:rPr>
        <w:t xml:space="preserve">frecuencias de servicios, </w:t>
      </w:r>
      <w:r w:rsidRPr="00C5101C">
        <w:rPr>
          <w:rFonts w:ascii="Arial" w:eastAsia="Arial" w:hAnsi="Arial" w:cs="Arial"/>
          <w:b/>
          <w:i/>
          <w:sz w:val="20"/>
          <w:szCs w:val="20"/>
        </w:rPr>
        <w:t xml:space="preserve">invasión de rutas, </w:t>
      </w:r>
      <w:r w:rsidRPr="00C5101C">
        <w:rPr>
          <w:rFonts w:ascii="Arial" w:eastAsia="Arial" w:hAnsi="Arial" w:cs="Arial"/>
          <w:i/>
          <w:sz w:val="20"/>
          <w:szCs w:val="20"/>
        </w:rPr>
        <w:t xml:space="preserve">prestar servicios diferentes </w:t>
      </w:r>
      <w:r w:rsidRPr="00C5101C">
        <w:rPr>
          <w:rFonts w:ascii="Arial" w:eastAsia="Arial" w:hAnsi="Arial" w:cs="Arial"/>
          <w:sz w:val="20"/>
          <w:szCs w:val="20"/>
        </w:rPr>
        <w:t xml:space="preserve">a </w:t>
      </w:r>
      <w:r w:rsidRPr="00C5101C">
        <w:rPr>
          <w:rFonts w:ascii="Arial" w:eastAsia="Arial" w:hAnsi="Arial" w:cs="Arial"/>
          <w:i/>
          <w:sz w:val="20"/>
          <w:szCs w:val="20"/>
        </w:rPr>
        <w:t>los autorizados, actos de violencia y cualquier otra práctica ruinosa que le genere un beneficio indebido.</w:t>
      </w:r>
    </w:p>
    <w:p w14:paraId="4EFF382D" w14:textId="77777777" w:rsidR="007D26AE" w:rsidRPr="00C5101C" w:rsidRDefault="007D26AE" w:rsidP="007D26AE">
      <w:pPr>
        <w:widowControl/>
        <w:autoSpaceDE/>
        <w:autoSpaceDN/>
        <w:jc w:val="both"/>
        <w:rPr>
          <w:rFonts w:ascii="Arial" w:eastAsia="Arial" w:hAnsi="Arial" w:cs="Arial"/>
          <w:sz w:val="20"/>
          <w:szCs w:val="20"/>
        </w:rPr>
      </w:pPr>
    </w:p>
    <w:p w14:paraId="301AEA1E"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w:t>
      </w:r>
      <w:r w:rsidRPr="00C5101C">
        <w:rPr>
          <w:rFonts w:ascii="Arial" w:eastAsia="Arial" w:hAnsi="Arial" w:cs="Arial"/>
          <w:b/>
          <w:sz w:val="20"/>
          <w:szCs w:val="20"/>
        </w:rPr>
        <w:t xml:space="preserve">5.- </w:t>
      </w:r>
      <w:r w:rsidRPr="00C5101C">
        <w:rPr>
          <w:rFonts w:ascii="Arial" w:eastAsia="Arial" w:hAnsi="Arial" w:cs="Arial"/>
          <w:i/>
          <w:sz w:val="20"/>
          <w:szCs w:val="20"/>
        </w:rPr>
        <w:t>Se considera de interés general:</w:t>
      </w:r>
    </w:p>
    <w:p w14:paraId="13945D96"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III.- </w:t>
      </w:r>
      <w:r w:rsidRPr="00C5101C">
        <w:rPr>
          <w:rFonts w:ascii="Arial" w:eastAsia="Arial" w:hAnsi="Arial" w:cs="Arial"/>
          <w:i/>
          <w:sz w:val="20"/>
          <w:szCs w:val="20"/>
        </w:rPr>
        <w:t>La señalización vial y la nomenclatura;</w:t>
      </w:r>
    </w:p>
    <w:p w14:paraId="3DD7116B" w14:textId="77777777" w:rsidR="007D26AE" w:rsidRPr="00C5101C" w:rsidRDefault="007D26AE" w:rsidP="007D26AE">
      <w:pPr>
        <w:widowControl/>
        <w:autoSpaceDE/>
        <w:autoSpaceDN/>
        <w:jc w:val="both"/>
        <w:rPr>
          <w:rFonts w:ascii="Arial" w:eastAsia="Arial" w:hAnsi="Arial" w:cs="Arial"/>
          <w:sz w:val="20"/>
          <w:szCs w:val="20"/>
        </w:rPr>
      </w:pPr>
    </w:p>
    <w:p w14:paraId="7EC40C1C"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21.- </w:t>
      </w:r>
      <w:r w:rsidRPr="00C5101C">
        <w:rPr>
          <w:rFonts w:ascii="Arial" w:eastAsia="Arial" w:hAnsi="Arial" w:cs="Arial"/>
          <w:i/>
          <w:sz w:val="20"/>
          <w:szCs w:val="20"/>
        </w:rPr>
        <w:t xml:space="preserve">Para asegurar la movilidad de las personas y vehículos en la vía pública, la Secretaría diseñará e implementará los </w:t>
      </w:r>
      <w:r w:rsidRPr="00C5101C">
        <w:rPr>
          <w:rFonts w:ascii="Arial" w:eastAsia="Arial" w:hAnsi="Arial" w:cs="Arial"/>
          <w:i/>
          <w:sz w:val="20"/>
          <w:szCs w:val="20"/>
        </w:rPr>
        <w:lastRenderedPageBreak/>
        <w:t xml:space="preserve">dispositivos de control del tránsito, así mismo, </w:t>
      </w:r>
      <w:r w:rsidRPr="00C5101C">
        <w:rPr>
          <w:rFonts w:ascii="Arial" w:eastAsia="Arial" w:hAnsi="Arial" w:cs="Arial"/>
          <w:b/>
          <w:i/>
          <w:sz w:val="20"/>
          <w:szCs w:val="20"/>
        </w:rPr>
        <w:t>supervisará y controlará su correcto funcionamiento.</w:t>
      </w:r>
    </w:p>
    <w:p w14:paraId="421190FF" w14:textId="77777777" w:rsidR="007D26AE" w:rsidRPr="00C5101C" w:rsidRDefault="007D26AE" w:rsidP="007D26AE">
      <w:pPr>
        <w:widowControl/>
        <w:autoSpaceDE/>
        <w:autoSpaceDN/>
        <w:jc w:val="both"/>
        <w:rPr>
          <w:rFonts w:ascii="Arial" w:eastAsia="Arial" w:hAnsi="Arial" w:cs="Arial"/>
          <w:sz w:val="20"/>
          <w:szCs w:val="20"/>
        </w:rPr>
      </w:pPr>
    </w:p>
    <w:p w14:paraId="36F4662C"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32.- </w:t>
      </w:r>
      <w:r w:rsidRPr="00C5101C">
        <w:rPr>
          <w:rFonts w:ascii="Arial" w:eastAsia="Arial" w:hAnsi="Arial" w:cs="Arial"/>
          <w:i/>
          <w:sz w:val="20"/>
          <w:szCs w:val="20"/>
        </w:rPr>
        <w:t xml:space="preserve">La aplicación de esta Ley corresponde al Gobernador del Estado, por conducto de la Secretaría; </w:t>
      </w:r>
      <w:r w:rsidRPr="00C5101C">
        <w:rPr>
          <w:rFonts w:ascii="Arial" w:eastAsia="Arial" w:hAnsi="Arial" w:cs="Arial"/>
          <w:sz w:val="20"/>
          <w:szCs w:val="20"/>
        </w:rPr>
        <w:t xml:space="preserve">a </w:t>
      </w:r>
      <w:r w:rsidRPr="00C5101C">
        <w:rPr>
          <w:rFonts w:ascii="Arial" w:eastAsia="Arial" w:hAnsi="Arial" w:cs="Arial"/>
          <w:i/>
          <w:sz w:val="20"/>
          <w:szCs w:val="20"/>
        </w:rPr>
        <w:t xml:space="preserve">falta de disposición expresa podrán aplicarse los principios rectores señalados en esta Ley, los principios integradores e interpretativos reconocidos por la Constitución Política de los Estados Unidos Mexicanos y la Constitución Política del Estado Libre y Soberano de Oaxaca y los principios generales del derecho, fomentando la promoción de la participación social. </w:t>
      </w:r>
      <w:r w:rsidRPr="00C5101C">
        <w:rPr>
          <w:rFonts w:ascii="Arial" w:eastAsia="Arial" w:hAnsi="Arial" w:cs="Arial"/>
          <w:b/>
          <w:i/>
          <w:sz w:val="20"/>
          <w:szCs w:val="20"/>
        </w:rPr>
        <w:t>Los Municipios intervendrán en el ámbito de su competencia, en la formulación y aplicación de programas de movilidad y en la autorización de us</w:t>
      </w:r>
      <w:r w:rsidRPr="00C5101C">
        <w:rPr>
          <w:rFonts w:ascii="Arial" w:eastAsia="Arial" w:hAnsi="Arial" w:cs="Arial"/>
          <w:b/>
          <w:sz w:val="20"/>
          <w:szCs w:val="20"/>
        </w:rPr>
        <w:t xml:space="preserve">o </w:t>
      </w:r>
      <w:r w:rsidRPr="00C5101C">
        <w:rPr>
          <w:rFonts w:ascii="Arial" w:eastAsia="Arial" w:hAnsi="Arial" w:cs="Arial"/>
          <w:b/>
          <w:i/>
          <w:sz w:val="20"/>
          <w:szCs w:val="20"/>
        </w:rPr>
        <w:t>de suelo cuando se trate de su territorio.</w:t>
      </w:r>
    </w:p>
    <w:p w14:paraId="5900702A" w14:textId="77777777" w:rsidR="007D26AE" w:rsidRPr="00C5101C" w:rsidRDefault="007D26AE" w:rsidP="007D26AE">
      <w:pPr>
        <w:widowControl/>
        <w:autoSpaceDE/>
        <w:autoSpaceDN/>
        <w:jc w:val="both"/>
        <w:rPr>
          <w:rFonts w:ascii="Arial" w:eastAsia="Arial" w:hAnsi="Arial" w:cs="Arial"/>
          <w:sz w:val="20"/>
          <w:szCs w:val="20"/>
        </w:rPr>
      </w:pPr>
    </w:p>
    <w:p w14:paraId="00DBCE5C"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35.- </w:t>
      </w:r>
      <w:r w:rsidRPr="00C5101C">
        <w:rPr>
          <w:rFonts w:ascii="Arial" w:eastAsia="Arial" w:hAnsi="Arial" w:cs="Arial"/>
          <w:i/>
          <w:sz w:val="20"/>
          <w:szCs w:val="20"/>
        </w:rPr>
        <w:t>Son autoridades en materia de esta Ley:</w:t>
      </w:r>
    </w:p>
    <w:p w14:paraId="0B883D66"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III. Los</w:t>
      </w:r>
      <w:r w:rsidRPr="00C5101C">
        <w:rPr>
          <w:rFonts w:ascii="Arial" w:eastAsia="Arial" w:hAnsi="Arial" w:cs="Arial"/>
          <w:b/>
          <w:sz w:val="20"/>
          <w:szCs w:val="20"/>
        </w:rPr>
        <w:t xml:space="preserve"> </w:t>
      </w:r>
      <w:r w:rsidRPr="00C5101C">
        <w:rPr>
          <w:rFonts w:ascii="Arial" w:eastAsia="Arial" w:hAnsi="Arial" w:cs="Arial"/>
          <w:b/>
          <w:i/>
          <w:sz w:val="20"/>
          <w:szCs w:val="20"/>
        </w:rPr>
        <w:t>Ayuntamientos, con las facultades señaladas en esta Ley.</w:t>
      </w:r>
    </w:p>
    <w:p w14:paraId="04A81859" w14:textId="77777777" w:rsidR="007D26AE" w:rsidRPr="00C5101C" w:rsidRDefault="007D26AE" w:rsidP="007D26AE">
      <w:pPr>
        <w:widowControl/>
        <w:autoSpaceDE/>
        <w:autoSpaceDN/>
        <w:jc w:val="both"/>
        <w:rPr>
          <w:rFonts w:ascii="Arial" w:eastAsia="Arial" w:hAnsi="Arial" w:cs="Arial"/>
          <w:sz w:val="20"/>
          <w:szCs w:val="20"/>
        </w:rPr>
      </w:pPr>
    </w:p>
    <w:p w14:paraId="3FBAC657"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37.- </w:t>
      </w:r>
      <w:r w:rsidRPr="00C5101C">
        <w:rPr>
          <w:rFonts w:ascii="Arial" w:eastAsia="Arial" w:hAnsi="Arial" w:cs="Arial"/>
          <w:i/>
          <w:sz w:val="20"/>
          <w:szCs w:val="20"/>
        </w:rPr>
        <w:t>Corresponde a la Secretaría:</w:t>
      </w:r>
    </w:p>
    <w:p w14:paraId="7B57DC0B"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X. </w:t>
      </w:r>
      <w:r w:rsidRPr="00C5101C">
        <w:rPr>
          <w:rFonts w:ascii="Arial" w:eastAsia="Arial" w:hAnsi="Arial" w:cs="Arial"/>
          <w:sz w:val="20"/>
          <w:szCs w:val="20"/>
        </w:rPr>
        <w:t>Coo</w:t>
      </w:r>
      <w:r w:rsidRPr="00C5101C">
        <w:rPr>
          <w:rFonts w:ascii="Arial" w:eastAsia="Arial" w:hAnsi="Arial" w:cs="Arial"/>
          <w:i/>
          <w:sz w:val="20"/>
          <w:szCs w:val="20"/>
        </w:rPr>
        <w:t>rdinar sus acciones con autoridades Federales, Estatales y Municipales, cuando sea necesario, para el cumplimiento de esta Ley y su Reglamento.</w:t>
      </w:r>
    </w:p>
    <w:p w14:paraId="74A191D2" w14:textId="77777777" w:rsidR="007D26AE" w:rsidRPr="00C5101C" w:rsidRDefault="007D26AE" w:rsidP="007D26AE">
      <w:pPr>
        <w:widowControl/>
        <w:autoSpaceDE/>
        <w:autoSpaceDN/>
        <w:jc w:val="both"/>
        <w:rPr>
          <w:rFonts w:ascii="Arial" w:eastAsia="Arial" w:hAnsi="Arial" w:cs="Arial"/>
          <w:sz w:val="20"/>
          <w:szCs w:val="20"/>
        </w:rPr>
      </w:pPr>
    </w:p>
    <w:p w14:paraId="756420FE"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Artícul</w:t>
      </w:r>
      <w:r w:rsidRPr="00C5101C">
        <w:rPr>
          <w:rFonts w:ascii="Arial" w:eastAsia="Arial" w:hAnsi="Arial" w:cs="Arial"/>
          <w:b/>
          <w:sz w:val="20"/>
          <w:szCs w:val="20"/>
        </w:rPr>
        <w:t xml:space="preserve">o </w:t>
      </w:r>
      <w:r w:rsidRPr="00C5101C">
        <w:rPr>
          <w:rFonts w:ascii="Arial" w:eastAsia="Arial" w:hAnsi="Arial" w:cs="Arial"/>
          <w:b/>
          <w:i/>
          <w:sz w:val="20"/>
          <w:szCs w:val="20"/>
        </w:rPr>
        <w:t>38.- Es competencia de los Ayuntamientos:</w:t>
      </w:r>
    </w:p>
    <w:p w14:paraId="1D52AC48"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l.- Los Ayuntamientos </w:t>
      </w:r>
      <w:r w:rsidRPr="00C5101C">
        <w:rPr>
          <w:rFonts w:ascii="Arial" w:eastAsia="Arial" w:hAnsi="Arial" w:cs="Arial"/>
          <w:b/>
          <w:sz w:val="20"/>
          <w:szCs w:val="20"/>
        </w:rPr>
        <w:t xml:space="preserve">a </w:t>
      </w:r>
      <w:r w:rsidRPr="00C5101C">
        <w:rPr>
          <w:rFonts w:ascii="Arial" w:eastAsia="Arial" w:hAnsi="Arial" w:cs="Arial"/>
          <w:b/>
          <w:i/>
          <w:sz w:val="20"/>
          <w:szCs w:val="20"/>
        </w:rPr>
        <w:t xml:space="preserve">través del área que corresponda, tendrán </w:t>
      </w:r>
      <w:r w:rsidRPr="00C5101C">
        <w:rPr>
          <w:rFonts w:ascii="Arial" w:eastAsia="Arial" w:hAnsi="Arial" w:cs="Arial"/>
          <w:b/>
          <w:sz w:val="20"/>
          <w:szCs w:val="20"/>
        </w:rPr>
        <w:t xml:space="preserve">a </w:t>
      </w:r>
      <w:r w:rsidRPr="00C5101C">
        <w:rPr>
          <w:rFonts w:ascii="Arial" w:eastAsia="Arial" w:hAnsi="Arial" w:cs="Arial"/>
          <w:b/>
          <w:i/>
          <w:sz w:val="20"/>
          <w:szCs w:val="20"/>
        </w:rPr>
        <w:t xml:space="preserve">su cargo la vigilancia de la movilidad, tránsito y vialidad en las vías públicas de jurisdicción municipal </w:t>
      </w:r>
      <w:r w:rsidRPr="00C5101C">
        <w:rPr>
          <w:rFonts w:ascii="Arial" w:eastAsia="Arial" w:hAnsi="Arial" w:cs="Arial"/>
          <w:i/>
          <w:sz w:val="20"/>
          <w:szCs w:val="20"/>
        </w:rPr>
        <w:t>y expedirán su reglamento en materia de movilidad,</w:t>
      </w:r>
      <w:r w:rsidRPr="00C5101C">
        <w:rPr>
          <w:rFonts w:ascii="Arial" w:eastAsia="Arial" w:hAnsi="Arial" w:cs="Arial"/>
          <w:sz w:val="20"/>
          <w:szCs w:val="20"/>
        </w:rPr>
        <w:t xml:space="preserve"> </w:t>
      </w:r>
      <w:r w:rsidRPr="00C5101C">
        <w:rPr>
          <w:rFonts w:ascii="Arial" w:eastAsia="Arial" w:hAnsi="Arial" w:cs="Arial"/>
          <w:i/>
          <w:sz w:val="20"/>
          <w:szCs w:val="20"/>
        </w:rPr>
        <w:t>tránsito y vialidad, en congruencia con las disposiciones contenidas en esta Ley y otras disposiciones legales aplicables.</w:t>
      </w:r>
    </w:p>
    <w:p w14:paraId="07A81150"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II.- Los Ayuntamientos </w:t>
      </w:r>
      <w:r w:rsidRPr="00C5101C">
        <w:rPr>
          <w:rFonts w:ascii="Arial" w:eastAsia="Arial" w:hAnsi="Arial" w:cs="Arial"/>
          <w:i/>
          <w:sz w:val="20"/>
          <w:szCs w:val="20"/>
        </w:rPr>
        <w:t>podrán celebrar convenios con el Estado, para que éste, de manera directa o a</w:t>
      </w:r>
      <w:r w:rsidRPr="00C5101C">
        <w:rPr>
          <w:rFonts w:ascii="Arial" w:eastAsia="Arial" w:hAnsi="Arial" w:cs="Arial"/>
          <w:sz w:val="20"/>
          <w:szCs w:val="20"/>
        </w:rPr>
        <w:t xml:space="preserve"> </w:t>
      </w:r>
      <w:r w:rsidRPr="00C5101C">
        <w:rPr>
          <w:rFonts w:ascii="Arial" w:eastAsia="Arial" w:hAnsi="Arial" w:cs="Arial"/>
          <w:i/>
          <w:sz w:val="20"/>
          <w:szCs w:val="20"/>
        </w:rPr>
        <w:t xml:space="preserve">través del área correspondiente, </w:t>
      </w:r>
      <w:r w:rsidRPr="00C5101C">
        <w:rPr>
          <w:rFonts w:ascii="Arial" w:eastAsia="Arial" w:hAnsi="Arial" w:cs="Arial"/>
          <w:b/>
          <w:sz w:val="20"/>
          <w:szCs w:val="20"/>
        </w:rPr>
        <w:t xml:space="preserve">se </w:t>
      </w:r>
      <w:r w:rsidRPr="00C5101C">
        <w:rPr>
          <w:rFonts w:ascii="Arial" w:eastAsia="Arial" w:hAnsi="Arial" w:cs="Arial"/>
          <w:b/>
          <w:i/>
          <w:sz w:val="20"/>
          <w:szCs w:val="20"/>
        </w:rPr>
        <w:t xml:space="preserve">haga cargo en forma temporal de la vigilancia de la movilidad, tránsito y vialidad </w:t>
      </w:r>
      <w:r w:rsidRPr="00C5101C">
        <w:rPr>
          <w:rFonts w:ascii="Arial" w:eastAsia="Arial" w:hAnsi="Arial" w:cs="Arial"/>
          <w:sz w:val="20"/>
          <w:szCs w:val="20"/>
        </w:rPr>
        <w:t xml:space="preserve">a </w:t>
      </w:r>
      <w:r w:rsidRPr="00C5101C">
        <w:rPr>
          <w:rFonts w:ascii="Arial" w:eastAsia="Arial" w:hAnsi="Arial" w:cs="Arial"/>
          <w:i/>
          <w:sz w:val="20"/>
          <w:szCs w:val="20"/>
        </w:rPr>
        <w:t xml:space="preserve">que se refiere el párrafo anterior, </w:t>
      </w:r>
      <w:r w:rsidRPr="00C5101C">
        <w:rPr>
          <w:rFonts w:ascii="Arial" w:eastAsia="Arial" w:hAnsi="Arial" w:cs="Arial"/>
          <w:b/>
          <w:sz w:val="20"/>
          <w:szCs w:val="20"/>
        </w:rPr>
        <w:t xml:space="preserve">o </w:t>
      </w:r>
      <w:r w:rsidRPr="00C5101C">
        <w:rPr>
          <w:rFonts w:ascii="Arial" w:eastAsia="Arial" w:hAnsi="Arial" w:cs="Arial"/>
          <w:b/>
          <w:i/>
          <w:sz w:val="20"/>
          <w:szCs w:val="20"/>
        </w:rPr>
        <w:t xml:space="preserve">bien </w:t>
      </w:r>
      <w:r w:rsidRPr="00C5101C">
        <w:rPr>
          <w:rFonts w:ascii="Arial" w:eastAsia="Arial" w:hAnsi="Arial" w:cs="Arial"/>
          <w:b/>
          <w:sz w:val="20"/>
          <w:szCs w:val="20"/>
        </w:rPr>
        <w:t xml:space="preserve">se </w:t>
      </w:r>
      <w:r w:rsidRPr="00C5101C">
        <w:rPr>
          <w:rFonts w:ascii="Arial" w:eastAsia="Arial" w:hAnsi="Arial" w:cs="Arial"/>
          <w:b/>
          <w:i/>
          <w:sz w:val="20"/>
          <w:szCs w:val="20"/>
        </w:rPr>
        <w:t>realice coordinadamente por el Estado y el Municipio.</w:t>
      </w:r>
    </w:p>
    <w:p w14:paraId="55ACE4A8"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IV.- </w:t>
      </w:r>
      <w:r w:rsidRPr="00C5101C">
        <w:rPr>
          <w:rFonts w:ascii="Arial" w:eastAsia="Arial" w:hAnsi="Arial" w:cs="Arial"/>
          <w:i/>
          <w:sz w:val="20"/>
          <w:szCs w:val="20"/>
        </w:rPr>
        <w:t>Dictar medidas necesarias para la observancia y cumplimiento de las disposiciones legales relativas en materia de movilidad, tránsito y vialidad.</w:t>
      </w:r>
    </w:p>
    <w:p w14:paraId="64CCDC84" w14:textId="77777777" w:rsidR="007D26AE" w:rsidRPr="00C5101C" w:rsidRDefault="007D26AE" w:rsidP="007D26AE">
      <w:pPr>
        <w:widowControl/>
        <w:autoSpaceDE/>
        <w:autoSpaceDN/>
        <w:jc w:val="both"/>
        <w:rPr>
          <w:rFonts w:ascii="Arial" w:eastAsia="Arial" w:hAnsi="Arial" w:cs="Arial"/>
          <w:b/>
          <w:i/>
          <w:sz w:val="20"/>
          <w:szCs w:val="20"/>
        </w:rPr>
      </w:pPr>
      <w:r w:rsidRPr="00C5101C">
        <w:rPr>
          <w:rFonts w:ascii="Arial" w:eastAsia="Arial" w:hAnsi="Arial" w:cs="Arial"/>
          <w:b/>
          <w:i/>
          <w:sz w:val="20"/>
          <w:szCs w:val="20"/>
        </w:rPr>
        <w:t xml:space="preserve">VI.- Realizar los estudios necesarios sobre tránsito de vehículos, a fin de lograr una mejor utilización de las vías y de los medios de transporte correspondientes, que conduzcan a la más eficaz protección de la </w:t>
      </w:r>
      <w:r w:rsidRPr="00C5101C">
        <w:rPr>
          <w:rFonts w:ascii="Arial" w:eastAsia="Arial" w:hAnsi="Arial" w:cs="Arial"/>
          <w:b/>
          <w:i/>
          <w:sz w:val="20"/>
          <w:szCs w:val="20"/>
        </w:rPr>
        <w:lastRenderedPageBreak/>
        <w:t>vida humana, protección del ambiente, seguridad, comodidad y fluidez en la vialidad, en coordinación con la Secretaría.</w:t>
      </w:r>
    </w:p>
    <w:p w14:paraId="2234ABD7" w14:textId="77777777" w:rsidR="007D26AE" w:rsidRPr="00C5101C" w:rsidRDefault="007D26AE" w:rsidP="007D26AE">
      <w:pPr>
        <w:widowControl/>
        <w:autoSpaceDE/>
        <w:autoSpaceDN/>
        <w:jc w:val="both"/>
        <w:rPr>
          <w:rFonts w:ascii="Arial" w:eastAsia="Arial" w:hAnsi="Arial" w:cs="Arial"/>
          <w:b/>
          <w:i/>
          <w:sz w:val="20"/>
          <w:szCs w:val="20"/>
        </w:rPr>
      </w:pPr>
    </w:p>
    <w:p w14:paraId="59B1228F" w14:textId="10B56351" w:rsidR="007D26AE" w:rsidRPr="00C5101C" w:rsidRDefault="007D26AE" w:rsidP="007D26AE">
      <w:pPr>
        <w:widowControl/>
        <w:autoSpaceDE/>
        <w:autoSpaceDN/>
        <w:jc w:val="both"/>
        <w:rPr>
          <w:rFonts w:ascii="Arial" w:eastAsia="Arial" w:hAnsi="Arial" w:cs="Arial"/>
          <w:i/>
          <w:sz w:val="20"/>
          <w:szCs w:val="20"/>
        </w:rPr>
      </w:pPr>
      <w:r w:rsidRPr="00C5101C">
        <w:rPr>
          <w:rFonts w:ascii="Arial" w:eastAsia="Arial" w:hAnsi="Arial" w:cs="Arial"/>
          <w:b/>
          <w:i/>
          <w:sz w:val="20"/>
          <w:szCs w:val="20"/>
        </w:rPr>
        <w:t xml:space="preserve">Artículo 63.- </w:t>
      </w:r>
      <w:r w:rsidRPr="00C5101C">
        <w:rPr>
          <w:rFonts w:ascii="Arial" w:eastAsia="Arial" w:hAnsi="Arial" w:cs="Arial"/>
          <w:i/>
          <w:sz w:val="20"/>
          <w:szCs w:val="20"/>
        </w:rPr>
        <w:t>E</w:t>
      </w:r>
      <w:r w:rsidR="00910982" w:rsidRPr="00C5101C">
        <w:rPr>
          <w:rFonts w:ascii="Arial" w:eastAsia="Arial" w:hAnsi="Arial" w:cs="Arial"/>
          <w:i/>
          <w:sz w:val="20"/>
          <w:szCs w:val="20"/>
        </w:rPr>
        <w:t>l Registro Estatal estará a carg</w:t>
      </w:r>
      <w:r w:rsidRPr="00C5101C">
        <w:rPr>
          <w:rFonts w:ascii="Arial" w:eastAsia="Arial" w:hAnsi="Arial" w:cs="Arial"/>
          <w:i/>
          <w:sz w:val="20"/>
          <w:szCs w:val="20"/>
        </w:rPr>
        <w:t>o de la Secretaría y tiene por objeto integrar, registrar, administrar, controlar y actualizar la información relativa a la prestación del servicio público de transporte.</w:t>
      </w:r>
    </w:p>
    <w:p w14:paraId="7B879E6A" w14:textId="77777777" w:rsidR="007D26AE" w:rsidRPr="00C5101C" w:rsidRDefault="007D26AE" w:rsidP="007D26AE">
      <w:pPr>
        <w:widowControl/>
        <w:autoSpaceDE/>
        <w:autoSpaceDN/>
        <w:jc w:val="both"/>
        <w:rPr>
          <w:rFonts w:ascii="Arial" w:eastAsia="Arial" w:hAnsi="Arial" w:cs="Arial"/>
          <w:i/>
          <w:sz w:val="20"/>
          <w:szCs w:val="20"/>
        </w:rPr>
      </w:pPr>
    </w:p>
    <w:p w14:paraId="1CD539E0" w14:textId="77777777" w:rsidR="007D26AE" w:rsidRPr="00C5101C" w:rsidRDefault="007D26AE" w:rsidP="007D26AE">
      <w:pPr>
        <w:widowControl/>
        <w:autoSpaceDE/>
        <w:autoSpaceDN/>
        <w:jc w:val="both"/>
        <w:rPr>
          <w:rFonts w:ascii="Arial" w:eastAsia="Arial" w:hAnsi="Arial" w:cs="Arial"/>
          <w:i/>
          <w:sz w:val="20"/>
          <w:szCs w:val="20"/>
        </w:rPr>
      </w:pPr>
      <w:r w:rsidRPr="00C5101C">
        <w:rPr>
          <w:rFonts w:ascii="Arial" w:eastAsia="Arial" w:hAnsi="Arial" w:cs="Arial"/>
          <w:b/>
          <w:i/>
          <w:sz w:val="20"/>
          <w:szCs w:val="20"/>
        </w:rPr>
        <w:t xml:space="preserve">Artículo 64.- </w:t>
      </w:r>
      <w:r w:rsidRPr="00C5101C">
        <w:rPr>
          <w:rFonts w:ascii="Arial" w:eastAsia="Arial" w:hAnsi="Arial" w:cs="Arial"/>
          <w:i/>
          <w:sz w:val="20"/>
          <w:szCs w:val="20"/>
        </w:rPr>
        <w:t>El Registro Estatal contendrá la siguiente información:</w:t>
      </w:r>
    </w:p>
    <w:p w14:paraId="3B1A1979" w14:textId="77777777" w:rsidR="007D26AE" w:rsidRPr="00C5101C" w:rsidRDefault="007D26AE" w:rsidP="007D26AE">
      <w:pPr>
        <w:widowControl/>
        <w:autoSpaceDE/>
        <w:autoSpaceDN/>
        <w:jc w:val="both"/>
        <w:rPr>
          <w:rFonts w:ascii="Arial" w:eastAsia="Arial" w:hAnsi="Arial" w:cs="Arial"/>
          <w:i/>
          <w:sz w:val="20"/>
          <w:szCs w:val="20"/>
        </w:rPr>
      </w:pPr>
    </w:p>
    <w:p w14:paraId="734FFB4A" w14:textId="77777777" w:rsidR="007D26AE" w:rsidRPr="00C5101C" w:rsidRDefault="007D26AE" w:rsidP="007D26AE">
      <w:pPr>
        <w:widowControl/>
        <w:autoSpaceDE/>
        <w:autoSpaceDN/>
        <w:jc w:val="both"/>
        <w:rPr>
          <w:rFonts w:ascii="Arial" w:eastAsia="Arial" w:hAnsi="Arial" w:cs="Arial"/>
          <w:b/>
          <w:i/>
          <w:sz w:val="20"/>
          <w:szCs w:val="20"/>
        </w:rPr>
      </w:pPr>
      <w:r w:rsidRPr="00C5101C">
        <w:rPr>
          <w:rFonts w:ascii="Arial" w:eastAsia="Arial" w:hAnsi="Arial" w:cs="Arial"/>
          <w:i/>
          <w:sz w:val="20"/>
          <w:szCs w:val="20"/>
        </w:rPr>
        <w:t xml:space="preserve">III. </w:t>
      </w:r>
      <w:r w:rsidRPr="00C5101C">
        <w:rPr>
          <w:rFonts w:ascii="Arial" w:eastAsia="Arial" w:hAnsi="Arial" w:cs="Arial"/>
          <w:b/>
          <w:i/>
          <w:sz w:val="20"/>
          <w:szCs w:val="20"/>
        </w:rPr>
        <w:t>De rutas por Municipio.</w:t>
      </w:r>
    </w:p>
    <w:p w14:paraId="5E6838E5" w14:textId="77777777" w:rsidR="007D26AE" w:rsidRPr="00C5101C" w:rsidRDefault="007D26AE" w:rsidP="007D26AE">
      <w:pPr>
        <w:widowControl/>
        <w:autoSpaceDE/>
        <w:autoSpaceDN/>
        <w:jc w:val="both"/>
        <w:rPr>
          <w:rFonts w:ascii="Arial" w:eastAsia="Arial" w:hAnsi="Arial" w:cs="Arial"/>
          <w:sz w:val="20"/>
          <w:szCs w:val="20"/>
        </w:rPr>
      </w:pPr>
    </w:p>
    <w:p w14:paraId="5F5BA280" w14:textId="77777777" w:rsidR="007D26AE" w:rsidRPr="00C5101C" w:rsidRDefault="007D26AE" w:rsidP="007D26AE">
      <w:pPr>
        <w:widowControl/>
        <w:autoSpaceDE/>
        <w:autoSpaceDN/>
        <w:jc w:val="both"/>
        <w:rPr>
          <w:rFonts w:ascii="Arial" w:eastAsia="Arial" w:hAnsi="Arial" w:cs="Arial"/>
          <w:i/>
          <w:sz w:val="20"/>
          <w:szCs w:val="20"/>
        </w:rPr>
      </w:pPr>
      <w:r w:rsidRPr="00C5101C">
        <w:rPr>
          <w:rFonts w:ascii="Arial" w:eastAsia="Arial" w:hAnsi="Arial" w:cs="Arial"/>
          <w:b/>
          <w:i/>
          <w:sz w:val="20"/>
          <w:szCs w:val="20"/>
        </w:rPr>
        <w:t xml:space="preserve">Artículo 85.- Quienes presten el servicio público de transporte quedan sujetos al cumplimiento de la presente Ley, </w:t>
      </w:r>
      <w:r w:rsidRPr="00C5101C">
        <w:rPr>
          <w:rFonts w:ascii="Arial" w:eastAsia="Arial" w:hAnsi="Arial" w:cs="Arial"/>
          <w:i/>
          <w:sz w:val="20"/>
          <w:szCs w:val="20"/>
        </w:rPr>
        <w:t xml:space="preserve">Su Reglamento, así como de las normas técnicas y de operación que determine la Secretaría. </w:t>
      </w:r>
    </w:p>
    <w:p w14:paraId="5975E543" w14:textId="77777777" w:rsidR="007D26AE" w:rsidRPr="00C5101C" w:rsidRDefault="007D26AE" w:rsidP="007D26AE">
      <w:pPr>
        <w:widowControl/>
        <w:autoSpaceDE/>
        <w:autoSpaceDN/>
        <w:jc w:val="both"/>
        <w:rPr>
          <w:rFonts w:ascii="Arial" w:eastAsia="Arial" w:hAnsi="Arial" w:cs="Arial"/>
          <w:sz w:val="20"/>
          <w:szCs w:val="20"/>
        </w:rPr>
      </w:pPr>
    </w:p>
    <w:p w14:paraId="1AE9103C"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98.- </w:t>
      </w:r>
      <w:r w:rsidRPr="00C5101C">
        <w:rPr>
          <w:rFonts w:ascii="Arial" w:eastAsia="Arial" w:hAnsi="Arial" w:cs="Arial"/>
          <w:i/>
          <w:sz w:val="20"/>
          <w:szCs w:val="20"/>
        </w:rPr>
        <w:t>El servicio público de transporte en mototaxi se prestará</w:t>
      </w:r>
      <w:r w:rsidRPr="00C5101C">
        <w:rPr>
          <w:rFonts w:ascii="Arial" w:eastAsia="Arial" w:hAnsi="Arial" w:cs="Arial"/>
          <w:sz w:val="20"/>
          <w:szCs w:val="20"/>
        </w:rPr>
        <w:t xml:space="preserve"> </w:t>
      </w:r>
      <w:r w:rsidRPr="00C5101C">
        <w:rPr>
          <w:rFonts w:ascii="Arial" w:eastAsia="Arial" w:hAnsi="Arial" w:cs="Arial"/>
          <w:i/>
          <w:sz w:val="20"/>
          <w:szCs w:val="20"/>
        </w:rPr>
        <w:t>con vehículos de motor con tres ruedas, y con las especificaciones técnicas y de seguridad que se establezcan en el Reglamento de la presente Ley y en las normas técnicas.</w:t>
      </w:r>
    </w:p>
    <w:p w14:paraId="7A209FEA" w14:textId="77777777" w:rsidR="007D26AE" w:rsidRPr="00C5101C" w:rsidRDefault="007D26AE" w:rsidP="007D26AE">
      <w:pPr>
        <w:widowControl/>
        <w:autoSpaceDE/>
        <w:autoSpaceDN/>
        <w:jc w:val="both"/>
        <w:rPr>
          <w:rFonts w:ascii="Arial" w:eastAsia="Arial" w:hAnsi="Arial" w:cs="Arial"/>
          <w:sz w:val="20"/>
          <w:szCs w:val="20"/>
        </w:rPr>
      </w:pPr>
    </w:p>
    <w:p w14:paraId="50A3D735"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100.- Los vehículos del servicio de mototaxi </w:t>
      </w:r>
      <w:r w:rsidRPr="00C5101C">
        <w:rPr>
          <w:rFonts w:ascii="Arial" w:eastAsia="Arial" w:hAnsi="Arial" w:cs="Arial"/>
          <w:i/>
          <w:sz w:val="20"/>
          <w:szCs w:val="20"/>
        </w:rPr>
        <w:t xml:space="preserve">y bicitaxi transportan el número de pasajeros que señala esta Ley y el Reglamento; </w:t>
      </w:r>
      <w:r w:rsidRPr="00C5101C">
        <w:rPr>
          <w:rFonts w:ascii="Arial" w:eastAsia="Arial" w:hAnsi="Arial" w:cs="Arial"/>
          <w:b/>
          <w:i/>
          <w:sz w:val="20"/>
          <w:szCs w:val="20"/>
        </w:rPr>
        <w:t xml:space="preserve">y </w:t>
      </w:r>
      <w:r w:rsidRPr="00C5101C">
        <w:rPr>
          <w:rFonts w:ascii="Arial" w:eastAsia="Arial" w:hAnsi="Arial" w:cs="Arial"/>
          <w:b/>
          <w:sz w:val="20"/>
          <w:szCs w:val="20"/>
        </w:rPr>
        <w:t xml:space="preserve">se </w:t>
      </w:r>
      <w:r w:rsidRPr="00C5101C">
        <w:rPr>
          <w:rFonts w:ascii="Arial" w:eastAsia="Arial" w:hAnsi="Arial" w:cs="Arial"/>
          <w:b/>
          <w:i/>
          <w:sz w:val="20"/>
          <w:szCs w:val="20"/>
        </w:rPr>
        <w:t xml:space="preserve">prestará sin salirse del territorio de la localidad para el que fue autorizado, </w:t>
      </w:r>
      <w:r w:rsidRPr="00C5101C">
        <w:rPr>
          <w:rFonts w:ascii="Arial" w:eastAsia="Arial" w:hAnsi="Arial" w:cs="Arial"/>
          <w:i/>
          <w:sz w:val="20"/>
          <w:szCs w:val="20"/>
        </w:rPr>
        <w:t>sin realizar ascenso y descenso de pasajeros durante su trayecto.</w:t>
      </w:r>
    </w:p>
    <w:p w14:paraId="3883E831" w14:textId="77777777" w:rsidR="007D26AE" w:rsidRPr="00C5101C" w:rsidRDefault="007D26AE" w:rsidP="007D26AE">
      <w:pPr>
        <w:widowControl/>
        <w:autoSpaceDE/>
        <w:autoSpaceDN/>
        <w:jc w:val="both"/>
        <w:rPr>
          <w:rFonts w:ascii="Arial" w:eastAsia="Arial" w:hAnsi="Arial" w:cs="Arial"/>
          <w:sz w:val="20"/>
          <w:szCs w:val="20"/>
        </w:rPr>
      </w:pPr>
    </w:p>
    <w:p w14:paraId="376F74C5"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101.- El servicio de mototaxi y bicitaxi se prestará exclusivamente en </w:t>
      </w:r>
      <w:r w:rsidRPr="00C5101C">
        <w:rPr>
          <w:rFonts w:ascii="Arial" w:eastAsia="Arial" w:hAnsi="Arial" w:cs="Arial"/>
          <w:i/>
          <w:sz w:val="20"/>
          <w:szCs w:val="20"/>
        </w:rPr>
        <w:t xml:space="preserve">los horarios, </w:t>
      </w:r>
      <w:r w:rsidRPr="00C5101C">
        <w:rPr>
          <w:rFonts w:ascii="Arial" w:eastAsia="Arial" w:hAnsi="Arial" w:cs="Arial"/>
          <w:b/>
          <w:i/>
          <w:sz w:val="20"/>
          <w:szCs w:val="20"/>
        </w:rPr>
        <w:t xml:space="preserve">zonas y vialidades </w:t>
      </w:r>
      <w:r w:rsidRPr="00C5101C">
        <w:rPr>
          <w:rFonts w:ascii="Arial" w:eastAsia="Arial" w:hAnsi="Arial" w:cs="Arial"/>
          <w:i/>
          <w:sz w:val="20"/>
          <w:szCs w:val="20"/>
        </w:rPr>
        <w:t>expresamente autorizadas por la Secretaría</w:t>
      </w:r>
      <w:r w:rsidRPr="00C5101C">
        <w:rPr>
          <w:rFonts w:ascii="Arial" w:eastAsia="Arial" w:hAnsi="Arial" w:cs="Arial"/>
          <w:sz w:val="20"/>
          <w:szCs w:val="20"/>
        </w:rPr>
        <w:t xml:space="preserve">, </w:t>
      </w:r>
      <w:r w:rsidRPr="00C5101C">
        <w:rPr>
          <w:rFonts w:ascii="Arial" w:eastAsia="Arial" w:hAnsi="Arial" w:cs="Arial"/>
          <w:b/>
          <w:i/>
          <w:sz w:val="20"/>
          <w:szCs w:val="20"/>
        </w:rPr>
        <w:t>las que de ninguna manera podrán ser clasificadas como vías primarias ni tramos carreteros.</w:t>
      </w:r>
    </w:p>
    <w:p w14:paraId="49DF82A8"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Además de lo anterior, tratándose de zonas conurbadas, el servicio de mototaxi se prestará exclusivamente en las colonias de la periferia.</w:t>
      </w:r>
    </w:p>
    <w:p w14:paraId="1EA43FC0" w14:textId="77777777" w:rsidR="007D26AE" w:rsidRPr="00C5101C" w:rsidRDefault="007D26AE" w:rsidP="007D26AE">
      <w:pPr>
        <w:widowControl/>
        <w:autoSpaceDE/>
        <w:autoSpaceDN/>
        <w:jc w:val="both"/>
        <w:rPr>
          <w:rFonts w:ascii="Arial" w:eastAsia="Arial" w:hAnsi="Arial" w:cs="Arial"/>
          <w:sz w:val="20"/>
          <w:szCs w:val="20"/>
        </w:rPr>
      </w:pPr>
    </w:p>
    <w:p w14:paraId="1E2E5EA0"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111.- </w:t>
      </w:r>
      <w:r w:rsidRPr="00C5101C">
        <w:rPr>
          <w:rFonts w:ascii="Arial" w:eastAsia="Arial" w:hAnsi="Arial" w:cs="Arial"/>
          <w:i/>
          <w:sz w:val="20"/>
          <w:szCs w:val="20"/>
        </w:rPr>
        <w:t>Las concesiones para prestar el servicio público de transporte individual de taxi, mototaxi y bicitaxi ampararán un solo vehículo.</w:t>
      </w:r>
    </w:p>
    <w:p w14:paraId="73F0EA9A"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i/>
          <w:sz w:val="20"/>
          <w:szCs w:val="20"/>
        </w:rPr>
        <w:t xml:space="preserve">Tercer Párrafo. La Secretaría establecerá para cada zona las vialidades donde se prestará el servicio de mototaxi y bicitaxi, y circulará en el lugar donde se realizó el estudio técnico, </w:t>
      </w:r>
      <w:r w:rsidRPr="00C5101C">
        <w:rPr>
          <w:rFonts w:ascii="Arial" w:eastAsia="Arial" w:hAnsi="Arial" w:cs="Arial"/>
          <w:b/>
          <w:i/>
          <w:sz w:val="20"/>
          <w:szCs w:val="20"/>
        </w:rPr>
        <w:t>no considerándose vialidades estatales primarias.</w:t>
      </w:r>
    </w:p>
    <w:p w14:paraId="7C6504E9" w14:textId="77777777" w:rsidR="007D26AE" w:rsidRPr="00C5101C" w:rsidRDefault="007D26AE" w:rsidP="007D26AE">
      <w:pPr>
        <w:widowControl/>
        <w:autoSpaceDE/>
        <w:autoSpaceDN/>
        <w:jc w:val="both"/>
        <w:rPr>
          <w:rFonts w:ascii="Arial" w:eastAsia="Arial" w:hAnsi="Arial" w:cs="Arial"/>
          <w:sz w:val="20"/>
          <w:szCs w:val="20"/>
        </w:rPr>
      </w:pPr>
    </w:p>
    <w:p w14:paraId="4A7A5F4C" w14:textId="4F59BC8B"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lastRenderedPageBreak/>
        <w:t xml:space="preserve">SEGUNDO: </w:t>
      </w:r>
      <w:r w:rsidRPr="00C5101C">
        <w:rPr>
          <w:rFonts w:ascii="Arial" w:eastAsia="Arial" w:hAnsi="Arial" w:cs="Arial"/>
          <w:b/>
          <w:i/>
          <w:sz w:val="20"/>
          <w:szCs w:val="20"/>
          <w:u w:val="single"/>
        </w:rPr>
        <w:t>Reglamento de Movilidad y Seguridad Vial para el Municipio de Oaxaca de Juárez(sic)</w:t>
      </w:r>
    </w:p>
    <w:p w14:paraId="53A6BBCD" w14:textId="77777777" w:rsidR="007D26AE" w:rsidRPr="00C5101C" w:rsidRDefault="007D26AE" w:rsidP="007D26AE">
      <w:pPr>
        <w:widowControl/>
        <w:autoSpaceDE/>
        <w:autoSpaceDN/>
        <w:jc w:val="both"/>
        <w:rPr>
          <w:rFonts w:ascii="Arial" w:eastAsia="Arial" w:hAnsi="Arial" w:cs="Arial"/>
          <w:sz w:val="20"/>
          <w:szCs w:val="20"/>
        </w:rPr>
      </w:pPr>
    </w:p>
    <w:p w14:paraId="3E7F9578"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1.- </w:t>
      </w:r>
      <w:r w:rsidRPr="00C5101C">
        <w:rPr>
          <w:rFonts w:ascii="Arial" w:eastAsia="Arial" w:hAnsi="Arial" w:cs="Arial"/>
          <w:i/>
          <w:sz w:val="20"/>
          <w:szCs w:val="20"/>
        </w:rPr>
        <w:t xml:space="preserve">El presente Reglamento es de orden público, de observancia general y obligatorio en el Municipio de Oaxaca de Juárez. Tiene por objeto, establecer las normas y principios en materia de movilidad, seguridad vial, control, supervisión y regulación, para garantizar el derecho </w:t>
      </w:r>
      <w:r w:rsidRPr="00C5101C">
        <w:rPr>
          <w:rFonts w:ascii="Arial" w:eastAsia="Arial" w:hAnsi="Arial" w:cs="Arial"/>
          <w:sz w:val="20"/>
          <w:szCs w:val="20"/>
        </w:rPr>
        <w:t xml:space="preserve">a </w:t>
      </w:r>
      <w:r w:rsidRPr="00C5101C">
        <w:rPr>
          <w:rFonts w:ascii="Arial" w:eastAsia="Arial" w:hAnsi="Arial" w:cs="Arial"/>
          <w:i/>
          <w:sz w:val="20"/>
          <w:szCs w:val="20"/>
        </w:rPr>
        <w:t>la movilidad de todas las personas en forma accesible, eficiente, sostenible y de calidad, tomando como base la inclusión e igualdad; así como el tránsito de vehículos motorizados y no motorizados.</w:t>
      </w:r>
    </w:p>
    <w:p w14:paraId="3F95E8F2" w14:textId="77777777" w:rsidR="007D26AE" w:rsidRPr="00C5101C" w:rsidRDefault="007D26AE" w:rsidP="007D26AE">
      <w:pPr>
        <w:widowControl/>
        <w:autoSpaceDE/>
        <w:autoSpaceDN/>
        <w:jc w:val="both"/>
        <w:rPr>
          <w:rFonts w:ascii="Arial" w:eastAsia="Arial" w:hAnsi="Arial" w:cs="Arial"/>
          <w:sz w:val="20"/>
          <w:szCs w:val="20"/>
        </w:rPr>
      </w:pPr>
    </w:p>
    <w:p w14:paraId="75166946"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2.- </w:t>
      </w:r>
      <w:r w:rsidRPr="00C5101C">
        <w:rPr>
          <w:rFonts w:ascii="Arial" w:eastAsia="Arial" w:hAnsi="Arial" w:cs="Arial"/>
          <w:i/>
          <w:sz w:val="20"/>
          <w:szCs w:val="20"/>
        </w:rPr>
        <w:t xml:space="preserve">La movilidad es el derecho de toda persona </w:t>
      </w:r>
      <w:r w:rsidRPr="00C5101C">
        <w:rPr>
          <w:rFonts w:ascii="Arial" w:eastAsia="Arial" w:hAnsi="Arial" w:cs="Arial"/>
          <w:sz w:val="20"/>
          <w:szCs w:val="20"/>
        </w:rPr>
        <w:t xml:space="preserve">a </w:t>
      </w:r>
      <w:r w:rsidRPr="00C5101C">
        <w:rPr>
          <w:rFonts w:ascii="Arial" w:eastAsia="Arial" w:hAnsi="Arial" w:cs="Arial"/>
          <w:i/>
          <w:sz w:val="20"/>
          <w:szCs w:val="20"/>
        </w:rPr>
        <w:t xml:space="preserve">trasladarse y </w:t>
      </w:r>
      <w:r w:rsidRPr="00C5101C">
        <w:rPr>
          <w:rFonts w:ascii="Arial" w:eastAsia="Arial" w:hAnsi="Arial" w:cs="Arial"/>
          <w:sz w:val="20"/>
          <w:szCs w:val="20"/>
        </w:rPr>
        <w:t xml:space="preserve">a </w:t>
      </w:r>
      <w:r w:rsidRPr="00C5101C">
        <w:rPr>
          <w:rFonts w:ascii="Arial" w:eastAsia="Arial" w:hAnsi="Arial" w:cs="Arial"/>
          <w:i/>
          <w:sz w:val="20"/>
          <w:szCs w:val="20"/>
        </w:rPr>
        <w:t>disponer de un sistema de movilidad de calidad, suficiente y accesible que, en condiciones de igualdad y sostenibilidad, permite el desplazamiento de personas, bienes y mercancías, el cual deberá contribuir al ejercicio y garantía de los demás derechos humanos.</w:t>
      </w:r>
    </w:p>
    <w:p w14:paraId="77D188B4"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i/>
          <w:sz w:val="20"/>
          <w:szCs w:val="20"/>
        </w:rPr>
        <w:t>El derecho a la movilidad tiene las siguientes finalidades:</w:t>
      </w:r>
    </w:p>
    <w:p w14:paraId="3C765F58" w14:textId="2161C3AD"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i/>
          <w:sz w:val="20"/>
          <w:szCs w:val="20"/>
        </w:rPr>
        <w:t xml:space="preserve">III. </w:t>
      </w:r>
      <w:r w:rsidR="00910982" w:rsidRPr="00C5101C">
        <w:rPr>
          <w:rFonts w:ascii="Arial" w:eastAsia="Arial" w:hAnsi="Arial" w:cs="Arial"/>
          <w:b/>
          <w:i/>
          <w:sz w:val="20"/>
          <w:szCs w:val="20"/>
        </w:rPr>
        <w:t>L</w:t>
      </w:r>
      <w:r w:rsidRPr="00C5101C">
        <w:rPr>
          <w:rFonts w:ascii="Arial" w:eastAsia="Arial" w:hAnsi="Arial" w:cs="Arial"/>
          <w:b/>
          <w:sz w:val="20"/>
          <w:szCs w:val="20"/>
        </w:rPr>
        <w:t xml:space="preserve">a </w:t>
      </w:r>
      <w:r w:rsidRPr="00C5101C">
        <w:rPr>
          <w:rFonts w:ascii="Arial" w:eastAsia="Arial" w:hAnsi="Arial" w:cs="Arial"/>
          <w:b/>
          <w:i/>
          <w:sz w:val="20"/>
          <w:szCs w:val="20"/>
        </w:rPr>
        <w:t xml:space="preserve">movilidad eficiente </w:t>
      </w:r>
      <w:r w:rsidRPr="00C5101C">
        <w:rPr>
          <w:rFonts w:ascii="Arial" w:eastAsia="Arial" w:hAnsi="Arial" w:cs="Arial"/>
          <w:i/>
          <w:sz w:val="20"/>
          <w:szCs w:val="20"/>
        </w:rPr>
        <w:t>de personas, bienes y mercancías;</w:t>
      </w:r>
    </w:p>
    <w:p w14:paraId="243499D9"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IV. La preservación y restauración del equilibrio ecológico ante los efectos del cambio climático.</w:t>
      </w:r>
    </w:p>
    <w:p w14:paraId="10FEDC5F" w14:textId="77777777" w:rsidR="007D26AE" w:rsidRPr="00C5101C" w:rsidRDefault="007D26AE" w:rsidP="007D26AE">
      <w:pPr>
        <w:widowControl/>
        <w:autoSpaceDE/>
        <w:autoSpaceDN/>
        <w:jc w:val="both"/>
        <w:rPr>
          <w:rFonts w:ascii="Arial" w:eastAsia="Arial" w:hAnsi="Arial" w:cs="Arial"/>
          <w:sz w:val="20"/>
          <w:szCs w:val="20"/>
        </w:rPr>
      </w:pPr>
    </w:p>
    <w:p w14:paraId="1C58E761"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4.- </w:t>
      </w:r>
      <w:r w:rsidRPr="00C5101C">
        <w:rPr>
          <w:rFonts w:ascii="Arial" w:eastAsia="Arial" w:hAnsi="Arial" w:cs="Arial"/>
          <w:i/>
          <w:sz w:val="20"/>
          <w:szCs w:val="20"/>
        </w:rPr>
        <w:t>El derecho de Movilidad y Seguridad Vial, contempla los siguientes principios rectores:</w:t>
      </w:r>
    </w:p>
    <w:p w14:paraId="19B136ED"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V. </w:t>
      </w:r>
      <w:r w:rsidRPr="00C5101C">
        <w:rPr>
          <w:rFonts w:ascii="Arial" w:eastAsia="Arial" w:hAnsi="Arial" w:cs="Arial"/>
          <w:b/>
          <w:i/>
          <w:sz w:val="20"/>
          <w:szCs w:val="20"/>
        </w:rPr>
        <w:t xml:space="preserve">Eficiencia. </w:t>
      </w:r>
      <w:r w:rsidRPr="00C5101C">
        <w:rPr>
          <w:rFonts w:ascii="Arial" w:eastAsia="Arial" w:hAnsi="Arial" w:cs="Arial"/>
          <w:i/>
          <w:sz w:val="20"/>
          <w:szCs w:val="20"/>
        </w:rPr>
        <w:t xml:space="preserve">Promover los desplazamientos ágiles para las personas usuarias de transportes públicos, sus bienes y mercancías, </w:t>
      </w:r>
      <w:r w:rsidRPr="00C5101C">
        <w:rPr>
          <w:rFonts w:ascii="Arial" w:eastAsia="Arial" w:hAnsi="Arial" w:cs="Arial"/>
          <w:b/>
          <w:i/>
          <w:sz w:val="20"/>
          <w:szCs w:val="20"/>
        </w:rPr>
        <w:t>optimizando los recursos ambientales y económicos disponibles;</w:t>
      </w:r>
    </w:p>
    <w:p w14:paraId="3E94EEE6" w14:textId="77777777" w:rsidR="007D26AE" w:rsidRPr="00C5101C" w:rsidRDefault="007D26AE" w:rsidP="007D26AE">
      <w:pPr>
        <w:widowControl/>
        <w:autoSpaceDE/>
        <w:autoSpaceDN/>
        <w:jc w:val="both"/>
        <w:rPr>
          <w:rFonts w:ascii="Arial" w:eastAsia="Arial" w:hAnsi="Arial" w:cs="Arial"/>
          <w:b/>
          <w:i/>
          <w:sz w:val="20"/>
          <w:szCs w:val="20"/>
        </w:rPr>
      </w:pPr>
      <w:r w:rsidRPr="00C5101C">
        <w:rPr>
          <w:rFonts w:ascii="Arial" w:eastAsia="Arial" w:hAnsi="Arial" w:cs="Arial"/>
          <w:b/>
          <w:i/>
          <w:sz w:val="20"/>
          <w:szCs w:val="20"/>
        </w:rPr>
        <w:t xml:space="preserve">XIV.- Seguridad Vehicular. </w:t>
      </w:r>
      <w:r w:rsidRPr="00C5101C">
        <w:rPr>
          <w:rFonts w:ascii="Arial" w:eastAsia="Arial" w:hAnsi="Arial" w:cs="Arial"/>
          <w:i/>
          <w:sz w:val="20"/>
          <w:szCs w:val="20"/>
        </w:rPr>
        <w:t xml:space="preserve">Medida </w:t>
      </w:r>
      <w:r w:rsidRPr="00C5101C">
        <w:rPr>
          <w:rFonts w:ascii="Arial" w:eastAsia="Arial" w:hAnsi="Arial" w:cs="Arial"/>
          <w:sz w:val="20"/>
          <w:szCs w:val="20"/>
        </w:rPr>
        <w:t xml:space="preserve">o </w:t>
      </w:r>
      <w:r w:rsidRPr="00C5101C">
        <w:rPr>
          <w:rFonts w:ascii="Arial" w:eastAsia="Arial" w:hAnsi="Arial" w:cs="Arial"/>
          <w:i/>
          <w:sz w:val="20"/>
          <w:szCs w:val="20"/>
        </w:rPr>
        <w:t xml:space="preserve">equipos de protección vial con los que deben contar los vehículos motorizados, </w:t>
      </w:r>
      <w:r w:rsidRPr="00C5101C">
        <w:rPr>
          <w:rFonts w:ascii="Arial" w:eastAsia="Arial" w:hAnsi="Arial" w:cs="Arial"/>
          <w:b/>
          <w:i/>
          <w:sz w:val="20"/>
          <w:szCs w:val="20"/>
        </w:rPr>
        <w:t>para la seguridad de las personas</w:t>
      </w:r>
      <w:r w:rsidRPr="00C5101C">
        <w:rPr>
          <w:rFonts w:ascii="Arial" w:eastAsia="Arial" w:hAnsi="Arial" w:cs="Arial"/>
          <w:sz w:val="20"/>
          <w:szCs w:val="20"/>
        </w:rPr>
        <w:t xml:space="preserve"> </w:t>
      </w:r>
      <w:r w:rsidRPr="00C5101C">
        <w:rPr>
          <w:rFonts w:ascii="Arial" w:eastAsia="Arial" w:hAnsi="Arial" w:cs="Arial"/>
          <w:i/>
          <w:sz w:val="20"/>
          <w:szCs w:val="20"/>
        </w:rPr>
        <w:t xml:space="preserve">pasajeras y usuarias, </w:t>
      </w:r>
      <w:r w:rsidRPr="00C5101C">
        <w:rPr>
          <w:rFonts w:ascii="Arial" w:eastAsia="Arial" w:hAnsi="Arial" w:cs="Arial"/>
          <w:b/>
          <w:i/>
          <w:sz w:val="20"/>
          <w:szCs w:val="20"/>
        </w:rPr>
        <w:t xml:space="preserve">contra el riesgo de muertes </w:t>
      </w:r>
      <w:r w:rsidRPr="00C5101C">
        <w:rPr>
          <w:rFonts w:ascii="Arial" w:eastAsia="Arial" w:hAnsi="Arial" w:cs="Arial"/>
          <w:b/>
          <w:sz w:val="20"/>
          <w:szCs w:val="20"/>
        </w:rPr>
        <w:t xml:space="preserve">o </w:t>
      </w:r>
      <w:r w:rsidRPr="00C5101C">
        <w:rPr>
          <w:rFonts w:ascii="Arial" w:eastAsia="Arial" w:hAnsi="Arial" w:cs="Arial"/>
          <w:b/>
          <w:i/>
          <w:sz w:val="20"/>
          <w:szCs w:val="20"/>
        </w:rPr>
        <w:t>lesiones graves en caso</w:t>
      </w:r>
      <w:r w:rsidRPr="00C5101C">
        <w:rPr>
          <w:rFonts w:ascii="Arial" w:eastAsia="Arial" w:hAnsi="Arial" w:cs="Arial"/>
          <w:i/>
          <w:sz w:val="20"/>
          <w:szCs w:val="20"/>
        </w:rPr>
        <w:t xml:space="preserve"> </w:t>
      </w:r>
      <w:r w:rsidRPr="00C5101C">
        <w:rPr>
          <w:rFonts w:ascii="Arial" w:eastAsia="Arial" w:hAnsi="Arial" w:cs="Arial"/>
          <w:b/>
          <w:i/>
          <w:sz w:val="20"/>
          <w:szCs w:val="20"/>
        </w:rPr>
        <w:t xml:space="preserve">de siniestro;  </w:t>
      </w:r>
    </w:p>
    <w:p w14:paraId="729DCE5C"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i/>
          <w:sz w:val="20"/>
          <w:szCs w:val="20"/>
        </w:rPr>
        <w:t xml:space="preserve">XV.- </w:t>
      </w:r>
      <w:r w:rsidRPr="00C5101C">
        <w:rPr>
          <w:rFonts w:ascii="Arial" w:eastAsia="Arial" w:hAnsi="Arial" w:cs="Arial"/>
          <w:b/>
          <w:i/>
          <w:sz w:val="20"/>
          <w:szCs w:val="20"/>
        </w:rPr>
        <w:t xml:space="preserve">Sustentabilidad. </w:t>
      </w:r>
      <w:r w:rsidRPr="00C5101C">
        <w:rPr>
          <w:rFonts w:ascii="Arial" w:eastAsia="Arial" w:hAnsi="Arial" w:cs="Arial"/>
          <w:i/>
          <w:sz w:val="20"/>
          <w:szCs w:val="20"/>
        </w:rPr>
        <w:t xml:space="preserve">Satisfacer las necesidades de desplazamiento de las personas y sus bienes, </w:t>
      </w:r>
      <w:r w:rsidRPr="00C5101C">
        <w:rPr>
          <w:rFonts w:ascii="Arial" w:eastAsia="Arial" w:hAnsi="Arial" w:cs="Arial"/>
          <w:b/>
          <w:i/>
          <w:sz w:val="20"/>
          <w:szCs w:val="20"/>
        </w:rPr>
        <w:t xml:space="preserve">con los mínimos efectos negativos en la calidad de vida y el medio ambiente, </w:t>
      </w:r>
      <w:r w:rsidRPr="00C5101C">
        <w:rPr>
          <w:rFonts w:ascii="Arial" w:eastAsia="Arial" w:hAnsi="Arial" w:cs="Arial"/>
          <w:i/>
          <w:sz w:val="20"/>
          <w:szCs w:val="20"/>
        </w:rPr>
        <w:t>incentivando el uso del transporte público y vehículos no motorizados.</w:t>
      </w:r>
    </w:p>
    <w:p w14:paraId="2B029356" w14:textId="77777777" w:rsidR="007D26AE" w:rsidRPr="00C5101C" w:rsidRDefault="007D26AE" w:rsidP="007D26AE">
      <w:pPr>
        <w:widowControl/>
        <w:autoSpaceDE/>
        <w:autoSpaceDN/>
        <w:jc w:val="both"/>
        <w:rPr>
          <w:rFonts w:ascii="Arial" w:eastAsia="Arial" w:hAnsi="Arial" w:cs="Arial"/>
          <w:sz w:val="20"/>
          <w:szCs w:val="20"/>
        </w:rPr>
      </w:pPr>
    </w:p>
    <w:p w14:paraId="1CDB2415"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w:t>
      </w:r>
      <w:r w:rsidRPr="00C5101C">
        <w:rPr>
          <w:rFonts w:ascii="Arial" w:eastAsia="Arial" w:hAnsi="Arial" w:cs="Arial"/>
          <w:b/>
          <w:sz w:val="20"/>
          <w:szCs w:val="20"/>
        </w:rPr>
        <w:t xml:space="preserve">7.- </w:t>
      </w:r>
      <w:r w:rsidRPr="00C5101C">
        <w:rPr>
          <w:rFonts w:ascii="Arial" w:eastAsia="Arial" w:hAnsi="Arial" w:cs="Arial"/>
          <w:i/>
          <w:sz w:val="20"/>
          <w:szCs w:val="20"/>
        </w:rPr>
        <w:t>Para los efectos del presente Reglamento se entiende por:</w:t>
      </w:r>
    </w:p>
    <w:p w14:paraId="1E040B4E"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XXIII. Dispositivos para el control de vialidad: Los elementos de diversa índole empleados para regular y guiar el tránsito de las personas peatonas y vehículos tales como semáforos, señalizaciones viales, reductores </w:t>
      </w:r>
      <w:r w:rsidRPr="00C5101C">
        <w:rPr>
          <w:rFonts w:ascii="Arial" w:eastAsia="Arial" w:hAnsi="Arial" w:cs="Arial"/>
          <w:b/>
          <w:i/>
          <w:sz w:val="20"/>
          <w:szCs w:val="20"/>
        </w:rPr>
        <w:lastRenderedPageBreak/>
        <w:t xml:space="preserve">de velocidad, </w:t>
      </w:r>
      <w:r w:rsidRPr="00C5101C">
        <w:rPr>
          <w:rFonts w:ascii="Arial" w:eastAsia="Arial" w:hAnsi="Arial" w:cs="Arial"/>
          <w:i/>
          <w:sz w:val="20"/>
          <w:szCs w:val="20"/>
        </w:rPr>
        <w:t>medios electrónicos, instrumentos tecnológicos y otros similares.</w:t>
      </w:r>
    </w:p>
    <w:p w14:paraId="1C32625D" w14:textId="77777777" w:rsidR="007D26AE" w:rsidRPr="00C5101C" w:rsidRDefault="007D26AE" w:rsidP="007D26AE">
      <w:pPr>
        <w:widowControl/>
        <w:autoSpaceDE/>
        <w:autoSpaceDN/>
        <w:jc w:val="both"/>
        <w:rPr>
          <w:rFonts w:ascii="Arial" w:eastAsia="Arial" w:hAnsi="Arial" w:cs="Arial"/>
          <w:sz w:val="20"/>
          <w:szCs w:val="20"/>
        </w:rPr>
      </w:pPr>
    </w:p>
    <w:p w14:paraId="53F45802"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LXIII. Vialidad: </w:t>
      </w:r>
      <w:r w:rsidRPr="00C5101C">
        <w:rPr>
          <w:rFonts w:ascii="Arial" w:eastAsia="Arial" w:hAnsi="Arial" w:cs="Arial"/>
          <w:i/>
          <w:sz w:val="20"/>
          <w:szCs w:val="20"/>
        </w:rPr>
        <w:t xml:space="preserve">El conjunto de servicios pertenecientes </w:t>
      </w:r>
      <w:r w:rsidRPr="00C5101C">
        <w:rPr>
          <w:rFonts w:ascii="Arial" w:eastAsia="Arial" w:hAnsi="Arial" w:cs="Arial"/>
          <w:sz w:val="20"/>
          <w:szCs w:val="20"/>
        </w:rPr>
        <w:t xml:space="preserve">a </w:t>
      </w:r>
      <w:r w:rsidRPr="00C5101C">
        <w:rPr>
          <w:rFonts w:ascii="Arial" w:eastAsia="Arial" w:hAnsi="Arial" w:cs="Arial"/>
          <w:i/>
          <w:sz w:val="20"/>
          <w:szCs w:val="20"/>
        </w:rPr>
        <w:t xml:space="preserve">las vías públicas del Municipio cuya función es </w:t>
      </w:r>
      <w:r w:rsidRPr="00C5101C">
        <w:rPr>
          <w:rFonts w:ascii="Arial" w:eastAsia="Arial" w:hAnsi="Arial" w:cs="Arial"/>
          <w:b/>
          <w:i/>
          <w:sz w:val="20"/>
          <w:szCs w:val="20"/>
        </w:rPr>
        <w:t>facilitar la movilidad eficiente de personas y tránsito de vehículos.</w:t>
      </w:r>
    </w:p>
    <w:p w14:paraId="5FE136D7" w14:textId="77777777" w:rsidR="007D26AE" w:rsidRPr="00C5101C" w:rsidRDefault="007D26AE" w:rsidP="007D26AE">
      <w:pPr>
        <w:widowControl/>
        <w:autoSpaceDE/>
        <w:autoSpaceDN/>
        <w:jc w:val="both"/>
        <w:rPr>
          <w:rFonts w:ascii="Arial" w:eastAsia="Arial" w:hAnsi="Arial" w:cs="Arial"/>
          <w:sz w:val="20"/>
          <w:szCs w:val="20"/>
        </w:rPr>
      </w:pPr>
    </w:p>
    <w:p w14:paraId="5E01C872"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w:t>
      </w:r>
      <w:r w:rsidRPr="00C5101C">
        <w:rPr>
          <w:rFonts w:ascii="Arial" w:eastAsia="Arial" w:hAnsi="Arial" w:cs="Arial"/>
          <w:b/>
          <w:sz w:val="20"/>
          <w:szCs w:val="20"/>
        </w:rPr>
        <w:t xml:space="preserve">9.- </w:t>
      </w:r>
      <w:r w:rsidRPr="00C5101C">
        <w:rPr>
          <w:rFonts w:ascii="Arial" w:eastAsia="Arial" w:hAnsi="Arial" w:cs="Arial"/>
          <w:b/>
          <w:i/>
          <w:sz w:val="20"/>
          <w:szCs w:val="20"/>
        </w:rPr>
        <w:t xml:space="preserve">Son atribuciones del H. Ayuntamiento en materia de Movilidad y Seguridad Vial, </w:t>
      </w:r>
      <w:r w:rsidRPr="00C5101C">
        <w:rPr>
          <w:rFonts w:ascii="Arial" w:eastAsia="Arial" w:hAnsi="Arial" w:cs="Arial"/>
          <w:i/>
          <w:sz w:val="20"/>
          <w:szCs w:val="20"/>
        </w:rPr>
        <w:t>sin perjuicio de las establecidas en el Bando de Policía:</w:t>
      </w:r>
    </w:p>
    <w:p w14:paraId="05739E4D"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l. </w:t>
      </w:r>
      <w:r w:rsidRPr="00C5101C">
        <w:rPr>
          <w:rFonts w:ascii="Arial" w:eastAsia="Arial" w:hAnsi="Arial" w:cs="Arial"/>
          <w:i/>
          <w:sz w:val="20"/>
          <w:szCs w:val="20"/>
        </w:rPr>
        <w:t xml:space="preserve">Regular todo lo relativo </w:t>
      </w:r>
      <w:r w:rsidRPr="00C5101C">
        <w:rPr>
          <w:rFonts w:ascii="Arial" w:eastAsia="Arial" w:hAnsi="Arial" w:cs="Arial"/>
          <w:sz w:val="20"/>
          <w:szCs w:val="20"/>
        </w:rPr>
        <w:t xml:space="preserve">a </w:t>
      </w:r>
      <w:r w:rsidRPr="00C5101C">
        <w:rPr>
          <w:rFonts w:ascii="Arial" w:eastAsia="Arial" w:hAnsi="Arial" w:cs="Arial"/>
          <w:i/>
          <w:sz w:val="20"/>
          <w:szCs w:val="20"/>
        </w:rPr>
        <w:t>la movilidad de las personas peatonas, manejo y tránsito de vehículos; y</w:t>
      </w:r>
    </w:p>
    <w:p w14:paraId="3F8C9E21"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II. </w:t>
      </w:r>
      <w:r w:rsidRPr="00C5101C">
        <w:rPr>
          <w:rFonts w:ascii="Arial" w:eastAsia="Arial" w:hAnsi="Arial" w:cs="Arial"/>
          <w:i/>
          <w:sz w:val="20"/>
          <w:szCs w:val="20"/>
        </w:rPr>
        <w:t>Dictar los acuerdos y medidas que sean necesarios para la mejor aplicación del presente Reglamento.</w:t>
      </w:r>
    </w:p>
    <w:p w14:paraId="109B2DA2" w14:textId="77777777" w:rsidR="007D26AE" w:rsidRPr="00C5101C" w:rsidRDefault="007D26AE" w:rsidP="007D26AE">
      <w:pPr>
        <w:widowControl/>
        <w:autoSpaceDE/>
        <w:autoSpaceDN/>
        <w:jc w:val="both"/>
        <w:rPr>
          <w:rFonts w:ascii="Arial" w:eastAsia="Arial" w:hAnsi="Arial" w:cs="Arial"/>
          <w:sz w:val="20"/>
          <w:szCs w:val="20"/>
        </w:rPr>
      </w:pPr>
    </w:p>
    <w:p w14:paraId="2C326AEE"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11.- </w:t>
      </w:r>
      <w:r w:rsidRPr="00C5101C">
        <w:rPr>
          <w:rFonts w:ascii="Arial" w:eastAsia="Arial" w:hAnsi="Arial" w:cs="Arial"/>
          <w:i/>
          <w:sz w:val="20"/>
          <w:szCs w:val="20"/>
        </w:rPr>
        <w:t xml:space="preserve">Son atribuciones del Secretario </w:t>
      </w:r>
      <w:r w:rsidRPr="00C5101C">
        <w:rPr>
          <w:rFonts w:ascii="Arial" w:eastAsia="Arial" w:hAnsi="Arial" w:cs="Arial"/>
          <w:sz w:val="20"/>
          <w:szCs w:val="20"/>
        </w:rPr>
        <w:t xml:space="preserve">o </w:t>
      </w:r>
      <w:r w:rsidRPr="00C5101C">
        <w:rPr>
          <w:rFonts w:ascii="Arial" w:eastAsia="Arial" w:hAnsi="Arial" w:cs="Arial"/>
          <w:i/>
          <w:sz w:val="20"/>
          <w:szCs w:val="20"/>
        </w:rPr>
        <w:t>Secretaria, sin perjuicio de las establecidas en el Bando de Policía:</w:t>
      </w:r>
    </w:p>
    <w:p w14:paraId="253D0674"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V.- Establecer relaciones de coordinación con las autoridades de los tres órdenes de gobierno en materia de Tránsito, Movilidad y Seguridad Vial;</w:t>
      </w:r>
    </w:p>
    <w:p w14:paraId="312D4963" w14:textId="77777777" w:rsidR="007D26AE" w:rsidRPr="00C5101C" w:rsidRDefault="007D26AE" w:rsidP="007D26AE">
      <w:pPr>
        <w:widowControl/>
        <w:autoSpaceDE/>
        <w:autoSpaceDN/>
        <w:jc w:val="both"/>
        <w:rPr>
          <w:rFonts w:ascii="Arial" w:eastAsia="Arial" w:hAnsi="Arial" w:cs="Arial"/>
          <w:sz w:val="20"/>
          <w:szCs w:val="20"/>
        </w:rPr>
      </w:pPr>
    </w:p>
    <w:p w14:paraId="31652C1D"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VIII. Supervisar la movilidad, vialidad y la circulación de vehículos y personas peatonas en el Municipio;</w:t>
      </w:r>
    </w:p>
    <w:p w14:paraId="115A2383"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IX.- Diseñar, operar y administrar el sistema de semáforos, </w:t>
      </w:r>
      <w:proofErr w:type="gramStart"/>
      <w:r w:rsidRPr="00C5101C">
        <w:rPr>
          <w:rFonts w:ascii="Arial" w:eastAsia="Arial" w:hAnsi="Arial" w:cs="Arial"/>
          <w:b/>
          <w:i/>
          <w:sz w:val="20"/>
          <w:szCs w:val="20"/>
        </w:rPr>
        <w:t>para  la</w:t>
      </w:r>
      <w:proofErr w:type="gramEnd"/>
      <w:r w:rsidRPr="00C5101C">
        <w:rPr>
          <w:rFonts w:ascii="Arial" w:eastAsia="Arial" w:hAnsi="Arial" w:cs="Arial"/>
          <w:b/>
          <w:i/>
          <w:sz w:val="20"/>
          <w:szCs w:val="20"/>
        </w:rPr>
        <w:t xml:space="preserve"> seguridad peatonal y agilizar el tránsito vehicular.</w:t>
      </w:r>
    </w:p>
    <w:p w14:paraId="4A111D4C" w14:textId="77777777" w:rsidR="007D26AE" w:rsidRPr="00C5101C" w:rsidRDefault="007D26AE" w:rsidP="007D26AE">
      <w:pPr>
        <w:widowControl/>
        <w:autoSpaceDE/>
        <w:autoSpaceDN/>
        <w:jc w:val="both"/>
        <w:rPr>
          <w:rFonts w:ascii="Arial" w:eastAsia="Arial" w:hAnsi="Arial" w:cs="Arial"/>
          <w:sz w:val="20"/>
          <w:szCs w:val="20"/>
        </w:rPr>
      </w:pPr>
    </w:p>
    <w:p w14:paraId="0D9DDC1B"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16.- </w:t>
      </w:r>
      <w:r w:rsidRPr="00C5101C">
        <w:rPr>
          <w:rFonts w:ascii="Arial" w:eastAsia="Arial" w:hAnsi="Arial" w:cs="Arial"/>
          <w:i/>
          <w:sz w:val="20"/>
          <w:szCs w:val="20"/>
        </w:rPr>
        <w:t xml:space="preserve">Son atribuciones y obligaciones del Jefe </w:t>
      </w:r>
      <w:r w:rsidRPr="00C5101C">
        <w:rPr>
          <w:rFonts w:ascii="Arial" w:eastAsia="Arial" w:hAnsi="Arial" w:cs="Arial"/>
          <w:sz w:val="20"/>
          <w:szCs w:val="20"/>
        </w:rPr>
        <w:t xml:space="preserve">o </w:t>
      </w:r>
      <w:r w:rsidRPr="00C5101C">
        <w:rPr>
          <w:rFonts w:ascii="Arial" w:eastAsia="Arial" w:hAnsi="Arial" w:cs="Arial"/>
          <w:i/>
          <w:sz w:val="20"/>
          <w:szCs w:val="20"/>
        </w:rPr>
        <w:t>la Jefa del Departamento técnico:</w:t>
      </w:r>
    </w:p>
    <w:p w14:paraId="7C11B612"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IV. Realizar la planeación, instalación, operación y el mantenimient</w:t>
      </w:r>
      <w:r w:rsidRPr="00C5101C">
        <w:rPr>
          <w:rFonts w:ascii="Arial" w:eastAsia="Arial" w:hAnsi="Arial" w:cs="Arial"/>
          <w:b/>
          <w:sz w:val="20"/>
          <w:szCs w:val="20"/>
        </w:rPr>
        <w:t xml:space="preserve">o </w:t>
      </w:r>
      <w:r w:rsidRPr="00C5101C">
        <w:rPr>
          <w:rFonts w:ascii="Arial" w:eastAsia="Arial" w:hAnsi="Arial" w:cs="Arial"/>
          <w:b/>
          <w:i/>
          <w:sz w:val="20"/>
          <w:szCs w:val="20"/>
        </w:rPr>
        <w:t>de semáforos.</w:t>
      </w:r>
      <w:r w:rsidRPr="00C5101C">
        <w:rPr>
          <w:rFonts w:ascii="Arial" w:eastAsia="Arial" w:hAnsi="Arial" w:cs="Arial"/>
          <w:sz w:val="20"/>
          <w:szCs w:val="20"/>
        </w:rPr>
        <w:t xml:space="preserve"> </w:t>
      </w:r>
    </w:p>
    <w:p w14:paraId="4E82CE91" w14:textId="77777777" w:rsidR="007D26AE" w:rsidRPr="00C5101C" w:rsidRDefault="007D26AE" w:rsidP="007D26AE">
      <w:pPr>
        <w:widowControl/>
        <w:autoSpaceDE/>
        <w:autoSpaceDN/>
        <w:jc w:val="both"/>
        <w:rPr>
          <w:rFonts w:ascii="Arial" w:eastAsia="Arial" w:hAnsi="Arial" w:cs="Arial"/>
          <w:sz w:val="20"/>
          <w:szCs w:val="20"/>
        </w:rPr>
      </w:pPr>
    </w:p>
    <w:p w14:paraId="0B3B7E99"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45. </w:t>
      </w:r>
      <w:r w:rsidRPr="00C5101C">
        <w:rPr>
          <w:rFonts w:ascii="Arial" w:eastAsia="Arial" w:hAnsi="Arial" w:cs="Arial"/>
          <w:i/>
          <w:sz w:val="20"/>
          <w:szCs w:val="20"/>
        </w:rPr>
        <w:t xml:space="preserve">En los cruceros donde no haya semáforo </w:t>
      </w:r>
      <w:r w:rsidRPr="00C5101C">
        <w:rPr>
          <w:rFonts w:ascii="Arial" w:eastAsia="Arial" w:hAnsi="Arial" w:cs="Arial"/>
          <w:sz w:val="20"/>
          <w:szCs w:val="20"/>
        </w:rPr>
        <w:t xml:space="preserve">o </w:t>
      </w:r>
      <w:r w:rsidRPr="00C5101C">
        <w:rPr>
          <w:rFonts w:ascii="Arial" w:eastAsia="Arial" w:hAnsi="Arial" w:cs="Arial"/>
          <w:i/>
          <w:sz w:val="20"/>
          <w:szCs w:val="20"/>
        </w:rPr>
        <w:t xml:space="preserve">no este controlado por una </w:t>
      </w:r>
      <w:r w:rsidRPr="00C5101C">
        <w:rPr>
          <w:rFonts w:ascii="Arial" w:eastAsia="Arial" w:hAnsi="Arial" w:cs="Arial"/>
          <w:sz w:val="20"/>
          <w:szCs w:val="20"/>
        </w:rPr>
        <w:t xml:space="preserve">o </w:t>
      </w:r>
      <w:r w:rsidRPr="00C5101C">
        <w:rPr>
          <w:rFonts w:ascii="Arial" w:eastAsia="Arial" w:hAnsi="Arial" w:cs="Arial"/>
          <w:i/>
          <w:sz w:val="20"/>
          <w:szCs w:val="20"/>
        </w:rPr>
        <w:t>un policía vial, se observarán las siguientes disposiciones:</w:t>
      </w:r>
    </w:p>
    <w:p w14:paraId="047478F8"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sz w:val="20"/>
          <w:szCs w:val="20"/>
        </w:rPr>
        <w:t>…</w:t>
      </w:r>
    </w:p>
    <w:p w14:paraId="03517D37"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III.- Cuando una de las vías que concurran en el crucero sea de mayor amplitud que la otra </w:t>
      </w:r>
      <w:r w:rsidRPr="00C5101C">
        <w:rPr>
          <w:rFonts w:ascii="Arial" w:eastAsia="Arial" w:hAnsi="Arial" w:cs="Arial"/>
          <w:b/>
          <w:sz w:val="20"/>
          <w:szCs w:val="20"/>
        </w:rPr>
        <w:t xml:space="preserve">o </w:t>
      </w:r>
      <w:r w:rsidRPr="00C5101C">
        <w:rPr>
          <w:rFonts w:ascii="Arial" w:eastAsia="Arial" w:hAnsi="Arial" w:cs="Arial"/>
          <w:b/>
          <w:i/>
          <w:sz w:val="20"/>
          <w:szCs w:val="20"/>
        </w:rPr>
        <w:t>tenga notablemente mayor volumen de tránsito, existirá preferencia de paso para los vehículos que transiten por ella; y,</w:t>
      </w:r>
    </w:p>
    <w:p w14:paraId="683D6684" w14:textId="77777777" w:rsidR="007D26AE" w:rsidRPr="00C5101C" w:rsidRDefault="007D26AE" w:rsidP="007D26AE">
      <w:pPr>
        <w:widowControl/>
        <w:autoSpaceDE/>
        <w:autoSpaceDN/>
        <w:jc w:val="both"/>
        <w:rPr>
          <w:rFonts w:ascii="Arial" w:eastAsia="Arial" w:hAnsi="Arial" w:cs="Arial"/>
          <w:sz w:val="20"/>
          <w:szCs w:val="20"/>
        </w:rPr>
      </w:pPr>
    </w:p>
    <w:p w14:paraId="1692D75C"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IV.- Cuando las vías que concurran tengan el mismo flujo vehicular, las personas conductoras alternarán el paso, siguiendo la regla del “uno por uno”.</w:t>
      </w:r>
    </w:p>
    <w:p w14:paraId="1A5CA324" w14:textId="77777777" w:rsidR="007D26AE" w:rsidRPr="00C5101C" w:rsidRDefault="007D26AE" w:rsidP="007D26AE">
      <w:pPr>
        <w:widowControl/>
        <w:autoSpaceDE/>
        <w:autoSpaceDN/>
        <w:jc w:val="both"/>
        <w:rPr>
          <w:rFonts w:ascii="Arial" w:eastAsia="Arial" w:hAnsi="Arial" w:cs="Arial"/>
          <w:sz w:val="20"/>
          <w:szCs w:val="20"/>
        </w:rPr>
      </w:pPr>
    </w:p>
    <w:p w14:paraId="6EEB50D3"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w:t>
      </w:r>
      <w:r w:rsidRPr="00C5101C">
        <w:rPr>
          <w:rFonts w:ascii="Arial" w:eastAsia="Arial" w:hAnsi="Arial" w:cs="Arial"/>
          <w:b/>
          <w:sz w:val="20"/>
          <w:szCs w:val="20"/>
        </w:rPr>
        <w:t xml:space="preserve">67.- </w:t>
      </w:r>
      <w:r w:rsidRPr="00C5101C">
        <w:rPr>
          <w:rFonts w:ascii="Arial" w:eastAsia="Arial" w:hAnsi="Arial" w:cs="Arial"/>
          <w:i/>
          <w:sz w:val="20"/>
          <w:szCs w:val="20"/>
        </w:rPr>
        <w:t xml:space="preserve">En las vías rápidas, arterias, calles completas, colectoras, locales, avenidas, calzadas, callejones, plazas, paseos, andadores, </w:t>
      </w:r>
      <w:r w:rsidRPr="00C5101C">
        <w:rPr>
          <w:rFonts w:ascii="Arial" w:eastAsia="Arial" w:hAnsi="Arial" w:cs="Arial"/>
          <w:i/>
          <w:sz w:val="20"/>
          <w:szCs w:val="20"/>
        </w:rPr>
        <w:lastRenderedPageBreak/>
        <w:t>aceras, pasadizos, bulevares, rotondas, túneles, puentes peatonales y vehiculares, distribuidores viales y cualquier otro espacio destinado al tránsito de vehículos y personas peatonas, que estén dentro del territorio municipal y que no sean propiedad, está prohibido:</w:t>
      </w:r>
    </w:p>
    <w:p w14:paraId="5488AA0F" w14:textId="77777777" w:rsidR="007D26AE" w:rsidRPr="00C5101C" w:rsidRDefault="007D26AE" w:rsidP="007D26AE">
      <w:pPr>
        <w:widowControl/>
        <w:autoSpaceDE/>
        <w:autoSpaceDN/>
        <w:jc w:val="both"/>
        <w:rPr>
          <w:rFonts w:ascii="Arial" w:eastAsia="Arial" w:hAnsi="Arial" w:cs="Arial"/>
          <w:sz w:val="20"/>
          <w:szCs w:val="20"/>
        </w:rPr>
      </w:pPr>
    </w:p>
    <w:p w14:paraId="19F0E196"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i/>
          <w:sz w:val="20"/>
          <w:szCs w:val="20"/>
        </w:rPr>
        <w:t xml:space="preserve">III. Cerrar u obstruir en forma permanente </w:t>
      </w:r>
      <w:r w:rsidRPr="00C5101C">
        <w:rPr>
          <w:rFonts w:ascii="Arial" w:eastAsia="Arial" w:hAnsi="Arial" w:cs="Arial"/>
          <w:sz w:val="20"/>
          <w:szCs w:val="20"/>
        </w:rPr>
        <w:t xml:space="preserve">o </w:t>
      </w:r>
      <w:r w:rsidRPr="00C5101C">
        <w:rPr>
          <w:rFonts w:ascii="Arial" w:eastAsia="Arial" w:hAnsi="Arial" w:cs="Arial"/>
          <w:i/>
          <w:sz w:val="20"/>
          <w:szCs w:val="20"/>
        </w:rPr>
        <w:t xml:space="preserve">temporal la circulación de vehículos, ya sea con plumas, rejas, cadenas, pilares de cemento, </w:t>
      </w:r>
      <w:r w:rsidRPr="00C5101C">
        <w:rPr>
          <w:rFonts w:ascii="Arial" w:eastAsia="Arial" w:hAnsi="Arial" w:cs="Arial"/>
          <w:b/>
          <w:i/>
          <w:sz w:val="20"/>
          <w:szCs w:val="20"/>
        </w:rPr>
        <w:t xml:space="preserve">topes sin previa autorización </w:t>
      </w:r>
      <w:r w:rsidRPr="00C5101C">
        <w:rPr>
          <w:rFonts w:ascii="Arial" w:eastAsia="Arial" w:hAnsi="Arial" w:cs="Arial"/>
          <w:sz w:val="20"/>
          <w:szCs w:val="20"/>
        </w:rPr>
        <w:t xml:space="preserve">o </w:t>
      </w:r>
      <w:r w:rsidRPr="00C5101C">
        <w:rPr>
          <w:rFonts w:ascii="Arial" w:eastAsia="Arial" w:hAnsi="Arial" w:cs="Arial"/>
          <w:i/>
          <w:sz w:val="20"/>
          <w:szCs w:val="20"/>
        </w:rPr>
        <w:t xml:space="preserve">cualquier otro objeto que impida la circulación vial, el incumplimiento </w:t>
      </w:r>
      <w:r w:rsidRPr="00C5101C">
        <w:rPr>
          <w:rFonts w:ascii="Arial" w:eastAsia="Arial" w:hAnsi="Arial" w:cs="Arial"/>
          <w:b/>
          <w:i/>
          <w:sz w:val="20"/>
          <w:szCs w:val="20"/>
        </w:rPr>
        <w:t xml:space="preserve">a esta disposición hará plenamente responsable a la persona que lo realice por sí </w:t>
      </w:r>
      <w:r w:rsidRPr="00C5101C">
        <w:rPr>
          <w:rFonts w:ascii="Arial" w:eastAsia="Arial" w:hAnsi="Arial" w:cs="Arial"/>
          <w:b/>
          <w:sz w:val="20"/>
          <w:szCs w:val="20"/>
        </w:rPr>
        <w:t xml:space="preserve">o </w:t>
      </w:r>
      <w:r w:rsidRPr="00C5101C">
        <w:rPr>
          <w:rFonts w:ascii="Arial" w:eastAsia="Arial" w:hAnsi="Arial" w:cs="Arial"/>
          <w:b/>
          <w:i/>
          <w:sz w:val="20"/>
          <w:szCs w:val="20"/>
        </w:rPr>
        <w:t>por terceros.</w:t>
      </w:r>
    </w:p>
    <w:p w14:paraId="490AECB1" w14:textId="77777777" w:rsidR="007D26AE" w:rsidRPr="00C5101C" w:rsidRDefault="007D26AE" w:rsidP="007D26AE">
      <w:pPr>
        <w:widowControl/>
        <w:autoSpaceDE/>
        <w:autoSpaceDN/>
        <w:jc w:val="both"/>
        <w:rPr>
          <w:rFonts w:ascii="Arial" w:eastAsia="Arial" w:hAnsi="Arial" w:cs="Arial"/>
          <w:sz w:val="20"/>
          <w:szCs w:val="20"/>
        </w:rPr>
      </w:pPr>
    </w:p>
    <w:p w14:paraId="43271ACB"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w:t>
      </w:r>
      <w:r w:rsidRPr="00C5101C">
        <w:rPr>
          <w:rFonts w:ascii="Arial" w:eastAsia="Arial" w:hAnsi="Arial" w:cs="Arial"/>
          <w:b/>
          <w:sz w:val="20"/>
          <w:szCs w:val="20"/>
        </w:rPr>
        <w:t xml:space="preserve">75.- </w:t>
      </w:r>
      <w:r w:rsidRPr="00C5101C">
        <w:rPr>
          <w:rFonts w:ascii="Arial" w:eastAsia="Arial" w:hAnsi="Arial" w:cs="Arial"/>
          <w:i/>
          <w:sz w:val="20"/>
          <w:szCs w:val="20"/>
        </w:rPr>
        <w:t>Son derechos de las personas peatonas:</w:t>
      </w:r>
    </w:p>
    <w:p w14:paraId="4E3BA514"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III. Disfrutar del espacio público y de un medio ambiente sano en las vialidades del Municipio.</w:t>
      </w:r>
    </w:p>
    <w:p w14:paraId="6138C71B" w14:textId="77777777" w:rsidR="007D26AE" w:rsidRPr="00C5101C" w:rsidRDefault="007D26AE" w:rsidP="007D26AE">
      <w:pPr>
        <w:widowControl/>
        <w:autoSpaceDE/>
        <w:autoSpaceDN/>
        <w:jc w:val="both"/>
        <w:rPr>
          <w:rFonts w:ascii="Arial" w:eastAsia="Arial" w:hAnsi="Arial" w:cs="Arial"/>
          <w:sz w:val="20"/>
          <w:szCs w:val="20"/>
        </w:rPr>
      </w:pPr>
    </w:p>
    <w:p w14:paraId="5A3B44A7"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100.- Los semáforos son dispositivos de señalización que se utilizan para facilitar el control del tránsito de vehículos y personas peatonas mediante indicaciones visuales de luces de colores universalmente reconocidos. </w:t>
      </w:r>
      <w:r w:rsidRPr="00C5101C">
        <w:rPr>
          <w:rFonts w:ascii="Arial" w:eastAsia="Arial" w:hAnsi="Arial" w:cs="Arial"/>
          <w:i/>
          <w:sz w:val="20"/>
          <w:szCs w:val="20"/>
        </w:rPr>
        <w:t>Los semáforos se clasifican en:</w:t>
      </w:r>
    </w:p>
    <w:p w14:paraId="2EC59F73" w14:textId="77777777" w:rsidR="007D26AE" w:rsidRPr="00C5101C" w:rsidRDefault="007D26AE" w:rsidP="007D26AE">
      <w:pPr>
        <w:widowControl/>
        <w:autoSpaceDE/>
        <w:autoSpaceDN/>
        <w:jc w:val="both"/>
        <w:rPr>
          <w:rFonts w:ascii="Arial" w:eastAsia="Arial" w:hAnsi="Arial" w:cs="Arial"/>
          <w:sz w:val="20"/>
          <w:szCs w:val="20"/>
        </w:rPr>
      </w:pPr>
    </w:p>
    <w:p w14:paraId="6E82BE04"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l. </w:t>
      </w:r>
      <w:r w:rsidRPr="00C5101C">
        <w:rPr>
          <w:rFonts w:ascii="Arial" w:eastAsia="Arial" w:hAnsi="Arial" w:cs="Arial"/>
          <w:i/>
          <w:sz w:val="20"/>
          <w:szCs w:val="20"/>
        </w:rPr>
        <w:t xml:space="preserve">Vehicular: tiene por objeto regular el tránsito de vehículos en las intersecciones y están programados para que proyecten durante un tiempo determinado un haz de luz de color verde, amarillo </w:t>
      </w:r>
      <w:r w:rsidRPr="00C5101C">
        <w:rPr>
          <w:rFonts w:ascii="Arial" w:eastAsia="Arial" w:hAnsi="Arial" w:cs="Arial"/>
          <w:sz w:val="20"/>
          <w:szCs w:val="20"/>
        </w:rPr>
        <w:t xml:space="preserve">o </w:t>
      </w:r>
      <w:r w:rsidRPr="00C5101C">
        <w:rPr>
          <w:rFonts w:ascii="Arial" w:eastAsia="Arial" w:hAnsi="Arial" w:cs="Arial"/>
          <w:i/>
          <w:sz w:val="20"/>
          <w:szCs w:val="20"/>
        </w:rPr>
        <w:t>ámbar y rojo.</w:t>
      </w:r>
    </w:p>
    <w:p w14:paraId="28C084FC" w14:textId="77777777" w:rsidR="007D26AE" w:rsidRPr="00C5101C" w:rsidRDefault="007D26AE" w:rsidP="007D26AE">
      <w:pPr>
        <w:widowControl/>
        <w:autoSpaceDE/>
        <w:autoSpaceDN/>
        <w:jc w:val="both"/>
        <w:rPr>
          <w:rFonts w:ascii="Arial" w:eastAsia="Arial" w:hAnsi="Arial" w:cs="Arial"/>
          <w:sz w:val="20"/>
          <w:szCs w:val="20"/>
        </w:rPr>
      </w:pPr>
    </w:p>
    <w:p w14:paraId="7CBA6FD1"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Artículo 102.- Los vehículos automotores destinados al transporte público de pasajeras y pasajeros, que reconozcan las Leyes y normas en la materia, deberán sujetarse para su tránsito en el Municipio, a las normas siguientes:</w:t>
      </w:r>
    </w:p>
    <w:p w14:paraId="17608E94" w14:textId="77777777" w:rsidR="007D26AE" w:rsidRPr="00C5101C" w:rsidRDefault="007D26AE" w:rsidP="007D26AE">
      <w:pPr>
        <w:widowControl/>
        <w:autoSpaceDE/>
        <w:autoSpaceDN/>
        <w:jc w:val="both"/>
        <w:rPr>
          <w:rFonts w:ascii="Arial" w:eastAsia="Arial" w:hAnsi="Arial" w:cs="Arial"/>
          <w:sz w:val="20"/>
          <w:szCs w:val="20"/>
        </w:rPr>
      </w:pPr>
    </w:p>
    <w:p w14:paraId="6E4A7BBC"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IV. Queda prohibido circular fuera de ruta </w:t>
      </w:r>
      <w:r w:rsidRPr="00C5101C">
        <w:rPr>
          <w:rFonts w:ascii="Arial" w:eastAsia="Arial" w:hAnsi="Arial" w:cs="Arial"/>
          <w:i/>
          <w:sz w:val="20"/>
          <w:szCs w:val="20"/>
        </w:rPr>
        <w:t>o itinerario, previamente autorizado, excepto en casos de urgencia siempre y cuando lo indique la o el Policía Vial.</w:t>
      </w:r>
    </w:p>
    <w:p w14:paraId="3A79CF70" w14:textId="77777777" w:rsidR="007D26AE" w:rsidRPr="00C5101C" w:rsidRDefault="007D26AE" w:rsidP="007D26AE">
      <w:pPr>
        <w:widowControl/>
        <w:autoSpaceDE/>
        <w:autoSpaceDN/>
        <w:jc w:val="both"/>
        <w:rPr>
          <w:rFonts w:ascii="Arial" w:eastAsia="Arial" w:hAnsi="Arial" w:cs="Arial"/>
          <w:sz w:val="20"/>
          <w:szCs w:val="20"/>
        </w:rPr>
      </w:pPr>
    </w:p>
    <w:p w14:paraId="6E17C424"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TERCERO.- </w:t>
      </w:r>
      <w:r w:rsidRPr="00C5101C">
        <w:rPr>
          <w:rFonts w:ascii="Arial" w:eastAsia="Arial" w:hAnsi="Arial" w:cs="Arial"/>
          <w:sz w:val="20"/>
          <w:szCs w:val="20"/>
        </w:rPr>
        <w:t xml:space="preserve">Oficio número </w:t>
      </w:r>
      <w:proofErr w:type="spellStart"/>
      <w:r w:rsidRPr="00C5101C">
        <w:rPr>
          <w:rFonts w:ascii="Arial" w:eastAsia="Arial" w:hAnsi="Arial" w:cs="Arial"/>
          <w:sz w:val="20"/>
          <w:szCs w:val="20"/>
        </w:rPr>
        <w:t>MOJ</w:t>
      </w:r>
      <w:proofErr w:type="spellEnd"/>
      <w:r w:rsidRPr="00C5101C">
        <w:rPr>
          <w:rFonts w:ascii="Arial" w:eastAsia="Arial" w:hAnsi="Arial" w:cs="Arial"/>
          <w:sz w:val="20"/>
          <w:szCs w:val="20"/>
        </w:rPr>
        <w:t xml:space="preserve">/SM/1122/2024 suscrito por la Secretaria Municipal Lic. Edith Elena Rodríguez Escobar (sic) de fecha cuatro de julio de dos mil veinticuatro mediante el cual informa respecto al punto de acuerdo con número </w:t>
      </w:r>
      <w:proofErr w:type="spellStart"/>
      <w:r w:rsidRPr="00C5101C">
        <w:rPr>
          <w:rFonts w:ascii="Arial" w:eastAsia="Arial" w:hAnsi="Arial" w:cs="Arial"/>
          <w:sz w:val="20"/>
          <w:szCs w:val="20"/>
        </w:rPr>
        <w:t>RMACC</w:t>
      </w:r>
      <w:proofErr w:type="spellEnd"/>
      <w:r w:rsidRPr="00C5101C">
        <w:rPr>
          <w:rFonts w:ascii="Arial" w:eastAsia="Arial" w:hAnsi="Arial" w:cs="Arial"/>
          <w:sz w:val="20"/>
          <w:szCs w:val="20"/>
        </w:rPr>
        <w:t>/</w:t>
      </w:r>
      <w:proofErr w:type="spellStart"/>
      <w:r w:rsidRPr="00C5101C">
        <w:rPr>
          <w:rFonts w:ascii="Arial" w:eastAsia="Arial" w:hAnsi="Arial" w:cs="Arial"/>
          <w:sz w:val="20"/>
          <w:szCs w:val="20"/>
        </w:rPr>
        <w:t>PA</w:t>
      </w:r>
      <w:proofErr w:type="spellEnd"/>
      <w:r w:rsidRPr="00C5101C">
        <w:rPr>
          <w:rFonts w:ascii="Arial" w:eastAsia="Arial" w:hAnsi="Arial" w:cs="Arial"/>
          <w:sz w:val="20"/>
          <w:szCs w:val="20"/>
        </w:rPr>
        <w:t xml:space="preserve">/001/2024, que por unanimidad de votos de los Concejales presentes en la Sesión, se aprobó turnar el referido documento a las Comisiones Unidas de Medio Ambiente y Cambio Climático, de </w:t>
      </w:r>
      <w:r w:rsidRPr="00C5101C">
        <w:rPr>
          <w:rFonts w:ascii="Arial" w:eastAsia="Arial" w:hAnsi="Arial" w:cs="Arial"/>
          <w:sz w:val="20"/>
          <w:szCs w:val="20"/>
        </w:rPr>
        <w:lastRenderedPageBreak/>
        <w:t>Normatividad y Nomenclatura Municipal, y de Seguridad Ciudadana y Movilidad, para su estudio y dictaminación respectiva, con asistencia técnica de la Secretaría de Seguridad Ciudadana, Movilidad y Protección Civil, a través de la Dirección de Movilidad, en el entendido que será la Comisión de Medio Ambiente y cambio(sic) Climático quien convoque y presida los trabajos a realizarse.</w:t>
      </w:r>
    </w:p>
    <w:p w14:paraId="20CC8BB8" w14:textId="77777777" w:rsidR="007D26AE" w:rsidRPr="00C5101C" w:rsidRDefault="007D26AE" w:rsidP="007D26AE">
      <w:pPr>
        <w:widowControl/>
        <w:autoSpaceDE/>
        <w:autoSpaceDN/>
        <w:jc w:val="both"/>
        <w:rPr>
          <w:rFonts w:ascii="Arial" w:eastAsia="Arial" w:hAnsi="Arial" w:cs="Arial"/>
          <w:sz w:val="20"/>
          <w:szCs w:val="20"/>
        </w:rPr>
      </w:pPr>
    </w:p>
    <w:p w14:paraId="6218E862" w14:textId="77777777" w:rsidR="007D26AE" w:rsidRPr="00C5101C" w:rsidRDefault="007D26AE" w:rsidP="007D26AE">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CUARTO.-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Que de conformidad con las atribuciones que nos confieren los artículos 73, fracciones III,</w:t>
      </w:r>
      <w:r w:rsidRPr="00C5101C">
        <w:rPr>
          <w:rFonts w:ascii="Arial" w:eastAsia="Arial" w:hAnsi="Arial" w:cs="Arial"/>
          <w:b/>
          <w:sz w:val="20"/>
          <w:szCs w:val="20"/>
        </w:rPr>
        <w:t xml:space="preserve"> </w:t>
      </w:r>
      <w:r w:rsidRPr="00C5101C">
        <w:rPr>
          <w:rFonts w:ascii="Arial" w:eastAsia="Arial" w:hAnsi="Arial" w:cs="Arial"/>
          <w:sz w:val="20"/>
          <w:szCs w:val="20"/>
        </w:rPr>
        <w:t>V y VI de la Ley Orgánica Municipal, artículos 75,79(sic) y 90 del Bando de Policía y Gobierno del Municipio de Oaxaca de Juárez y conforme a lo anteriormente expuesto, someto a la consideración de los Integrantes de este Cabildo, el siguiente:</w:t>
      </w:r>
    </w:p>
    <w:p w14:paraId="7097EFEF" w14:textId="77777777" w:rsidR="007D26AE" w:rsidRPr="00C5101C" w:rsidRDefault="007D26AE" w:rsidP="007D26AE">
      <w:pPr>
        <w:widowControl/>
        <w:autoSpaceDE/>
        <w:autoSpaceDN/>
        <w:jc w:val="both"/>
        <w:rPr>
          <w:rFonts w:ascii="Arial" w:eastAsia="Arial" w:hAnsi="Arial" w:cs="Arial"/>
          <w:sz w:val="20"/>
          <w:szCs w:val="20"/>
        </w:rPr>
      </w:pPr>
    </w:p>
    <w:p w14:paraId="0FDC9917" w14:textId="77777777" w:rsidR="007D26AE" w:rsidRPr="00C5101C" w:rsidRDefault="007D26AE" w:rsidP="007D26AE">
      <w:pPr>
        <w:widowControl/>
        <w:autoSpaceDE/>
        <w:autoSpaceDN/>
        <w:jc w:val="center"/>
        <w:rPr>
          <w:rFonts w:ascii="Arial" w:eastAsia="Arial" w:hAnsi="Arial" w:cs="Arial"/>
          <w:sz w:val="20"/>
          <w:szCs w:val="20"/>
        </w:rPr>
      </w:pPr>
      <w:r w:rsidRPr="00C5101C">
        <w:rPr>
          <w:rFonts w:ascii="Arial" w:eastAsia="Arial" w:hAnsi="Arial" w:cs="Arial"/>
          <w:b/>
          <w:i/>
          <w:sz w:val="20"/>
          <w:szCs w:val="20"/>
        </w:rPr>
        <w:t>D I C T A M E N</w:t>
      </w:r>
    </w:p>
    <w:p w14:paraId="1CE9C52C" w14:textId="77777777" w:rsidR="007D26AE" w:rsidRPr="00C5101C" w:rsidRDefault="007D26AE" w:rsidP="007D26AE">
      <w:pPr>
        <w:widowControl/>
        <w:autoSpaceDE/>
        <w:autoSpaceDN/>
        <w:jc w:val="both"/>
        <w:rPr>
          <w:rFonts w:ascii="Arial" w:eastAsia="Arial" w:hAnsi="Arial" w:cs="Arial"/>
          <w:sz w:val="20"/>
          <w:szCs w:val="20"/>
        </w:rPr>
      </w:pPr>
    </w:p>
    <w:p w14:paraId="4F3DFD34"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PRIMERO. - </w:t>
      </w:r>
      <w:r w:rsidRPr="00C5101C">
        <w:rPr>
          <w:rFonts w:ascii="Arial" w:eastAsia="Arial" w:hAnsi="Arial" w:cs="Arial"/>
          <w:sz w:val="20"/>
          <w:szCs w:val="20"/>
        </w:rPr>
        <w:t>Se reforma el Reglamento de Movilidad y Seguridad Vial del Municipio de Oaxaca de Juárez en los artículos siguientes:</w:t>
      </w:r>
    </w:p>
    <w:p w14:paraId="18279407" w14:textId="77777777" w:rsidR="007D26AE" w:rsidRPr="00C5101C" w:rsidRDefault="007D26AE" w:rsidP="007D26AE">
      <w:pPr>
        <w:widowControl/>
        <w:autoSpaceDE/>
        <w:autoSpaceDN/>
        <w:jc w:val="both"/>
        <w:rPr>
          <w:rFonts w:ascii="Arial" w:eastAsia="Arial" w:hAnsi="Arial" w:cs="Arial"/>
          <w:sz w:val="20"/>
          <w:szCs w:val="20"/>
        </w:rPr>
      </w:pPr>
    </w:p>
    <w:p w14:paraId="416685BE" w14:textId="4C767F8F"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sz w:val="20"/>
          <w:szCs w:val="20"/>
        </w:rPr>
        <w:t>1</w:t>
      </w:r>
      <w:r w:rsidR="00820C82" w:rsidRPr="00C5101C">
        <w:rPr>
          <w:rFonts w:ascii="Arial" w:eastAsia="Arial" w:hAnsi="Arial" w:cs="Arial"/>
          <w:sz w:val="20"/>
          <w:szCs w:val="20"/>
        </w:rPr>
        <w:t>.- Se</w:t>
      </w:r>
      <w:r w:rsidRPr="00C5101C">
        <w:rPr>
          <w:rFonts w:ascii="Arial" w:eastAsia="Arial" w:hAnsi="Arial" w:cs="Arial"/>
          <w:sz w:val="20"/>
          <w:szCs w:val="20"/>
        </w:rPr>
        <w:t xml:space="preserve"> adiciona la fracción IX del artículo 11, para quedar como sigue:</w:t>
      </w:r>
    </w:p>
    <w:p w14:paraId="1525A284"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11.- </w:t>
      </w:r>
      <w:r w:rsidRPr="00C5101C">
        <w:rPr>
          <w:rFonts w:ascii="Arial" w:eastAsia="Arial" w:hAnsi="Arial" w:cs="Arial"/>
          <w:i/>
          <w:sz w:val="20"/>
          <w:szCs w:val="20"/>
        </w:rPr>
        <w:t>Son atribuciones del Secretario o Secretaria, sin perjuicio de las establecidas en el Bando de Policía:</w:t>
      </w:r>
    </w:p>
    <w:p w14:paraId="5FD86949"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sz w:val="20"/>
          <w:szCs w:val="20"/>
        </w:rPr>
        <w:t>…</w:t>
      </w:r>
    </w:p>
    <w:p w14:paraId="0C4BEC5D"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IX.- Diseñar, operar y administrar el sistema de semáforos, para la seguridad peatonal y agilizar el tránsito vehicular, </w:t>
      </w:r>
      <w:r w:rsidRPr="00C5101C">
        <w:rPr>
          <w:rFonts w:ascii="Arial" w:eastAsia="Arial" w:hAnsi="Arial" w:cs="Arial"/>
          <w:b/>
          <w:sz w:val="20"/>
          <w:szCs w:val="20"/>
        </w:rPr>
        <w:t>mantener sincronizados o alineados semáforos según su funcionalidad en cuanto a su haz de luz verde, que se encuentren ubicados dentro del territorio del municipio(sic) de Oaxaca de Juárez y con esto evitar el tráfico lento y la mayor contaminación. Dando prioridad a los principales ejes viales siguientes:</w:t>
      </w:r>
    </w:p>
    <w:p w14:paraId="57B77344" w14:textId="77777777" w:rsidR="007D26AE" w:rsidRPr="00C5101C" w:rsidRDefault="007D26AE" w:rsidP="007D26AE">
      <w:pPr>
        <w:widowControl/>
        <w:autoSpaceDE/>
        <w:autoSpaceDN/>
        <w:jc w:val="both"/>
        <w:rPr>
          <w:rFonts w:ascii="Arial" w:eastAsia="Arial" w:hAnsi="Arial" w:cs="Arial"/>
          <w:sz w:val="20"/>
          <w:szCs w:val="20"/>
        </w:rPr>
      </w:pPr>
    </w:p>
    <w:p w14:paraId="33CDDC7C" w14:textId="77777777" w:rsidR="007D26AE" w:rsidRPr="00C5101C" w:rsidRDefault="007D26AE" w:rsidP="007D26AE">
      <w:pPr>
        <w:widowControl/>
        <w:autoSpaceDE/>
        <w:autoSpaceDN/>
        <w:jc w:val="both"/>
        <w:rPr>
          <w:rFonts w:ascii="Arial" w:eastAsia="Arial" w:hAnsi="Arial" w:cs="Arial"/>
          <w:b/>
          <w:sz w:val="20"/>
          <w:szCs w:val="20"/>
        </w:rPr>
      </w:pPr>
      <w:r w:rsidRPr="00C5101C">
        <w:rPr>
          <w:rFonts w:ascii="Arial" w:eastAsia="Arial" w:hAnsi="Arial" w:cs="Arial"/>
          <w:b/>
          <w:sz w:val="20"/>
          <w:szCs w:val="20"/>
        </w:rPr>
        <w:t>Norte a Sur: Calzada Porfirio Díaz-Avenida Juárez- Melchor Ocampo.</w:t>
      </w:r>
    </w:p>
    <w:p w14:paraId="7B904048"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sz w:val="20"/>
          <w:szCs w:val="20"/>
        </w:rPr>
        <w:t>Sur a Norte: Xicoténcatl-Pino Suárez-Nezahualcóyotl-Emiliano Zapata.</w:t>
      </w:r>
      <w:r w:rsidRPr="00C5101C">
        <w:rPr>
          <w:rFonts w:ascii="Arial" w:eastAsia="Arial" w:hAnsi="Arial" w:cs="Arial"/>
          <w:sz w:val="20"/>
          <w:szCs w:val="20"/>
        </w:rPr>
        <w:t xml:space="preserve"> </w:t>
      </w:r>
    </w:p>
    <w:p w14:paraId="67FF160C"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sz w:val="20"/>
          <w:szCs w:val="20"/>
        </w:rPr>
        <w:t>Poniente a Oriente: Calzada Madero-Avenida Independencia. Oriente a Poniente: Avenida Morelos- División Oriente.</w:t>
      </w:r>
    </w:p>
    <w:p w14:paraId="3FFDA8FE"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sz w:val="20"/>
          <w:szCs w:val="20"/>
        </w:rPr>
        <w:t>Oriente a Poniente y Poniente a Oriente: La Calzada Niños Héroes de Chapultepec.</w:t>
      </w:r>
    </w:p>
    <w:p w14:paraId="014901ED"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sz w:val="20"/>
          <w:szCs w:val="20"/>
        </w:rPr>
        <w:t>Calzada de la República, en ambos sentidos.</w:t>
      </w:r>
    </w:p>
    <w:p w14:paraId="68DB98EB"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sz w:val="20"/>
          <w:szCs w:val="20"/>
        </w:rPr>
        <w:t>Periférico y todas las calles que lo conforman, en ambos sentidos.</w:t>
      </w:r>
    </w:p>
    <w:p w14:paraId="4B865593" w14:textId="77777777" w:rsidR="007D26AE" w:rsidRPr="00C5101C" w:rsidRDefault="007D26AE" w:rsidP="007D26AE">
      <w:pPr>
        <w:widowControl/>
        <w:autoSpaceDE/>
        <w:autoSpaceDN/>
        <w:jc w:val="both"/>
        <w:rPr>
          <w:rFonts w:ascii="Arial" w:eastAsia="Arial" w:hAnsi="Arial" w:cs="Arial"/>
          <w:sz w:val="20"/>
          <w:szCs w:val="20"/>
        </w:rPr>
      </w:pPr>
    </w:p>
    <w:p w14:paraId="7B8DC469"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2.- </w:t>
      </w:r>
      <w:r w:rsidRPr="00C5101C">
        <w:rPr>
          <w:rFonts w:ascii="Arial" w:eastAsia="Arial" w:hAnsi="Arial" w:cs="Arial"/>
          <w:sz w:val="20"/>
          <w:szCs w:val="20"/>
        </w:rPr>
        <w:t>Se adiciona la fracción IV del artículo 45, para quedar como sigue:</w:t>
      </w:r>
    </w:p>
    <w:p w14:paraId="08B4F273" w14:textId="77777777" w:rsidR="007D26AE" w:rsidRPr="00C5101C" w:rsidRDefault="007D26AE" w:rsidP="007D26AE">
      <w:pPr>
        <w:widowControl/>
        <w:autoSpaceDE/>
        <w:autoSpaceDN/>
        <w:jc w:val="both"/>
        <w:rPr>
          <w:rFonts w:ascii="Arial" w:eastAsia="Arial" w:hAnsi="Arial" w:cs="Arial"/>
          <w:sz w:val="20"/>
          <w:szCs w:val="20"/>
        </w:rPr>
      </w:pPr>
    </w:p>
    <w:p w14:paraId="20C5D476"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sz w:val="20"/>
          <w:szCs w:val="20"/>
        </w:rPr>
        <w:lastRenderedPageBreak/>
        <w:t>Artículo 45. En los cruceros donde no haya semáforo o no este controlado por una o un policía vial, se observarán las siguientes disposiciones:</w:t>
      </w:r>
    </w:p>
    <w:p w14:paraId="60746C8F" w14:textId="77777777" w:rsidR="007D26AE" w:rsidRPr="00C5101C" w:rsidRDefault="007D26AE" w:rsidP="007D26AE">
      <w:pPr>
        <w:widowControl/>
        <w:autoSpaceDE/>
        <w:autoSpaceDN/>
        <w:jc w:val="both"/>
        <w:rPr>
          <w:rFonts w:ascii="Arial" w:eastAsia="Arial" w:hAnsi="Arial" w:cs="Arial"/>
          <w:sz w:val="20"/>
          <w:szCs w:val="20"/>
        </w:rPr>
      </w:pPr>
    </w:p>
    <w:p w14:paraId="6D75A4E7"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IV.- Cuando las vías que concurran tengan el mismo flujo vehicular, las personas conductoras alternarán el paso, siguiendo la regla del “uno por uno”. </w:t>
      </w:r>
      <w:r w:rsidRPr="00C5101C">
        <w:rPr>
          <w:rFonts w:ascii="Arial" w:eastAsia="Arial" w:hAnsi="Arial" w:cs="Arial"/>
          <w:b/>
          <w:sz w:val="20"/>
          <w:szCs w:val="20"/>
        </w:rPr>
        <w:t xml:space="preserve">El Secretario de Seguridad Ciudadana, Movilidad y Protección Civil, a través de sus áreas correspondientes, deberá colocar la señalética vial de la regla del “uno </w:t>
      </w:r>
      <w:proofErr w:type="gramStart"/>
      <w:r w:rsidRPr="00C5101C">
        <w:rPr>
          <w:rFonts w:ascii="Arial" w:eastAsia="Arial" w:hAnsi="Arial" w:cs="Arial"/>
          <w:b/>
          <w:sz w:val="20"/>
          <w:szCs w:val="20"/>
        </w:rPr>
        <w:t>por  uno</w:t>
      </w:r>
      <w:proofErr w:type="gramEnd"/>
      <w:r w:rsidRPr="00C5101C">
        <w:rPr>
          <w:rFonts w:ascii="Arial" w:eastAsia="Arial" w:hAnsi="Arial" w:cs="Arial"/>
          <w:b/>
          <w:sz w:val="20"/>
          <w:szCs w:val="20"/>
        </w:rPr>
        <w:t>” en todas las calles que correspondan, haciéndolo de manera paulatina según su presupuesto se lo permita.</w:t>
      </w:r>
    </w:p>
    <w:p w14:paraId="554434E4" w14:textId="77777777" w:rsidR="007D26AE" w:rsidRPr="00C5101C" w:rsidRDefault="007D26AE" w:rsidP="007D26AE">
      <w:pPr>
        <w:widowControl/>
        <w:autoSpaceDE/>
        <w:autoSpaceDN/>
        <w:jc w:val="both"/>
        <w:rPr>
          <w:rFonts w:ascii="Arial" w:eastAsia="Arial" w:hAnsi="Arial" w:cs="Arial"/>
          <w:sz w:val="20"/>
          <w:szCs w:val="20"/>
        </w:rPr>
      </w:pPr>
    </w:p>
    <w:p w14:paraId="34ADFC26"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sz w:val="20"/>
          <w:szCs w:val="20"/>
        </w:rPr>
        <w:t>2.- Se adiciona la fracción III del artículo 67, para quedar como sigue:</w:t>
      </w:r>
    </w:p>
    <w:p w14:paraId="11AF182C" w14:textId="77777777" w:rsidR="007D26AE" w:rsidRPr="00C5101C" w:rsidRDefault="007D26AE" w:rsidP="007D26AE">
      <w:pPr>
        <w:widowControl/>
        <w:autoSpaceDE/>
        <w:autoSpaceDN/>
        <w:jc w:val="both"/>
        <w:rPr>
          <w:rFonts w:ascii="Arial" w:eastAsia="Arial" w:hAnsi="Arial" w:cs="Arial"/>
          <w:sz w:val="20"/>
          <w:szCs w:val="20"/>
        </w:rPr>
      </w:pPr>
    </w:p>
    <w:p w14:paraId="053F05B6"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Artículo </w:t>
      </w:r>
      <w:r w:rsidRPr="00C5101C">
        <w:rPr>
          <w:rFonts w:ascii="Arial" w:eastAsia="Arial" w:hAnsi="Arial" w:cs="Arial"/>
          <w:b/>
          <w:sz w:val="20"/>
          <w:szCs w:val="20"/>
        </w:rPr>
        <w:t xml:space="preserve">67.- </w:t>
      </w:r>
      <w:r w:rsidRPr="00C5101C">
        <w:rPr>
          <w:rFonts w:ascii="Arial" w:eastAsia="Arial" w:hAnsi="Arial" w:cs="Arial"/>
          <w:i/>
          <w:sz w:val="20"/>
          <w:szCs w:val="20"/>
        </w:rPr>
        <w:t>En las vías rápidas, arterias, calles completas, colectoras, locales, avenidas, calzadas, callejones, plazas, paseos, andadores, aceras, pasadizos, bulevares, rotondas, túneles, puentes peatonales y vehiculares, distribuidores viales y cualquier otro espacio destinado al tránsito de vehículos y personas peatonas, que estén dentro del territorio municipal y que no sean propiedad, está prohibido:</w:t>
      </w:r>
    </w:p>
    <w:p w14:paraId="5DCAD3A8" w14:textId="77777777" w:rsidR="007D26AE" w:rsidRPr="00C5101C" w:rsidRDefault="007D26AE" w:rsidP="007D26AE">
      <w:pPr>
        <w:widowControl/>
        <w:autoSpaceDE/>
        <w:autoSpaceDN/>
        <w:jc w:val="both"/>
        <w:rPr>
          <w:rFonts w:ascii="Arial" w:eastAsia="Arial" w:hAnsi="Arial" w:cs="Arial"/>
          <w:sz w:val="20"/>
          <w:szCs w:val="20"/>
        </w:rPr>
      </w:pPr>
    </w:p>
    <w:p w14:paraId="4926CB3E" w14:textId="1ABD2922"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III.- Cerrar u obstruir en forma permanente o temporal la circulación de vehículos, ya sea con plumas, rejas, cadenas, pilares de cemento, topes sin previa autorización o cualquier otro objeto que impida la circulación vial, el incumplimiento a esta disposición hará plenamente responsable a la persona que lo realice por sí o por terceros; </w:t>
      </w:r>
      <w:r w:rsidRPr="00C5101C">
        <w:rPr>
          <w:rFonts w:ascii="Arial" w:eastAsia="Arial" w:hAnsi="Arial" w:cs="Arial"/>
          <w:b/>
          <w:sz w:val="20"/>
          <w:szCs w:val="20"/>
        </w:rPr>
        <w:t>la Secretaría de Seguridad Ciudadana, Movilidad y Protección Civil, deberá ubicar los topes viales que se encuentran en el territorio del Municipio de Oaxaca de Juárez y en caso de haber sido puestos sin autorización o en su caso no sean funcionales, solicitará su retiro al área respectiva. Así mismo, deberá vigilar de manera preventiva para evitar la colocación de topes sin el permiso correspondiente.</w:t>
      </w:r>
      <w:r w:rsidRPr="00C5101C">
        <w:rPr>
          <w:rFonts w:ascii="Arial" w:eastAsia="Arial" w:hAnsi="Arial" w:cs="Arial"/>
          <w:sz w:val="20"/>
          <w:szCs w:val="20"/>
        </w:rPr>
        <w:t xml:space="preserve"> </w:t>
      </w:r>
    </w:p>
    <w:p w14:paraId="65DFB3AC" w14:textId="77777777" w:rsidR="00910982" w:rsidRPr="00C5101C" w:rsidRDefault="00910982" w:rsidP="007D26AE">
      <w:pPr>
        <w:widowControl/>
        <w:autoSpaceDE/>
        <w:autoSpaceDN/>
        <w:jc w:val="both"/>
        <w:rPr>
          <w:rFonts w:ascii="Arial" w:eastAsia="Arial" w:hAnsi="Arial" w:cs="Arial"/>
          <w:sz w:val="20"/>
          <w:szCs w:val="20"/>
        </w:rPr>
      </w:pPr>
    </w:p>
    <w:p w14:paraId="704FE2FC"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3.- Se adiciona la fracción IV del artículo 102, para quedar como sigue: </w:t>
      </w:r>
    </w:p>
    <w:p w14:paraId="43C3D91B" w14:textId="77777777" w:rsidR="007D26AE" w:rsidRPr="00C5101C" w:rsidRDefault="007D26AE" w:rsidP="007D26AE">
      <w:pPr>
        <w:widowControl/>
        <w:autoSpaceDE/>
        <w:autoSpaceDN/>
        <w:jc w:val="both"/>
        <w:rPr>
          <w:rFonts w:ascii="Arial" w:eastAsia="Arial" w:hAnsi="Arial" w:cs="Arial"/>
          <w:sz w:val="10"/>
          <w:szCs w:val="10"/>
        </w:rPr>
      </w:pPr>
    </w:p>
    <w:p w14:paraId="4B6CA884"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sz w:val="20"/>
          <w:szCs w:val="20"/>
        </w:rPr>
        <w:t>Artículo 102.- Los vehículos automotores destinados al transporte público de pasajeras y pasajeros, que reconozcan las Leyes y normas en la materia, deberán sujetarse para su tránsito en el Municipio, a las normas siguientes:</w:t>
      </w:r>
    </w:p>
    <w:p w14:paraId="2289A347" w14:textId="77777777" w:rsidR="007D26AE" w:rsidRPr="00C5101C" w:rsidRDefault="007D26AE" w:rsidP="007D26AE">
      <w:pPr>
        <w:widowControl/>
        <w:autoSpaceDE/>
        <w:autoSpaceDN/>
        <w:jc w:val="both"/>
        <w:rPr>
          <w:rFonts w:ascii="Arial" w:eastAsia="Arial" w:hAnsi="Arial" w:cs="Arial"/>
          <w:sz w:val="10"/>
          <w:szCs w:val="10"/>
        </w:rPr>
      </w:pPr>
    </w:p>
    <w:p w14:paraId="15498DAC" w14:textId="708B1D26"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Fracción IV. Queda prohibido circular fuera de ruta o itinerario, previamente autorizado, excepto en casos de urgencia siempre y cuando lo </w:t>
      </w:r>
      <w:r w:rsidRPr="00C5101C">
        <w:rPr>
          <w:rFonts w:ascii="Arial" w:eastAsia="Arial" w:hAnsi="Arial" w:cs="Arial"/>
          <w:sz w:val="20"/>
          <w:szCs w:val="20"/>
        </w:rPr>
        <w:lastRenderedPageBreak/>
        <w:t xml:space="preserve">indique la o el Policía Vial. </w:t>
      </w:r>
      <w:r w:rsidRPr="00C5101C">
        <w:rPr>
          <w:rFonts w:ascii="Arial" w:eastAsia="Arial" w:hAnsi="Arial" w:cs="Arial"/>
          <w:b/>
          <w:sz w:val="20"/>
          <w:szCs w:val="20"/>
        </w:rPr>
        <w:t>Así mismo, deberá haber vigilancia permanente para que los mototaxis no circulen sobre las vías primarias y tramos carreteros que se ubican dentro del territorio del municipio(sic) de Oaxaca de Juárez. En caso contrario se reportará tal situación ante las autoridades viales estatales para los efectos legales a que haya lugar.</w:t>
      </w:r>
    </w:p>
    <w:p w14:paraId="41CCBFC6" w14:textId="77777777" w:rsidR="007D26AE" w:rsidRPr="00C5101C" w:rsidRDefault="007D26AE" w:rsidP="007D26AE">
      <w:pPr>
        <w:widowControl/>
        <w:autoSpaceDE/>
        <w:autoSpaceDN/>
        <w:jc w:val="both"/>
        <w:rPr>
          <w:rFonts w:ascii="Arial" w:eastAsia="Arial" w:hAnsi="Arial" w:cs="Arial"/>
          <w:sz w:val="20"/>
          <w:szCs w:val="20"/>
        </w:rPr>
      </w:pPr>
    </w:p>
    <w:p w14:paraId="66E5E2EC"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SEGUNDO. </w:t>
      </w:r>
      <w:r w:rsidRPr="00C5101C">
        <w:rPr>
          <w:rFonts w:ascii="Arial" w:eastAsia="Arial" w:hAnsi="Arial" w:cs="Arial"/>
          <w:sz w:val="20"/>
          <w:szCs w:val="20"/>
        </w:rPr>
        <w:t xml:space="preserve">Se instruye a la Coordinación de Comunicación Social, para que, en conjunto con la Secretaría de Seguridad Ciudadana, Movilidad y Protección Civil, </w:t>
      </w:r>
      <w:r w:rsidRPr="00C5101C">
        <w:rPr>
          <w:rFonts w:ascii="Arial" w:eastAsia="Arial" w:hAnsi="Arial" w:cs="Arial"/>
          <w:b/>
          <w:sz w:val="20"/>
          <w:szCs w:val="20"/>
        </w:rPr>
        <w:t xml:space="preserve">le den difusión e informen a la ciudadanía </w:t>
      </w:r>
      <w:r w:rsidRPr="00C5101C">
        <w:rPr>
          <w:rFonts w:ascii="Arial" w:eastAsia="Arial" w:hAnsi="Arial" w:cs="Arial"/>
          <w:sz w:val="20"/>
          <w:szCs w:val="20"/>
        </w:rPr>
        <w:t>lo contenido en las fracciones III y IV del artículo 45 del Reglamento de Movilidad y Seguridad Vial del Municipio de Oaxaca de Juárez, Oaxaca que establecen:</w:t>
      </w:r>
    </w:p>
    <w:p w14:paraId="1C3F6954" w14:textId="77777777" w:rsidR="007D26AE" w:rsidRPr="00C5101C" w:rsidRDefault="007D26AE" w:rsidP="007D26AE">
      <w:pPr>
        <w:widowControl/>
        <w:autoSpaceDE/>
        <w:autoSpaceDN/>
        <w:jc w:val="both"/>
        <w:rPr>
          <w:rFonts w:ascii="Arial" w:eastAsia="Arial" w:hAnsi="Arial" w:cs="Arial"/>
          <w:sz w:val="20"/>
          <w:szCs w:val="20"/>
        </w:rPr>
      </w:pPr>
    </w:p>
    <w:p w14:paraId="47B87D14"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III.- Cuando una de las vías que concurran en el crucero sea de mayor amplitud que la otra o tenga notablemente mayor volumen eje tránsito, </w:t>
      </w:r>
      <w:r w:rsidRPr="00C5101C">
        <w:rPr>
          <w:rFonts w:ascii="Arial" w:eastAsia="Arial" w:hAnsi="Arial" w:cs="Arial"/>
          <w:b/>
          <w:sz w:val="20"/>
          <w:szCs w:val="20"/>
        </w:rPr>
        <w:t xml:space="preserve">existirá preferencia </w:t>
      </w:r>
      <w:r w:rsidRPr="00C5101C">
        <w:rPr>
          <w:rFonts w:ascii="Arial" w:eastAsia="Arial" w:hAnsi="Arial" w:cs="Arial"/>
          <w:sz w:val="20"/>
          <w:szCs w:val="20"/>
        </w:rPr>
        <w:t>de paso para los vehículos que transiten por ella; y,</w:t>
      </w:r>
    </w:p>
    <w:p w14:paraId="0BA33FA3" w14:textId="77777777" w:rsidR="007D26AE" w:rsidRPr="00C5101C" w:rsidRDefault="007D26AE" w:rsidP="007D26AE">
      <w:pPr>
        <w:widowControl/>
        <w:autoSpaceDE/>
        <w:autoSpaceDN/>
        <w:jc w:val="both"/>
        <w:rPr>
          <w:rFonts w:ascii="Arial" w:eastAsia="Arial" w:hAnsi="Arial" w:cs="Arial"/>
          <w:sz w:val="20"/>
          <w:szCs w:val="20"/>
        </w:rPr>
      </w:pPr>
    </w:p>
    <w:p w14:paraId="10CCFBC0"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IV.- Cuando las vías que concurran tengan el mismo flujo vehicular, las personas conductoras alternarán el paso, siguiendo la </w:t>
      </w:r>
      <w:r w:rsidRPr="00C5101C">
        <w:rPr>
          <w:rFonts w:ascii="Arial" w:eastAsia="Arial" w:hAnsi="Arial" w:cs="Arial"/>
          <w:b/>
          <w:sz w:val="20"/>
          <w:szCs w:val="20"/>
        </w:rPr>
        <w:t>regla del “uno por uno”.</w:t>
      </w:r>
    </w:p>
    <w:p w14:paraId="22E2BCAF" w14:textId="77777777" w:rsidR="007D26AE" w:rsidRPr="00C5101C" w:rsidRDefault="007D26AE" w:rsidP="007D26AE">
      <w:pPr>
        <w:widowControl/>
        <w:autoSpaceDE/>
        <w:autoSpaceDN/>
        <w:jc w:val="both"/>
        <w:rPr>
          <w:rFonts w:ascii="Arial" w:eastAsia="Arial" w:hAnsi="Arial" w:cs="Arial"/>
          <w:sz w:val="20"/>
          <w:szCs w:val="20"/>
        </w:rPr>
      </w:pPr>
    </w:p>
    <w:p w14:paraId="6F6D476F" w14:textId="15F07ECB" w:rsidR="007D26AE" w:rsidRPr="00C5101C" w:rsidRDefault="007D26AE" w:rsidP="007D26AE">
      <w:pPr>
        <w:widowControl/>
        <w:autoSpaceDE/>
        <w:autoSpaceDN/>
        <w:jc w:val="center"/>
        <w:rPr>
          <w:rFonts w:ascii="Arial" w:eastAsia="Arial" w:hAnsi="Arial" w:cs="Arial"/>
          <w:sz w:val="20"/>
          <w:szCs w:val="20"/>
        </w:rPr>
      </w:pPr>
      <w:r w:rsidRPr="00C5101C">
        <w:rPr>
          <w:rFonts w:ascii="Arial" w:eastAsia="Arial" w:hAnsi="Arial" w:cs="Arial"/>
          <w:b/>
          <w:sz w:val="20"/>
          <w:szCs w:val="20"/>
        </w:rPr>
        <w:t>ARTÍCULOS TRANSITORIOS</w:t>
      </w:r>
    </w:p>
    <w:p w14:paraId="4E5A6090" w14:textId="77777777" w:rsidR="007D26AE" w:rsidRPr="00C5101C" w:rsidRDefault="007D26AE" w:rsidP="007D26AE">
      <w:pPr>
        <w:widowControl/>
        <w:autoSpaceDE/>
        <w:autoSpaceDN/>
        <w:jc w:val="both"/>
        <w:rPr>
          <w:rFonts w:ascii="Arial" w:eastAsia="Arial" w:hAnsi="Arial" w:cs="Arial"/>
          <w:sz w:val="20"/>
          <w:szCs w:val="20"/>
        </w:rPr>
      </w:pPr>
    </w:p>
    <w:p w14:paraId="7C375C3C" w14:textId="77777777"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PRIMERO. - </w:t>
      </w:r>
      <w:r w:rsidRPr="00C5101C">
        <w:rPr>
          <w:rFonts w:ascii="Arial" w:eastAsia="Arial" w:hAnsi="Arial" w:cs="Arial"/>
          <w:sz w:val="20"/>
          <w:szCs w:val="20"/>
        </w:rPr>
        <w:t>El presente dictamen surtirá efectos al día siguiente de su publicación.</w:t>
      </w:r>
    </w:p>
    <w:p w14:paraId="72DA6786" w14:textId="77777777" w:rsidR="007D26AE" w:rsidRPr="00C5101C" w:rsidRDefault="007D26AE" w:rsidP="007D26AE">
      <w:pPr>
        <w:widowControl/>
        <w:autoSpaceDE/>
        <w:autoSpaceDN/>
        <w:jc w:val="both"/>
        <w:rPr>
          <w:rFonts w:ascii="Arial" w:eastAsia="Arial" w:hAnsi="Arial" w:cs="Arial"/>
          <w:sz w:val="20"/>
          <w:szCs w:val="20"/>
        </w:rPr>
      </w:pPr>
    </w:p>
    <w:p w14:paraId="3FC27817" w14:textId="00EC754A"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SEGUNDO. - </w:t>
      </w:r>
      <w:r w:rsidRPr="00C5101C">
        <w:rPr>
          <w:rFonts w:ascii="Arial" w:eastAsia="Arial" w:hAnsi="Arial" w:cs="Arial"/>
          <w:sz w:val="20"/>
          <w:szCs w:val="20"/>
        </w:rPr>
        <w:t>Publíquese en la G</w:t>
      </w:r>
      <w:r w:rsidR="00910982" w:rsidRPr="00C5101C">
        <w:rPr>
          <w:rFonts w:ascii="Arial" w:eastAsia="Arial" w:hAnsi="Arial" w:cs="Arial"/>
          <w:sz w:val="20"/>
          <w:szCs w:val="20"/>
        </w:rPr>
        <w:t>aceta Municipal, en término de l</w:t>
      </w:r>
      <w:r w:rsidRPr="00C5101C">
        <w:rPr>
          <w:rFonts w:ascii="Arial" w:eastAsia="Arial" w:hAnsi="Arial" w:cs="Arial"/>
          <w:sz w:val="20"/>
          <w:szCs w:val="20"/>
        </w:rPr>
        <w:t>o previsto en el artículo 139 de la Ley Orgánica Municipal del Estado de Oaxaca.</w:t>
      </w:r>
    </w:p>
    <w:p w14:paraId="27180BD5" w14:textId="77777777" w:rsidR="007D26AE" w:rsidRPr="00C5101C" w:rsidRDefault="007D26AE" w:rsidP="007D26AE">
      <w:pPr>
        <w:jc w:val="both"/>
        <w:rPr>
          <w:rFonts w:ascii="Arial" w:hAnsi="Arial" w:cs="Arial"/>
          <w:sz w:val="20"/>
          <w:szCs w:val="20"/>
        </w:rPr>
      </w:pPr>
    </w:p>
    <w:p w14:paraId="08927988" w14:textId="2F2E87AF" w:rsidR="007D26AE" w:rsidRPr="00C5101C" w:rsidRDefault="007D26AE" w:rsidP="007D26AE">
      <w:pPr>
        <w:jc w:val="both"/>
        <w:rPr>
          <w:rFonts w:ascii="Arial" w:hAnsi="Arial" w:cs="Arial"/>
          <w:sz w:val="20"/>
          <w:szCs w:val="20"/>
        </w:rPr>
      </w:pPr>
      <w:r w:rsidRPr="00C5101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EB34408" w14:textId="77777777" w:rsidR="007D26AE" w:rsidRPr="00C5101C" w:rsidRDefault="007D26AE" w:rsidP="007D26AE">
      <w:pPr>
        <w:jc w:val="both"/>
        <w:rPr>
          <w:rFonts w:ascii="Arial" w:hAnsi="Arial" w:cs="Arial"/>
          <w:b/>
          <w:bCs/>
          <w:sz w:val="20"/>
          <w:szCs w:val="20"/>
        </w:rPr>
      </w:pPr>
    </w:p>
    <w:p w14:paraId="0F35ACF7" w14:textId="40AED878" w:rsidR="007D26AE" w:rsidRPr="00C5101C" w:rsidRDefault="007D26AE" w:rsidP="007D26AE">
      <w:pPr>
        <w:jc w:val="both"/>
        <w:rPr>
          <w:rFonts w:ascii="Arial" w:eastAsia="Calibri" w:hAnsi="Arial" w:cs="Arial"/>
          <w:b/>
          <w:sz w:val="20"/>
          <w:szCs w:val="20"/>
        </w:rPr>
      </w:pPr>
      <w:r w:rsidRPr="00C5101C">
        <w:rPr>
          <w:rFonts w:ascii="Arial" w:hAnsi="Arial" w:cs="Arial"/>
          <w:b/>
          <w:bCs/>
          <w:sz w:val="20"/>
          <w:szCs w:val="20"/>
        </w:rPr>
        <w:t>DADO EN EL SALÓN DE CABILDO “PORFIRIO DÍAZ MORI” DEL HONORABLE AYUNTAMIENTO DEL MUNICIPIO DE OAXACA DE JUÁREZ, EL DÍA VEINTICINCO DE JULIO DEL AÑO DOS MIL VEINTICUATRO. PRESIDENTE MUNICIPAL CONSTITUCIONAL DE OAXACA DE JUÁREZ, FRANCISCO MARTÍNEZ NERI. SECRETARIA MUNICIPAL DE OAXACA DE JUÁREZ, EDITH ELENA RODRÍGUEZ ESCOBAR.</w:t>
      </w:r>
    </w:p>
    <w:p w14:paraId="4E2DD460" w14:textId="0FA15629" w:rsidR="007D26AE" w:rsidRPr="00C5101C" w:rsidRDefault="007D26AE" w:rsidP="002C6C84">
      <w:pPr>
        <w:jc w:val="both"/>
        <w:rPr>
          <w:rFonts w:ascii="Arial" w:eastAsia="Calibri" w:hAnsi="Arial" w:cs="Arial"/>
          <w:b/>
          <w:sz w:val="20"/>
          <w:szCs w:val="20"/>
        </w:rPr>
      </w:pPr>
    </w:p>
    <w:p w14:paraId="304DB8B9" w14:textId="77777777" w:rsidR="007D26AE" w:rsidRPr="00C5101C" w:rsidRDefault="007D26AE" w:rsidP="007D26AE">
      <w:pPr>
        <w:jc w:val="both"/>
        <w:rPr>
          <w:rFonts w:ascii="Arial" w:eastAsia="Calibri" w:hAnsi="Arial" w:cs="Arial"/>
          <w:sz w:val="20"/>
          <w:szCs w:val="20"/>
        </w:rPr>
      </w:pPr>
      <w:r w:rsidRPr="00C5101C">
        <w:rPr>
          <w:rFonts w:ascii="Arial" w:eastAsia="Calibri" w:hAnsi="Arial" w:cs="Arial"/>
          <w:b/>
          <w:sz w:val="20"/>
          <w:szCs w:val="20"/>
        </w:rPr>
        <w:lastRenderedPageBreak/>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30B45B9D" w14:textId="77777777" w:rsidR="007D26AE" w:rsidRPr="00C5101C" w:rsidRDefault="007D26AE" w:rsidP="007D26AE">
      <w:pPr>
        <w:jc w:val="both"/>
        <w:rPr>
          <w:rFonts w:ascii="Arial" w:eastAsia="Calibri" w:hAnsi="Arial" w:cs="Arial"/>
          <w:sz w:val="20"/>
          <w:szCs w:val="20"/>
        </w:rPr>
      </w:pPr>
    </w:p>
    <w:p w14:paraId="122B57AD" w14:textId="77777777" w:rsidR="007D26AE" w:rsidRPr="00C5101C" w:rsidRDefault="007D26AE" w:rsidP="007D26AE">
      <w:pPr>
        <w:jc w:val="both"/>
        <w:rPr>
          <w:rFonts w:ascii="Arial" w:eastAsia="Calibri" w:hAnsi="Arial" w:cs="Arial"/>
          <w:sz w:val="20"/>
          <w:szCs w:val="20"/>
        </w:rPr>
      </w:pPr>
      <w:r w:rsidRPr="00C5101C">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C5101C">
        <w:rPr>
          <w:rFonts w:ascii="Arial" w:hAnsi="Arial" w:cs="Arial"/>
          <w:sz w:val="20"/>
          <w:szCs w:val="20"/>
        </w:rPr>
        <w:t xml:space="preserve"> en sesión Ordinaria de Cabildo de fecha veinticinco de julio de dos mil veinticuatro, tuvo a bien aprobar y expedir el siguiente</w:t>
      </w:r>
      <w:r w:rsidRPr="00C5101C">
        <w:rPr>
          <w:rFonts w:ascii="Arial" w:eastAsia="Calibri" w:hAnsi="Arial" w:cs="Arial"/>
          <w:sz w:val="20"/>
          <w:szCs w:val="20"/>
        </w:rPr>
        <w:t>:</w:t>
      </w:r>
    </w:p>
    <w:p w14:paraId="23CF3FD2" w14:textId="77777777" w:rsidR="007D26AE" w:rsidRPr="00C5101C" w:rsidRDefault="007D26AE" w:rsidP="007D26AE">
      <w:pPr>
        <w:rPr>
          <w:rFonts w:ascii="Arial" w:hAnsi="Arial" w:cs="Arial"/>
          <w:sz w:val="20"/>
          <w:szCs w:val="20"/>
        </w:rPr>
      </w:pPr>
    </w:p>
    <w:p w14:paraId="60D02910" w14:textId="132FDA53" w:rsidR="007D26AE" w:rsidRPr="00C5101C" w:rsidRDefault="007D26AE" w:rsidP="007D26AE">
      <w:pPr>
        <w:pStyle w:val="Textoindependiente"/>
        <w:jc w:val="center"/>
        <w:outlineLvl w:val="0"/>
        <w:rPr>
          <w:rFonts w:ascii="Arial" w:hAnsi="Arial" w:cs="Arial"/>
          <w:b/>
        </w:rPr>
      </w:pPr>
      <w:r w:rsidRPr="00C5101C">
        <w:rPr>
          <w:rFonts w:ascii="Arial" w:hAnsi="Arial" w:cs="Arial"/>
          <w:b/>
        </w:rPr>
        <w:t xml:space="preserve">DICTAMEN </w:t>
      </w:r>
      <w:proofErr w:type="spellStart"/>
      <w:r w:rsidRPr="00C5101C">
        <w:rPr>
          <w:rFonts w:ascii="Arial" w:hAnsi="Arial" w:cs="Arial"/>
          <w:b/>
        </w:rPr>
        <w:t>COPDU</w:t>
      </w:r>
      <w:proofErr w:type="spellEnd"/>
      <w:r w:rsidRPr="00C5101C">
        <w:rPr>
          <w:rFonts w:ascii="Arial" w:hAnsi="Arial" w:cs="Arial"/>
          <w:b/>
        </w:rPr>
        <w:t>/DC/003/2024</w:t>
      </w:r>
    </w:p>
    <w:p w14:paraId="7DFDD005" w14:textId="36D2FF94" w:rsidR="007D26AE" w:rsidRPr="00C5101C" w:rsidRDefault="007D26AE" w:rsidP="002C6C84">
      <w:pPr>
        <w:jc w:val="both"/>
        <w:rPr>
          <w:rFonts w:ascii="Arial" w:eastAsia="Calibri" w:hAnsi="Arial" w:cs="Arial"/>
          <w:b/>
          <w:sz w:val="20"/>
          <w:szCs w:val="20"/>
        </w:rPr>
      </w:pPr>
    </w:p>
    <w:p w14:paraId="17C290A3" w14:textId="77777777" w:rsidR="007D26AE" w:rsidRPr="00C5101C" w:rsidRDefault="007D26AE" w:rsidP="007D26AE">
      <w:pPr>
        <w:widowControl/>
        <w:autoSpaceDE/>
        <w:autoSpaceDN/>
        <w:jc w:val="center"/>
        <w:rPr>
          <w:rFonts w:ascii="Arial" w:eastAsia="Times New Roman" w:hAnsi="Arial" w:cs="Arial"/>
          <w:b/>
          <w:sz w:val="20"/>
          <w:szCs w:val="20"/>
        </w:rPr>
      </w:pPr>
      <w:r w:rsidRPr="00C5101C">
        <w:rPr>
          <w:rFonts w:ascii="Arial" w:eastAsia="Times New Roman" w:hAnsi="Arial" w:cs="Arial"/>
          <w:b/>
          <w:sz w:val="20"/>
          <w:szCs w:val="20"/>
        </w:rPr>
        <w:t>C O N S I D E R A N D O</w:t>
      </w:r>
    </w:p>
    <w:p w14:paraId="1E337470" w14:textId="77777777" w:rsidR="007D26AE" w:rsidRPr="00C5101C" w:rsidRDefault="007D26AE" w:rsidP="007D26AE">
      <w:pPr>
        <w:widowControl/>
        <w:autoSpaceDE/>
        <w:autoSpaceDN/>
        <w:jc w:val="center"/>
        <w:rPr>
          <w:rFonts w:ascii="Arial" w:eastAsia="Times New Roman" w:hAnsi="Arial" w:cs="Arial"/>
          <w:sz w:val="20"/>
          <w:szCs w:val="20"/>
        </w:rPr>
      </w:pPr>
    </w:p>
    <w:p w14:paraId="3706C182" w14:textId="3B1B2F73" w:rsidR="007D26AE" w:rsidRPr="00C5101C" w:rsidRDefault="007D26AE" w:rsidP="007D26AE">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 - - - I.- </w:t>
      </w:r>
      <w:r w:rsidRPr="00C5101C">
        <w:rPr>
          <w:rFonts w:ascii="Arial" w:eastAsia="Arial" w:hAnsi="Arial" w:cs="Arial"/>
          <w:sz w:val="20"/>
          <w:szCs w:val="20"/>
        </w:rPr>
        <w:t xml:space="preserve">Que la Comisión de Obras Públicas y Desarrollo Urbano es competente para conocer del presente asunto en razón de grado, materia y territorio, en términos de lo establecido en los artículos 115, fracción II segundo párrafo de la Constitución Política de los Estados Unidos Mexicanos; 113 fracción I, párrafo decimotercero de la Constitución Política para el Estado Libre y Soberano de Oaxaca; 54 y 55 fracción III y VIII de la Ley Orgánica Municipal del Estado de Oaxaca; 59, 61, 62 </w:t>
      </w:r>
      <w:r w:rsidR="00910982" w:rsidRPr="00C5101C">
        <w:rPr>
          <w:rFonts w:ascii="Arial" w:eastAsia="Arial" w:hAnsi="Arial" w:cs="Arial"/>
          <w:sz w:val="20"/>
          <w:szCs w:val="20"/>
        </w:rPr>
        <w:t>fracción III, 68, 76 fracción II</w:t>
      </w:r>
      <w:r w:rsidRPr="00C5101C">
        <w:rPr>
          <w:rFonts w:ascii="Arial" w:eastAsia="Arial" w:hAnsi="Arial" w:cs="Arial"/>
          <w:sz w:val="20"/>
          <w:szCs w:val="20"/>
        </w:rPr>
        <w:t xml:space="preserve">, del Bando de Policía y Gobierno del Municipio de Oaxaca de Juárez en vigor; artículo 2 fracción II, IX y X, 3 fracción III, 8 fracción XV de la Ley de Ordenamiento Territorial y Desarrollo Urbano para el Estado de Oaxaca; artículo 1 fracción I, 2 primer y segundo párrafo, 3 fracción IV y XXVI, 4 fracción 11, 5,7,10 fracción XV, 11 fracción III, XVI, 62, 63 de la Ley General de Asentamientos Humanos, Ordenamiento Territorial y Desarrollo Urbano; artículo 4 séptimo párrafo y 27 tercer párrafo de la Constitución Política de los Estados Unidos Mexicanos. Atribuciones ejercidas como órgano colegiado en temas de su competencia, con las facultades de vigilancia, supervisión, análisis y propuesta de solución a los problemas del Municipio de Oaxaca de Juárez, proponiendo mediante acuerdo o dictamen las soluciones en la materia de competencia de la presente comisión a efecto de someterlas a consideración </w:t>
      </w:r>
      <w:r w:rsidRPr="00C5101C">
        <w:rPr>
          <w:rFonts w:ascii="Arial" w:eastAsia="Arial" w:hAnsi="Arial" w:cs="Arial"/>
          <w:sz w:val="20"/>
          <w:szCs w:val="20"/>
        </w:rPr>
        <w:lastRenderedPageBreak/>
        <w:t xml:space="preserve">al pleno del Honorable Cabildo para que sean asimiladas y en su caso aprobadas. - - - - - - - - - </w:t>
      </w:r>
    </w:p>
    <w:p w14:paraId="193A6362" w14:textId="77777777" w:rsidR="007D26AE" w:rsidRPr="00C5101C" w:rsidRDefault="007D26AE" w:rsidP="007D26AE">
      <w:pPr>
        <w:widowControl/>
        <w:autoSpaceDE/>
        <w:autoSpaceDN/>
        <w:jc w:val="both"/>
        <w:rPr>
          <w:rFonts w:ascii="Arial" w:eastAsia="Times New Roman" w:hAnsi="Arial" w:cs="Arial"/>
          <w:sz w:val="20"/>
          <w:szCs w:val="20"/>
        </w:rPr>
      </w:pPr>
    </w:p>
    <w:p w14:paraId="70036131" w14:textId="2E651431" w:rsidR="007D26AE" w:rsidRPr="00C5101C" w:rsidRDefault="007D26AE" w:rsidP="007D26AE">
      <w:pPr>
        <w:widowControl/>
        <w:autoSpaceDE/>
        <w:autoSpaceDN/>
        <w:jc w:val="both"/>
        <w:rPr>
          <w:rFonts w:ascii="Arial" w:eastAsia="Times New Roman" w:hAnsi="Arial" w:cs="Arial"/>
          <w:sz w:val="20"/>
          <w:szCs w:val="20"/>
        </w:rPr>
      </w:pPr>
      <w:r w:rsidRPr="00C5101C">
        <w:rPr>
          <w:rFonts w:ascii="Arial" w:eastAsia="Times New Roman" w:hAnsi="Arial" w:cs="Arial"/>
          <w:sz w:val="20"/>
          <w:szCs w:val="20"/>
        </w:rPr>
        <w:t xml:space="preserve">- - - II.- Se tiene por acreditada la pavimentación realizada por el C. Isaías Mejía Luis, sin la licencia, ni permiso correspondiente para su construcción, la cual contempla parte del arroyo vehicular y banqueta de la Calle Acueducto, Colonia Volcanes, Agencia Municipal Donají, todo realizado frente al inmueble marcado con el número 102 de la misma calle, en atención a las siguientes instrumentales: 1. Orden y acta de verificación folio A-000920, de fecha doce de noviembre de dos mil veinte, al predio ubicado en Calle Acueducto número 102, (antes 103) Colonia Volcanes, Agencia Donají, por construcción en la Vía Pública sin contar con la autorización de la misma; 2. Orden y acta de verificación y suspensión con número de folio B-000891, de fecha catorce de julio de dos mil veintiuno, pegando sellos de suspensión números 733 y 794, en fachada del predio ubicado en calle Acueducto número 102, (antes 103) Colonia Volcanes, Agencia Donají; 3. Orden y acta de verificación y clausura folio C-000563 de fecha veintinueve de julio del dos mil veintiuno, por la construcción de pavimento, ubicado en calle Acueducto número 102, (antes 103) Colonia Volcanes, Agencia Donají; 4. Cita de espera de multa número </w:t>
      </w:r>
      <w:proofErr w:type="spellStart"/>
      <w:r w:rsidRPr="00C5101C">
        <w:rPr>
          <w:rFonts w:ascii="Arial" w:eastAsia="Times New Roman" w:hAnsi="Arial" w:cs="Arial"/>
          <w:sz w:val="20"/>
          <w:szCs w:val="20"/>
        </w:rPr>
        <w:t>DDUOPMA</w:t>
      </w:r>
      <w:proofErr w:type="spellEnd"/>
      <w:r w:rsidRPr="00C5101C">
        <w:rPr>
          <w:rFonts w:ascii="Arial" w:eastAsia="Times New Roman" w:hAnsi="Arial" w:cs="Arial"/>
          <w:sz w:val="20"/>
          <w:szCs w:val="20"/>
        </w:rPr>
        <w:t>/</w:t>
      </w:r>
      <w:proofErr w:type="spellStart"/>
      <w:r w:rsidRPr="00C5101C">
        <w:rPr>
          <w:rFonts w:ascii="Arial" w:eastAsia="Times New Roman" w:hAnsi="Arial" w:cs="Arial"/>
          <w:sz w:val="20"/>
          <w:szCs w:val="20"/>
        </w:rPr>
        <w:t>SUBPUL</w:t>
      </w:r>
      <w:proofErr w:type="spellEnd"/>
      <w:r w:rsidRPr="00C5101C">
        <w:rPr>
          <w:rFonts w:ascii="Arial" w:eastAsia="Times New Roman" w:hAnsi="Arial" w:cs="Arial"/>
          <w:sz w:val="20"/>
          <w:szCs w:val="20"/>
        </w:rPr>
        <w:t>/</w:t>
      </w:r>
      <w:proofErr w:type="spellStart"/>
      <w:r w:rsidRPr="00C5101C">
        <w:rPr>
          <w:rFonts w:ascii="Arial" w:eastAsia="Times New Roman" w:hAnsi="Arial" w:cs="Arial"/>
          <w:sz w:val="20"/>
          <w:szCs w:val="20"/>
        </w:rPr>
        <w:t>DVCO</w:t>
      </w:r>
      <w:proofErr w:type="spellEnd"/>
      <w:r w:rsidRPr="00C5101C">
        <w:rPr>
          <w:rFonts w:ascii="Arial" w:eastAsia="Times New Roman" w:hAnsi="Arial" w:cs="Arial"/>
          <w:sz w:val="20"/>
          <w:szCs w:val="20"/>
        </w:rPr>
        <w:t xml:space="preserve">/MULTA/28/2021 de fecha veintisiete de septiembre de dos mil veintiuno, misma que se dejó pegada en el domicilio del C. Isaías Mejía Luis y </w:t>
      </w:r>
      <w:proofErr w:type="spellStart"/>
      <w:r w:rsidRPr="00C5101C">
        <w:rPr>
          <w:rFonts w:ascii="Arial" w:eastAsia="Times New Roman" w:hAnsi="Arial" w:cs="Arial"/>
          <w:sz w:val="20"/>
          <w:szCs w:val="20"/>
        </w:rPr>
        <w:t>Cop</w:t>
      </w:r>
      <w:proofErr w:type="spellEnd"/>
      <w:r w:rsidRPr="00C5101C">
        <w:rPr>
          <w:rFonts w:ascii="Arial" w:eastAsia="Times New Roman" w:hAnsi="Arial" w:cs="Arial"/>
          <w:sz w:val="20"/>
          <w:szCs w:val="20"/>
        </w:rPr>
        <w:t xml:space="preserve">.: 5. Acta de notificación de multa número </w:t>
      </w:r>
      <w:proofErr w:type="spellStart"/>
      <w:r w:rsidRPr="00C5101C">
        <w:rPr>
          <w:rFonts w:ascii="Arial" w:eastAsia="Times New Roman" w:hAnsi="Arial" w:cs="Arial"/>
          <w:sz w:val="20"/>
          <w:szCs w:val="20"/>
        </w:rPr>
        <w:t>DDUOPMA</w:t>
      </w:r>
      <w:proofErr w:type="spellEnd"/>
      <w:r w:rsidRPr="00C5101C">
        <w:rPr>
          <w:rFonts w:ascii="Arial" w:eastAsia="Times New Roman" w:hAnsi="Arial" w:cs="Arial"/>
          <w:sz w:val="20"/>
          <w:szCs w:val="20"/>
        </w:rPr>
        <w:t>/</w:t>
      </w:r>
      <w:proofErr w:type="spellStart"/>
      <w:r w:rsidRPr="00C5101C">
        <w:rPr>
          <w:rFonts w:ascii="Arial" w:eastAsia="Times New Roman" w:hAnsi="Arial" w:cs="Arial"/>
          <w:sz w:val="20"/>
          <w:szCs w:val="20"/>
        </w:rPr>
        <w:t>SUBPUL</w:t>
      </w:r>
      <w:proofErr w:type="spellEnd"/>
      <w:r w:rsidRPr="00C5101C">
        <w:rPr>
          <w:rFonts w:ascii="Arial" w:eastAsia="Times New Roman" w:hAnsi="Arial" w:cs="Arial"/>
          <w:sz w:val="20"/>
          <w:szCs w:val="20"/>
        </w:rPr>
        <w:t>/</w:t>
      </w:r>
      <w:proofErr w:type="spellStart"/>
      <w:r w:rsidRPr="00C5101C">
        <w:rPr>
          <w:rFonts w:ascii="Arial" w:eastAsia="Times New Roman" w:hAnsi="Arial" w:cs="Arial"/>
          <w:sz w:val="20"/>
          <w:szCs w:val="20"/>
        </w:rPr>
        <w:t>DVCO</w:t>
      </w:r>
      <w:proofErr w:type="spellEnd"/>
      <w:r w:rsidRPr="00C5101C">
        <w:rPr>
          <w:rFonts w:ascii="Arial" w:eastAsia="Times New Roman" w:hAnsi="Arial" w:cs="Arial"/>
          <w:sz w:val="20"/>
          <w:szCs w:val="20"/>
        </w:rPr>
        <w:t xml:space="preserve">/MULTA/28/2021, de fecha veintisiete de septiembre de dos mil veintiuno; 6. Cedula de notificación de Multa de fecha veintisiete de septiembre de dos mil veintiuno, relativo al proceso administrativo número 0215/20; 7. Acuerdo de sanción, Multa número </w:t>
      </w:r>
      <w:proofErr w:type="spellStart"/>
      <w:r w:rsidRPr="00C5101C">
        <w:rPr>
          <w:rFonts w:ascii="Arial" w:eastAsia="Times New Roman" w:hAnsi="Arial" w:cs="Arial"/>
          <w:sz w:val="20"/>
          <w:szCs w:val="20"/>
        </w:rPr>
        <w:t>DDUOPMA</w:t>
      </w:r>
      <w:proofErr w:type="spellEnd"/>
      <w:r w:rsidRPr="00C5101C">
        <w:rPr>
          <w:rFonts w:ascii="Arial" w:eastAsia="Times New Roman" w:hAnsi="Arial" w:cs="Arial"/>
          <w:sz w:val="20"/>
          <w:szCs w:val="20"/>
        </w:rPr>
        <w:t>/</w:t>
      </w:r>
      <w:proofErr w:type="spellStart"/>
      <w:r w:rsidRPr="00C5101C">
        <w:rPr>
          <w:rFonts w:ascii="Arial" w:eastAsia="Times New Roman" w:hAnsi="Arial" w:cs="Arial"/>
          <w:sz w:val="20"/>
          <w:szCs w:val="20"/>
        </w:rPr>
        <w:t>SUBPUL</w:t>
      </w:r>
      <w:proofErr w:type="spellEnd"/>
      <w:r w:rsidRPr="00C5101C">
        <w:rPr>
          <w:rFonts w:ascii="Arial" w:eastAsia="Times New Roman" w:hAnsi="Arial" w:cs="Arial"/>
          <w:sz w:val="20"/>
          <w:szCs w:val="20"/>
        </w:rPr>
        <w:t>/</w:t>
      </w:r>
      <w:proofErr w:type="spellStart"/>
      <w:r w:rsidRPr="00C5101C">
        <w:rPr>
          <w:rFonts w:ascii="Arial" w:eastAsia="Times New Roman" w:hAnsi="Arial" w:cs="Arial"/>
          <w:sz w:val="20"/>
          <w:szCs w:val="20"/>
        </w:rPr>
        <w:t>DVCO</w:t>
      </w:r>
      <w:proofErr w:type="spellEnd"/>
      <w:r w:rsidRPr="00C5101C">
        <w:rPr>
          <w:rFonts w:ascii="Arial" w:eastAsia="Times New Roman" w:hAnsi="Arial" w:cs="Arial"/>
          <w:sz w:val="20"/>
          <w:szCs w:val="20"/>
        </w:rPr>
        <w:t xml:space="preserve">/MULTA/28/2021, por construcción de pavimentación, en un área aproximada de 300 m2, en Calle Acueducto número 102, Colonia Volcanes, Agencia Donají; 8. Oficio número </w:t>
      </w:r>
      <w:proofErr w:type="spellStart"/>
      <w:r w:rsidRPr="00C5101C">
        <w:rPr>
          <w:rFonts w:ascii="Arial" w:eastAsia="Times New Roman" w:hAnsi="Arial" w:cs="Arial"/>
          <w:sz w:val="20"/>
          <w:szCs w:val="20"/>
        </w:rPr>
        <w:t>DCSyCOP</w:t>
      </w:r>
      <w:proofErr w:type="spellEnd"/>
      <w:r w:rsidRPr="00C5101C">
        <w:rPr>
          <w:rFonts w:ascii="Arial" w:eastAsia="Times New Roman" w:hAnsi="Arial" w:cs="Arial"/>
          <w:sz w:val="20"/>
          <w:szCs w:val="20"/>
        </w:rPr>
        <w:t xml:space="preserve">/1954/2024, de fecha dieciocho de junio de dos mil veinticuatro, suscrito por el Director de Contratación y Seguimiento y Control de Obra Pública, mediante el cual menciona en su informe técnico de verificación que se tiene que realizar la demolición del pavimento que se encuentra en la Calle Acueducto, Colonia Volcanes, Agencia Municipal de Donají, derivado que los niveles que se determina en el levantamiento topográfico realizado por el Departamento de Proyectos adscrito a dicha Dirección, indica que el </w:t>
      </w:r>
      <w:r w:rsidRPr="00C5101C">
        <w:rPr>
          <w:rFonts w:ascii="Arial" w:eastAsia="Times New Roman" w:hAnsi="Arial" w:cs="Arial"/>
          <w:sz w:val="20"/>
          <w:szCs w:val="20"/>
        </w:rPr>
        <w:lastRenderedPageBreak/>
        <w:t xml:space="preserve">pavimento se encuentra muy por arriba del nivel del terreno, afectando las viviendas ubicadas en el lado contrario de dicho pavimento, y 9. Oficio número </w:t>
      </w:r>
      <w:proofErr w:type="spellStart"/>
      <w:r w:rsidRPr="00C5101C">
        <w:rPr>
          <w:rFonts w:ascii="Arial" w:eastAsia="Times New Roman" w:hAnsi="Arial" w:cs="Arial"/>
          <w:sz w:val="20"/>
          <w:szCs w:val="20"/>
        </w:rPr>
        <w:t>DCSyCOP</w:t>
      </w:r>
      <w:proofErr w:type="spellEnd"/>
      <w:r w:rsidRPr="00C5101C">
        <w:rPr>
          <w:rFonts w:ascii="Arial" w:eastAsia="Times New Roman" w:hAnsi="Arial" w:cs="Arial"/>
          <w:sz w:val="20"/>
          <w:szCs w:val="20"/>
        </w:rPr>
        <w:t>/1961/2024, de fecha diecinueve de junio de dos mil veinticuatro, suscrito por el Director de Contratación y Seguimiento y Control de Obra Pública en donde menciona que el concreto existente en la Calle Acueducto, Colonia Volcanes, Agencia Municipal de Donají, es susceptible a la demolición, anexando el presupuesto de obra con importe promedio de $35,515.55 (treinta y cinco mil quinientos quince pesos 55/100 M.N.), informando que a la fecha no se encuentra considerado dicha vialidad dentro del programa de obras 2024, ni ejercicios anteriores(sic)- -</w:t>
      </w:r>
      <w:r w:rsidR="006B0DF0" w:rsidRPr="00C5101C">
        <w:rPr>
          <w:rFonts w:ascii="Arial" w:eastAsia="Times New Roman" w:hAnsi="Arial" w:cs="Arial"/>
          <w:sz w:val="20"/>
          <w:szCs w:val="20"/>
        </w:rPr>
        <w:t xml:space="preserve"> - - -</w:t>
      </w:r>
    </w:p>
    <w:p w14:paraId="4CB496A7" w14:textId="0AB6248F" w:rsidR="007D26AE" w:rsidRPr="00C5101C" w:rsidRDefault="007D26AE" w:rsidP="007D26AE">
      <w:pPr>
        <w:widowControl/>
        <w:autoSpaceDE/>
        <w:autoSpaceDN/>
        <w:jc w:val="both"/>
        <w:rPr>
          <w:rFonts w:ascii="Arial" w:eastAsia="Times New Roman" w:hAnsi="Arial" w:cs="Arial"/>
          <w:sz w:val="20"/>
          <w:szCs w:val="20"/>
        </w:rPr>
      </w:pPr>
      <w:r w:rsidRPr="00C5101C">
        <w:rPr>
          <w:rFonts w:ascii="Arial" w:eastAsia="Times New Roman" w:hAnsi="Arial" w:cs="Arial"/>
          <w:sz w:val="20"/>
          <w:szCs w:val="20"/>
        </w:rPr>
        <w:t>- - - III.- Con fundamento en lo dispuesto por los artículos 9 fracción XIII de la Ley General de Asentamientos Humanos; 216 y 217 fracciones I y II de la Ley de Ordenamiento Territorial y Desarrollo Urbano para el Estado de Oaxaca; 334, 338 fracción IV, 339 fracción VIII y 340 fracción I del Reglamento de Construcción y Seguridad Estructural para el Estado de Oaxaca y de conformidad al Plano Oficial del Plan Parcial de Desarrollo Urbano de las Agencias de Donají, San Luís Beltrán y Dolores, aprobado y expedido en sesión ordinaria de cabildo de fecha veinticuatro de septiembre de 1998, es procedente imponer las medidas de seguridad y sanciones correspondientes por la construcción en vía pública (pavimentación) sin contar con los permisos correspondientes en un área aproximada de 300 m2, desglosado de la siguiente manera:</w:t>
      </w:r>
    </w:p>
    <w:p w14:paraId="47045644" w14:textId="6EA48919" w:rsidR="007D26AE" w:rsidRPr="00C5101C" w:rsidRDefault="00910982" w:rsidP="007D26AE">
      <w:pPr>
        <w:widowControl/>
        <w:autoSpaceDE/>
        <w:autoSpaceDN/>
        <w:jc w:val="both"/>
        <w:rPr>
          <w:rFonts w:ascii="Arial" w:eastAsia="Times New Roman" w:hAnsi="Arial" w:cs="Arial"/>
          <w:sz w:val="20"/>
          <w:szCs w:val="20"/>
        </w:rPr>
      </w:pPr>
      <w:r w:rsidRPr="00C5101C">
        <w:rPr>
          <w:rFonts w:ascii="Arial" w:eastAsia="Times New Roman" w:hAnsi="Arial" w:cs="Arial"/>
          <w:noProof/>
          <w:sz w:val="20"/>
          <w:szCs w:val="20"/>
          <w:lang w:eastAsia="es-MX"/>
        </w:rPr>
        <w:drawing>
          <wp:anchor distT="0" distB="0" distL="114300" distR="114300" simplePos="0" relativeHeight="251700224" behindDoc="1" locked="0" layoutInCell="1" allowOverlap="1" wp14:anchorId="6DD677FA" wp14:editId="226DED23">
            <wp:simplePos x="0" y="0"/>
            <wp:positionH relativeFrom="column">
              <wp:posOffset>25400</wp:posOffset>
            </wp:positionH>
            <wp:positionV relativeFrom="paragraph">
              <wp:posOffset>169545</wp:posOffset>
            </wp:positionV>
            <wp:extent cx="2718435" cy="939800"/>
            <wp:effectExtent l="19050" t="19050" r="24765" b="1270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18435" cy="9398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C6E4121" w14:textId="5B69385F" w:rsidR="007D26AE" w:rsidRPr="00C5101C" w:rsidRDefault="007D26AE" w:rsidP="007D26AE">
      <w:pPr>
        <w:widowControl/>
        <w:autoSpaceDE/>
        <w:autoSpaceDN/>
        <w:jc w:val="both"/>
        <w:rPr>
          <w:rFonts w:ascii="Arial" w:eastAsia="Times New Roman" w:hAnsi="Arial" w:cs="Arial"/>
          <w:sz w:val="20"/>
          <w:szCs w:val="20"/>
        </w:rPr>
      </w:pPr>
    </w:p>
    <w:p w14:paraId="35742DD6" w14:textId="7D45F6DC" w:rsidR="007D26AE" w:rsidRPr="00C5101C" w:rsidRDefault="007D26AE" w:rsidP="007D26AE">
      <w:pPr>
        <w:widowControl/>
        <w:autoSpaceDE/>
        <w:autoSpaceDN/>
        <w:jc w:val="both"/>
        <w:rPr>
          <w:rFonts w:ascii="Arial" w:eastAsia="Times New Roman" w:hAnsi="Arial" w:cs="Arial"/>
          <w:sz w:val="20"/>
          <w:szCs w:val="20"/>
        </w:rPr>
      </w:pPr>
      <w:r w:rsidRPr="00C5101C">
        <w:rPr>
          <w:rFonts w:ascii="Arial" w:eastAsia="Times New Roman" w:hAnsi="Arial" w:cs="Arial"/>
          <w:sz w:val="20"/>
          <w:szCs w:val="20"/>
        </w:rPr>
        <w:t xml:space="preserve">- - - IV.- Tomando en consideración: El Croquis de localización, el reporte fotográfico del área referida anteriormente, la Cartografía que obra en la Dirección de Planeación Urbana y Licencias, así como el Plan Parcial de Desarrollo Urbano de las Agencias de Donají, San Luis Beltrán y Dolores, aprobado y expedido en sesión ordinaria de cabildo de fecha veinticuatro de septiembre de mil novecientos noventa y ocho, y los antecedentes mencionados, la Calle Acueducto, ubicada dentro del Polígono de la Colonia Volcanes, perteneciente a la Agencia Donají, fue pavimentada en parte por el C. Isaías Mejía Luis y </w:t>
      </w:r>
      <w:proofErr w:type="spellStart"/>
      <w:r w:rsidRPr="00C5101C">
        <w:rPr>
          <w:rFonts w:ascii="Arial" w:eastAsia="Times New Roman" w:hAnsi="Arial" w:cs="Arial"/>
          <w:sz w:val="20"/>
          <w:szCs w:val="20"/>
        </w:rPr>
        <w:t>Cop</w:t>
      </w:r>
      <w:proofErr w:type="spellEnd"/>
      <w:r w:rsidRPr="00C5101C">
        <w:rPr>
          <w:rFonts w:ascii="Arial" w:eastAsia="Times New Roman" w:hAnsi="Arial" w:cs="Arial"/>
          <w:sz w:val="20"/>
          <w:szCs w:val="20"/>
        </w:rPr>
        <w:t xml:space="preserve">. y de acuerdo al Oficio número </w:t>
      </w:r>
      <w:proofErr w:type="spellStart"/>
      <w:r w:rsidRPr="00C5101C">
        <w:rPr>
          <w:rFonts w:ascii="Arial" w:eastAsia="Times New Roman" w:hAnsi="Arial" w:cs="Arial"/>
          <w:sz w:val="20"/>
          <w:szCs w:val="20"/>
        </w:rPr>
        <w:lastRenderedPageBreak/>
        <w:t>DCSyCOP</w:t>
      </w:r>
      <w:proofErr w:type="spellEnd"/>
      <w:r w:rsidRPr="00C5101C">
        <w:rPr>
          <w:rFonts w:ascii="Arial" w:eastAsia="Times New Roman" w:hAnsi="Arial" w:cs="Arial"/>
          <w:sz w:val="20"/>
          <w:szCs w:val="20"/>
        </w:rPr>
        <w:t xml:space="preserve">/1954/2024, en donde se menciona que derivado que la obra fue construida sin contar con los permisos correspondientes para la ejecución de la misma, los niveles obtenidos en el levantamiento topográfico, indica que el pavimento se encuentra muy por arriba del nivel de terreno, afectando a las viviendas ubicadas en el lado contrario de dicho pavimento, de igual forma la sección física de la banqueta y del arroyo vehicular, no corresponde con lo indicado en la factibilidad número </w:t>
      </w:r>
      <w:proofErr w:type="spellStart"/>
      <w:r w:rsidRPr="00C5101C">
        <w:rPr>
          <w:rFonts w:ascii="Arial" w:eastAsia="Times New Roman" w:hAnsi="Arial" w:cs="Arial"/>
          <w:sz w:val="20"/>
          <w:szCs w:val="20"/>
        </w:rPr>
        <w:t>DDUOPMA</w:t>
      </w:r>
      <w:proofErr w:type="spellEnd"/>
      <w:r w:rsidRPr="00C5101C">
        <w:rPr>
          <w:rFonts w:ascii="Arial" w:eastAsia="Times New Roman" w:hAnsi="Arial" w:cs="Arial"/>
          <w:sz w:val="20"/>
          <w:szCs w:val="20"/>
        </w:rPr>
        <w:t>/</w:t>
      </w:r>
      <w:proofErr w:type="spellStart"/>
      <w:r w:rsidRPr="00C5101C">
        <w:rPr>
          <w:rFonts w:ascii="Arial" w:eastAsia="Times New Roman" w:hAnsi="Arial" w:cs="Arial"/>
          <w:sz w:val="20"/>
          <w:szCs w:val="20"/>
        </w:rPr>
        <w:t>SUBPUL</w:t>
      </w:r>
      <w:proofErr w:type="spellEnd"/>
      <w:r w:rsidRPr="00C5101C">
        <w:rPr>
          <w:rFonts w:ascii="Arial" w:eastAsia="Times New Roman" w:hAnsi="Arial" w:cs="Arial"/>
          <w:sz w:val="20"/>
          <w:szCs w:val="20"/>
        </w:rPr>
        <w:t>/</w:t>
      </w:r>
      <w:proofErr w:type="spellStart"/>
      <w:r w:rsidRPr="00C5101C">
        <w:rPr>
          <w:rFonts w:ascii="Arial" w:eastAsia="Times New Roman" w:hAnsi="Arial" w:cs="Arial"/>
          <w:sz w:val="20"/>
          <w:szCs w:val="20"/>
        </w:rPr>
        <w:t>DPPU</w:t>
      </w:r>
      <w:proofErr w:type="spellEnd"/>
      <w:r w:rsidRPr="00C5101C">
        <w:rPr>
          <w:rFonts w:ascii="Arial" w:eastAsia="Times New Roman" w:hAnsi="Arial" w:cs="Arial"/>
          <w:sz w:val="20"/>
          <w:szCs w:val="20"/>
        </w:rPr>
        <w:t xml:space="preserve">/196/2019, emitida por la Dirección de Planeación Urbana y Licencias con fecha cuatro de julio de dos mil diecinueve. - - - - - - - - - - - - - - - - - - - - - - - - - - - </w:t>
      </w:r>
    </w:p>
    <w:p w14:paraId="450F3A64" w14:textId="77777777" w:rsidR="007D26AE" w:rsidRPr="00C5101C" w:rsidRDefault="007D26AE" w:rsidP="007D26AE">
      <w:pPr>
        <w:widowControl/>
        <w:autoSpaceDE/>
        <w:autoSpaceDN/>
        <w:jc w:val="both"/>
        <w:rPr>
          <w:rFonts w:ascii="Arial" w:eastAsia="Times New Roman" w:hAnsi="Arial" w:cs="Arial"/>
          <w:sz w:val="20"/>
          <w:szCs w:val="20"/>
        </w:rPr>
      </w:pPr>
      <w:r w:rsidRPr="00C5101C">
        <w:rPr>
          <w:rFonts w:ascii="Arial" w:eastAsia="Times New Roman" w:hAnsi="Arial" w:cs="Arial"/>
          <w:sz w:val="20"/>
          <w:szCs w:val="20"/>
        </w:rPr>
        <w:t>- - - V.- Con fundamento en los artículos 206, 207 y 208 de la Ley de Ordenamiento Territorial y Desarrollo Urbano, se determina como irregular la construcción de pavimentación con concreto hidráulico sobre la Calle Acueducto, Colonia Volcanes Agencia Municipal de Donají, ante ello, esta autoridad observa riesgos en la integridad física de las personas que transitan dicha vialidad, así como para evitar problemas entre vecinos colindantes a la vialidad, se dicta como medida de seguridad el retiro de pavimentación con concreto hidráulico sobre la Calle Acueducto, Colonia Volcanes, Agencia Municipal de Donají, en términos de los artículos 214, 216 y 217 fracción IV de la Ley de Ordenamiento Territorial y Desarrollo Urbano para el Estado de Oaxaca, aplicados supletoriamente que textualmente disponen:</w:t>
      </w:r>
    </w:p>
    <w:p w14:paraId="743FEB63" w14:textId="77777777" w:rsidR="007D26AE" w:rsidRPr="00C5101C" w:rsidRDefault="007D26AE" w:rsidP="007D26AE">
      <w:pPr>
        <w:widowControl/>
        <w:autoSpaceDE/>
        <w:autoSpaceDN/>
        <w:jc w:val="both"/>
        <w:rPr>
          <w:rFonts w:ascii="Arial" w:eastAsia="Times New Roman" w:hAnsi="Arial" w:cs="Arial"/>
          <w:sz w:val="20"/>
          <w:szCs w:val="20"/>
        </w:rPr>
      </w:pPr>
    </w:p>
    <w:p w14:paraId="533625BB" w14:textId="77777777" w:rsidR="007D26AE" w:rsidRPr="00C5101C" w:rsidRDefault="007D26AE" w:rsidP="007D26AE">
      <w:pPr>
        <w:widowControl/>
        <w:autoSpaceDE/>
        <w:autoSpaceDN/>
        <w:jc w:val="both"/>
        <w:rPr>
          <w:rFonts w:ascii="Arial" w:eastAsia="Times New Roman" w:hAnsi="Arial" w:cs="Arial"/>
          <w:sz w:val="20"/>
          <w:szCs w:val="20"/>
        </w:rPr>
      </w:pPr>
      <w:r w:rsidRPr="00C5101C">
        <w:rPr>
          <w:rFonts w:ascii="Arial" w:eastAsia="Times New Roman" w:hAnsi="Arial" w:cs="Arial"/>
          <w:sz w:val="20"/>
          <w:szCs w:val="20"/>
        </w:rPr>
        <w:t>“ARTÍCULO 214. La Secretaría y las autoridades municipales, deberán iniciar los procedimientos administrativos que correspondan a su competencia, derivados de las denuncias ciudadanas o por los hechos, actos u omisiones que adviertan de los procedimientos de verificación que realicen. Sin perjuicio de las sanciones penales o administrativas que procedan, toda persona que cause daños o efectos negativos al ordenamiento territorial, a los asentamientos humanos o al desarrollo urbano, será responsable y estará obligada a reparar los daños causados, de conformidad con la legislación civil aplicable.</w:t>
      </w:r>
    </w:p>
    <w:p w14:paraId="5F525F02" w14:textId="77777777" w:rsidR="007D26AE" w:rsidRPr="00C5101C" w:rsidRDefault="007D26AE" w:rsidP="007D26AE">
      <w:pPr>
        <w:widowControl/>
        <w:autoSpaceDE/>
        <w:autoSpaceDN/>
        <w:jc w:val="both"/>
        <w:rPr>
          <w:rFonts w:ascii="Arial" w:eastAsia="Times New Roman" w:hAnsi="Arial" w:cs="Arial"/>
          <w:sz w:val="20"/>
          <w:szCs w:val="20"/>
        </w:rPr>
      </w:pPr>
    </w:p>
    <w:p w14:paraId="7613B507" w14:textId="77777777" w:rsidR="007D26AE" w:rsidRPr="00C5101C" w:rsidRDefault="007D26AE" w:rsidP="007D26AE">
      <w:pPr>
        <w:widowControl/>
        <w:autoSpaceDE/>
        <w:autoSpaceDN/>
        <w:jc w:val="both"/>
        <w:rPr>
          <w:rFonts w:ascii="Arial" w:eastAsia="Times New Roman" w:hAnsi="Arial" w:cs="Arial"/>
          <w:sz w:val="20"/>
          <w:szCs w:val="20"/>
        </w:rPr>
      </w:pPr>
      <w:r w:rsidRPr="00C5101C">
        <w:rPr>
          <w:rFonts w:ascii="Arial" w:eastAsia="Times New Roman" w:hAnsi="Arial" w:cs="Arial"/>
          <w:sz w:val="20"/>
          <w:szCs w:val="20"/>
        </w:rPr>
        <w:t xml:space="preserve">ARTICULO(sic) 216. Se consideran medidas de seguridad, la adopción y ejecución de disposiciones que, con apoyo de la presente Ley, su reglamento, los planes o programas de ordenamiento territorial y desarrollo urbano, demás disposiciones relativas en la materia, dicten las autoridades competentes, encaminadas a evitar los daños que puedan causar las instalaciones, construcciones y obras </w:t>
      </w:r>
      <w:r w:rsidRPr="00C5101C">
        <w:rPr>
          <w:rFonts w:ascii="Arial" w:eastAsia="Times New Roman" w:hAnsi="Arial" w:cs="Arial"/>
          <w:sz w:val="20"/>
          <w:szCs w:val="20"/>
        </w:rPr>
        <w:lastRenderedPageBreak/>
        <w:t>que presenten algún riesgo o bien que no se apeguen a la normatividad aplicable en la materia, tanto públicas como privadas. Las medidas de seguridad son de inmediata ejecución, tiene carácter preventivo y se aplicarán sin perjuicio de las sanciones que en su caso correspondan.</w:t>
      </w:r>
    </w:p>
    <w:p w14:paraId="6D14BD8F" w14:textId="77777777" w:rsidR="007D26AE" w:rsidRPr="00C5101C" w:rsidRDefault="007D26AE" w:rsidP="007D26AE">
      <w:pPr>
        <w:widowControl/>
        <w:autoSpaceDE/>
        <w:autoSpaceDN/>
        <w:jc w:val="both"/>
        <w:rPr>
          <w:rFonts w:ascii="Arial" w:eastAsia="Times New Roman" w:hAnsi="Arial" w:cs="Arial"/>
          <w:sz w:val="20"/>
          <w:szCs w:val="20"/>
        </w:rPr>
      </w:pPr>
    </w:p>
    <w:p w14:paraId="4FB90611" w14:textId="77777777" w:rsidR="007D26AE" w:rsidRPr="00C5101C" w:rsidRDefault="007D26AE" w:rsidP="007D26AE">
      <w:pPr>
        <w:widowControl/>
        <w:autoSpaceDE/>
        <w:autoSpaceDN/>
        <w:jc w:val="both"/>
        <w:rPr>
          <w:rFonts w:ascii="Arial" w:eastAsia="Times New Roman" w:hAnsi="Arial" w:cs="Arial"/>
          <w:sz w:val="20"/>
          <w:szCs w:val="20"/>
        </w:rPr>
      </w:pPr>
      <w:r w:rsidRPr="00C5101C">
        <w:rPr>
          <w:rFonts w:ascii="Arial" w:eastAsia="Times New Roman" w:hAnsi="Arial" w:cs="Arial"/>
          <w:sz w:val="20"/>
          <w:szCs w:val="20"/>
        </w:rPr>
        <w:t xml:space="preserve">ARTÍCULO 217. Para los efectos de la presente Ley, se consideran como medidas de seguridad. </w:t>
      </w:r>
    </w:p>
    <w:p w14:paraId="082AA268" w14:textId="77777777" w:rsidR="007D26AE" w:rsidRPr="00C5101C" w:rsidRDefault="007D26AE" w:rsidP="007D26AE">
      <w:pPr>
        <w:widowControl/>
        <w:autoSpaceDE/>
        <w:autoSpaceDN/>
        <w:jc w:val="both"/>
        <w:rPr>
          <w:rFonts w:ascii="Arial" w:eastAsia="Times New Roman" w:hAnsi="Arial" w:cs="Arial"/>
          <w:sz w:val="20"/>
          <w:szCs w:val="20"/>
        </w:rPr>
      </w:pPr>
    </w:p>
    <w:p w14:paraId="66A5164B" w14:textId="77777777" w:rsidR="007D26AE" w:rsidRPr="00C5101C" w:rsidRDefault="007D26AE" w:rsidP="007D26AE">
      <w:pPr>
        <w:widowControl/>
        <w:autoSpaceDE/>
        <w:autoSpaceDN/>
        <w:jc w:val="both"/>
        <w:rPr>
          <w:rFonts w:ascii="Arial" w:eastAsia="Times New Roman" w:hAnsi="Arial" w:cs="Arial"/>
          <w:sz w:val="20"/>
          <w:szCs w:val="20"/>
        </w:rPr>
      </w:pPr>
      <w:r w:rsidRPr="00C5101C">
        <w:rPr>
          <w:rFonts w:ascii="Arial" w:eastAsia="Times New Roman" w:hAnsi="Arial" w:cs="Arial"/>
          <w:sz w:val="20"/>
          <w:szCs w:val="20"/>
        </w:rPr>
        <w:t>l...</w:t>
      </w:r>
    </w:p>
    <w:p w14:paraId="66552305" w14:textId="77777777" w:rsidR="007D26AE" w:rsidRPr="00C5101C" w:rsidRDefault="007D26AE" w:rsidP="007D26AE">
      <w:pPr>
        <w:widowControl/>
        <w:autoSpaceDE/>
        <w:autoSpaceDN/>
        <w:jc w:val="both"/>
        <w:rPr>
          <w:rFonts w:ascii="Arial" w:eastAsia="Times New Roman" w:hAnsi="Arial" w:cs="Arial"/>
          <w:sz w:val="20"/>
          <w:szCs w:val="20"/>
        </w:rPr>
      </w:pPr>
    </w:p>
    <w:p w14:paraId="6B2D669B" w14:textId="77777777" w:rsidR="007D26AE" w:rsidRPr="00C5101C" w:rsidRDefault="007D26AE" w:rsidP="007D26AE">
      <w:pPr>
        <w:widowControl/>
        <w:autoSpaceDE/>
        <w:autoSpaceDN/>
        <w:jc w:val="both"/>
        <w:rPr>
          <w:rFonts w:ascii="Arial" w:eastAsia="Times New Roman" w:hAnsi="Arial" w:cs="Arial"/>
          <w:sz w:val="20"/>
          <w:szCs w:val="20"/>
        </w:rPr>
      </w:pPr>
      <w:r w:rsidRPr="00C5101C">
        <w:rPr>
          <w:rFonts w:ascii="Arial" w:eastAsia="Times New Roman" w:hAnsi="Arial" w:cs="Arial"/>
          <w:sz w:val="20"/>
          <w:szCs w:val="20"/>
        </w:rPr>
        <w:t>II…</w:t>
      </w:r>
    </w:p>
    <w:p w14:paraId="47C648CF" w14:textId="77777777" w:rsidR="007D26AE" w:rsidRPr="00C5101C" w:rsidRDefault="007D26AE" w:rsidP="007D26AE">
      <w:pPr>
        <w:widowControl/>
        <w:autoSpaceDE/>
        <w:autoSpaceDN/>
        <w:jc w:val="both"/>
        <w:rPr>
          <w:rFonts w:ascii="Arial" w:eastAsia="Times New Roman" w:hAnsi="Arial" w:cs="Arial"/>
          <w:sz w:val="20"/>
          <w:szCs w:val="20"/>
        </w:rPr>
      </w:pPr>
    </w:p>
    <w:p w14:paraId="1CE41AD2" w14:textId="77777777" w:rsidR="007D26AE" w:rsidRPr="00C5101C" w:rsidRDefault="007D26AE" w:rsidP="007D26AE">
      <w:pPr>
        <w:widowControl/>
        <w:autoSpaceDE/>
        <w:autoSpaceDN/>
        <w:jc w:val="both"/>
        <w:rPr>
          <w:rFonts w:ascii="Arial" w:eastAsia="Times New Roman" w:hAnsi="Arial" w:cs="Arial"/>
          <w:sz w:val="20"/>
          <w:szCs w:val="20"/>
        </w:rPr>
      </w:pPr>
      <w:r w:rsidRPr="00C5101C">
        <w:rPr>
          <w:rFonts w:ascii="Arial" w:eastAsia="Times New Roman" w:hAnsi="Arial" w:cs="Arial"/>
          <w:sz w:val="20"/>
          <w:szCs w:val="20"/>
        </w:rPr>
        <w:t>III…</w:t>
      </w:r>
    </w:p>
    <w:p w14:paraId="75E5BA29" w14:textId="77777777" w:rsidR="007D26AE" w:rsidRPr="00C5101C" w:rsidRDefault="007D26AE" w:rsidP="007D26AE">
      <w:pPr>
        <w:widowControl/>
        <w:autoSpaceDE/>
        <w:autoSpaceDN/>
        <w:jc w:val="both"/>
        <w:rPr>
          <w:rFonts w:ascii="Arial" w:eastAsia="Times New Roman" w:hAnsi="Arial" w:cs="Arial"/>
          <w:sz w:val="20"/>
          <w:szCs w:val="20"/>
        </w:rPr>
      </w:pPr>
    </w:p>
    <w:p w14:paraId="0923A8DD" w14:textId="77777777" w:rsidR="007D26AE" w:rsidRPr="00C5101C" w:rsidRDefault="007D26AE" w:rsidP="007D26AE">
      <w:pPr>
        <w:widowControl/>
        <w:autoSpaceDE/>
        <w:autoSpaceDN/>
        <w:jc w:val="both"/>
        <w:rPr>
          <w:rFonts w:ascii="Arial" w:eastAsia="Times New Roman" w:hAnsi="Arial" w:cs="Arial"/>
          <w:sz w:val="20"/>
          <w:szCs w:val="20"/>
        </w:rPr>
      </w:pPr>
      <w:r w:rsidRPr="00C5101C">
        <w:rPr>
          <w:rFonts w:ascii="Arial" w:eastAsia="Times New Roman" w:hAnsi="Arial" w:cs="Arial"/>
          <w:sz w:val="20"/>
          <w:szCs w:val="20"/>
        </w:rPr>
        <w:t>IV. La demolición de construcciones”.</w:t>
      </w:r>
    </w:p>
    <w:p w14:paraId="3811E467" w14:textId="77777777" w:rsidR="007D26AE" w:rsidRPr="00C5101C" w:rsidRDefault="007D26AE" w:rsidP="007D26AE">
      <w:pPr>
        <w:widowControl/>
        <w:autoSpaceDE/>
        <w:autoSpaceDN/>
        <w:jc w:val="both"/>
        <w:rPr>
          <w:rFonts w:ascii="Arial" w:eastAsia="Times New Roman" w:hAnsi="Arial" w:cs="Arial"/>
          <w:sz w:val="20"/>
          <w:szCs w:val="20"/>
        </w:rPr>
      </w:pPr>
    </w:p>
    <w:p w14:paraId="21740D26" w14:textId="77777777" w:rsidR="007D26AE" w:rsidRPr="00C5101C" w:rsidRDefault="007D26AE" w:rsidP="007D26AE">
      <w:pPr>
        <w:widowControl/>
        <w:autoSpaceDE/>
        <w:autoSpaceDN/>
        <w:jc w:val="both"/>
        <w:rPr>
          <w:rFonts w:ascii="Arial" w:eastAsia="Times New Roman" w:hAnsi="Arial" w:cs="Arial"/>
          <w:sz w:val="20"/>
          <w:szCs w:val="20"/>
        </w:rPr>
      </w:pPr>
    </w:p>
    <w:p w14:paraId="7C293A73" w14:textId="77777777" w:rsidR="007D26AE" w:rsidRPr="00C5101C" w:rsidRDefault="007D26AE" w:rsidP="007D26AE">
      <w:pPr>
        <w:widowControl/>
        <w:autoSpaceDE/>
        <w:autoSpaceDN/>
        <w:jc w:val="both"/>
        <w:rPr>
          <w:rFonts w:ascii="Arial" w:eastAsia="Times New Roman" w:hAnsi="Arial" w:cs="Arial"/>
          <w:sz w:val="20"/>
          <w:szCs w:val="20"/>
        </w:rPr>
      </w:pPr>
      <w:r w:rsidRPr="00C5101C">
        <w:rPr>
          <w:rFonts w:ascii="Arial" w:eastAsia="Times New Roman" w:hAnsi="Arial" w:cs="Arial"/>
          <w:sz w:val="20"/>
          <w:szCs w:val="20"/>
        </w:rPr>
        <w:t>- - - VI. Queda a cargo el pago de los gastos de ejecución en que se hubiera incurrido al responsable identificado dentro de los procedimientos de verificación de conformidad con el primer párrafo del artículo 10 de la Ley de Procedimientos y Justicia Administrativa para el Estado de Oaxaca, que textualmente señala:</w:t>
      </w:r>
    </w:p>
    <w:p w14:paraId="54B45133" w14:textId="77777777" w:rsidR="007D26AE" w:rsidRPr="00C5101C" w:rsidRDefault="007D26AE" w:rsidP="007D26AE">
      <w:pPr>
        <w:widowControl/>
        <w:autoSpaceDE/>
        <w:autoSpaceDN/>
        <w:jc w:val="both"/>
        <w:rPr>
          <w:rFonts w:ascii="Arial" w:eastAsia="Times New Roman" w:hAnsi="Arial" w:cs="Arial"/>
          <w:sz w:val="20"/>
          <w:szCs w:val="20"/>
        </w:rPr>
      </w:pPr>
    </w:p>
    <w:p w14:paraId="249C0272" w14:textId="3A07026A" w:rsidR="007D26AE" w:rsidRPr="00C5101C" w:rsidRDefault="007D26AE" w:rsidP="007D26AE">
      <w:pPr>
        <w:widowControl/>
        <w:autoSpaceDE/>
        <w:autoSpaceDN/>
        <w:jc w:val="both"/>
        <w:rPr>
          <w:rFonts w:ascii="Arial" w:eastAsia="Times New Roman" w:hAnsi="Arial" w:cs="Arial"/>
          <w:sz w:val="20"/>
          <w:szCs w:val="20"/>
        </w:rPr>
      </w:pPr>
      <w:r w:rsidRPr="00C5101C">
        <w:rPr>
          <w:rFonts w:ascii="Arial" w:eastAsia="Times New Roman" w:hAnsi="Arial" w:cs="Arial"/>
          <w:sz w:val="20"/>
          <w:szCs w:val="20"/>
        </w:rPr>
        <w:t xml:space="preserve">“ARTÍCULO 10.- En los casos señalados en el artículo anterior deberá hacerse un previo apercibimiento al propietario, poseedor o tenedor de la cosa, si éste estuviere presente en el lugar en tal momento, para que lo retire con sus propios medios; se negara a cumplir el acto o no lo cumpliere dentro de un plazo razonable que se le fijará al efecto, podrá procederse a la ejecución del acto que ordena su remoción quedando obligado el propietario, poseedor o tenedor a pagar los gastos de ejecución en que hubiere incurrido la Administración Pública Estatal o Municipal; si no estuviere presente la autoridad procederá a notificar a quien corresponda a través de su medio oficial de difusión, y se procederá en los términos del presente artículo”. </w:t>
      </w:r>
    </w:p>
    <w:p w14:paraId="10169EFE" w14:textId="77777777" w:rsidR="007D26AE" w:rsidRPr="00C5101C" w:rsidRDefault="007D26AE" w:rsidP="007D26AE">
      <w:pPr>
        <w:widowControl/>
        <w:autoSpaceDE/>
        <w:autoSpaceDN/>
        <w:jc w:val="both"/>
        <w:rPr>
          <w:rFonts w:ascii="Arial" w:eastAsia="Times New Roman" w:hAnsi="Arial" w:cs="Arial"/>
          <w:sz w:val="20"/>
          <w:szCs w:val="20"/>
        </w:rPr>
      </w:pPr>
      <w:r w:rsidRPr="00C5101C">
        <w:rPr>
          <w:rFonts w:ascii="Arial" w:eastAsia="Times New Roman" w:hAnsi="Arial" w:cs="Arial"/>
          <w:sz w:val="20"/>
          <w:szCs w:val="20"/>
        </w:rPr>
        <w:t xml:space="preserve">- - - VII. Por lo anteriormente expuesto y para evitar un conflicto social que se pueda suscitar a dicha problemática, se propone que la Secretaria(sic) de Obras Públicas y Desarrollo Urbano integre el expediente técnico de pavimentación de la calle Acueducto Colonia Volcanes, Agencia Municipal de Donají, perteneciente a este Municipio de Oaxaca de Juárez (levantamiento, catalogo y presupuesto, requiriéndose para ello que previamente se realice la demolición del concreto existente, ya que el mismo como quedo acreditado con las documentales referidas en el CONSIDERANDO II, se llevó a cabo por medio de un particular sin </w:t>
      </w:r>
      <w:r w:rsidRPr="00C5101C">
        <w:rPr>
          <w:rFonts w:ascii="Arial" w:eastAsia="Times New Roman" w:hAnsi="Arial" w:cs="Arial"/>
          <w:sz w:val="20"/>
          <w:szCs w:val="20"/>
        </w:rPr>
        <w:lastRenderedPageBreak/>
        <w:t xml:space="preserve">la licencia, ni permiso correspondiente para su construcción lo que generó el procedimiento administrativo 215/2020, iniciado en contra del C. </w:t>
      </w:r>
      <w:proofErr w:type="spellStart"/>
      <w:r w:rsidRPr="00C5101C">
        <w:rPr>
          <w:rFonts w:ascii="Arial" w:eastAsia="Times New Roman" w:hAnsi="Arial" w:cs="Arial"/>
          <w:sz w:val="20"/>
          <w:szCs w:val="20"/>
        </w:rPr>
        <w:t>lsaí</w:t>
      </w:r>
      <w:proofErr w:type="spellEnd"/>
      <w:r w:rsidRPr="00C5101C">
        <w:rPr>
          <w:rFonts w:ascii="Arial" w:eastAsia="Times New Roman" w:hAnsi="Arial" w:cs="Arial"/>
          <w:sz w:val="20"/>
          <w:szCs w:val="20"/>
        </w:rPr>
        <w:t xml:space="preserve"> Mejía Luis, para la aplicación de la multa respectiva. Por lo que se procede a emitir el siguiente: - - - - - - - - - - - - - - - - - - - - - - - - - - - - </w:t>
      </w:r>
    </w:p>
    <w:p w14:paraId="4EDE2601" w14:textId="77777777" w:rsidR="007D26AE" w:rsidRPr="00C5101C" w:rsidRDefault="007D26AE" w:rsidP="007D26AE">
      <w:pPr>
        <w:widowControl/>
        <w:autoSpaceDE/>
        <w:autoSpaceDN/>
        <w:jc w:val="center"/>
        <w:rPr>
          <w:rFonts w:ascii="Arial" w:eastAsia="Times New Roman" w:hAnsi="Arial" w:cs="Arial"/>
          <w:b/>
          <w:sz w:val="10"/>
          <w:szCs w:val="20"/>
        </w:rPr>
      </w:pPr>
    </w:p>
    <w:p w14:paraId="3B64C2E4" w14:textId="77777777" w:rsidR="007D26AE" w:rsidRPr="00C5101C" w:rsidRDefault="007D26AE" w:rsidP="007D26AE">
      <w:pPr>
        <w:widowControl/>
        <w:autoSpaceDE/>
        <w:autoSpaceDN/>
        <w:jc w:val="center"/>
        <w:rPr>
          <w:rFonts w:ascii="Arial" w:eastAsia="Times New Roman" w:hAnsi="Arial" w:cs="Arial"/>
          <w:sz w:val="20"/>
          <w:szCs w:val="20"/>
        </w:rPr>
      </w:pPr>
      <w:r w:rsidRPr="00C5101C">
        <w:rPr>
          <w:rFonts w:ascii="Arial" w:eastAsia="Times New Roman" w:hAnsi="Arial" w:cs="Arial"/>
          <w:b/>
          <w:sz w:val="20"/>
          <w:szCs w:val="20"/>
        </w:rPr>
        <w:t>D I C T A M E N</w:t>
      </w:r>
    </w:p>
    <w:p w14:paraId="23956618" w14:textId="77777777" w:rsidR="007D26AE" w:rsidRPr="00C5101C" w:rsidRDefault="007D26AE" w:rsidP="007D26AE">
      <w:pPr>
        <w:widowControl/>
        <w:autoSpaceDE/>
        <w:autoSpaceDN/>
        <w:jc w:val="both"/>
        <w:rPr>
          <w:rFonts w:ascii="Arial" w:eastAsia="Times New Roman" w:hAnsi="Arial" w:cs="Arial"/>
          <w:b/>
          <w:sz w:val="10"/>
          <w:szCs w:val="20"/>
        </w:rPr>
      </w:pPr>
    </w:p>
    <w:p w14:paraId="357A6236" w14:textId="76916FEB" w:rsidR="007D26AE" w:rsidRPr="00C5101C" w:rsidRDefault="007D26AE" w:rsidP="007D26AE">
      <w:pPr>
        <w:widowControl/>
        <w:autoSpaceDE/>
        <w:autoSpaceDN/>
        <w:jc w:val="both"/>
        <w:rPr>
          <w:rFonts w:ascii="Arial" w:eastAsia="Times New Roman" w:hAnsi="Arial" w:cs="Arial"/>
          <w:sz w:val="20"/>
          <w:szCs w:val="20"/>
        </w:rPr>
      </w:pPr>
      <w:r w:rsidRPr="00C5101C">
        <w:rPr>
          <w:rFonts w:ascii="Arial" w:eastAsia="Times New Roman" w:hAnsi="Arial" w:cs="Arial"/>
          <w:b/>
          <w:sz w:val="20"/>
          <w:szCs w:val="20"/>
        </w:rPr>
        <w:t xml:space="preserve">- - - Primero. - </w:t>
      </w:r>
      <w:r w:rsidRPr="00C5101C">
        <w:rPr>
          <w:rFonts w:ascii="Arial" w:eastAsia="Times New Roman" w:hAnsi="Arial" w:cs="Arial"/>
          <w:sz w:val="20"/>
          <w:szCs w:val="20"/>
        </w:rPr>
        <w:t xml:space="preserve">Se dictamina factible la demolición del pavimento de concreto hidráulico ubicado en la Calle Acueducto, Colonia Volcanes, Agencia Municipal de Donají, realizada por el C. </w:t>
      </w:r>
      <w:proofErr w:type="spellStart"/>
      <w:r w:rsidRPr="00C5101C">
        <w:rPr>
          <w:rFonts w:ascii="Arial" w:eastAsia="Times New Roman" w:hAnsi="Arial" w:cs="Arial"/>
          <w:sz w:val="20"/>
          <w:szCs w:val="20"/>
        </w:rPr>
        <w:t>lsaí</w:t>
      </w:r>
      <w:proofErr w:type="spellEnd"/>
      <w:r w:rsidRPr="00C5101C">
        <w:rPr>
          <w:rFonts w:ascii="Arial" w:eastAsia="Times New Roman" w:hAnsi="Arial" w:cs="Arial"/>
          <w:sz w:val="20"/>
          <w:szCs w:val="20"/>
        </w:rPr>
        <w:t xml:space="preserve"> Mejía Luis. - - - -</w:t>
      </w:r>
      <w:r w:rsidR="00E02B2E" w:rsidRPr="00C5101C">
        <w:rPr>
          <w:rFonts w:ascii="Arial" w:eastAsia="Times New Roman" w:hAnsi="Arial" w:cs="Arial"/>
          <w:sz w:val="20"/>
          <w:szCs w:val="20"/>
        </w:rPr>
        <w:t xml:space="preserve"> - - - - - - - - - - - - - - - - - - - - - - - - - - - - </w:t>
      </w:r>
    </w:p>
    <w:p w14:paraId="33169400" w14:textId="5AD8B77E" w:rsidR="007D26AE" w:rsidRPr="00C5101C" w:rsidRDefault="007D26AE" w:rsidP="007D26AE">
      <w:pPr>
        <w:widowControl/>
        <w:autoSpaceDE/>
        <w:autoSpaceDN/>
        <w:jc w:val="both"/>
        <w:rPr>
          <w:rFonts w:ascii="Arial" w:eastAsia="Times New Roman" w:hAnsi="Arial" w:cs="Arial"/>
          <w:sz w:val="20"/>
          <w:szCs w:val="20"/>
        </w:rPr>
      </w:pPr>
      <w:r w:rsidRPr="00C5101C">
        <w:rPr>
          <w:rFonts w:ascii="Arial" w:eastAsia="Times New Roman" w:hAnsi="Arial" w:cs="Arial"/>
          <w:b/>
          <w:sz w:val="20"/>
          <w:szCs w:val="20"/>
        </w:rPr>
        <w:t xml:space="preserve">- - - Segundo. - </w:t>
      </w:r>
      <w:r w:rsidRPr="00C5101C">
        <w:rPr>
          <w:rFonts w:ascii="Arial" w:eastAsia="Times New Roman" w:hAnsi="Arial" w:cs="Arial"/>
          <w:sz w:val="20"/>
          <w:szCs w:val="20"/>
        </w:rPr>
        <w:t xml:space="preserve">Se instruye a la Secretaría de Obras Públicas y Desarrollo Urbano, para dar cumplimento a lo referido en el CONSIDERANDO VI del presente dictamen. - - - </w:t>
      </w:r>
    </w:p>
    <w:p w14:paraId="04388A70" w14:textId="5A35509C" w:rsidR="007D26AE" w:rsidRPr="00C5101C" w:rsidRDefault="007D26AE" w:rsidP="007D26AE">
      <w:pPr>
        <w:widowControl/>
        <w:autoSpaceDE/>
        <w:autoSpaceDN/>
        <w:jc w:val="both"/>
        <w:rPr>
          <w:rFonts w:ascii="Arial" w:eastAsia="Times New Roman" w:hAnsi="Arial" w:cs="Arial"/>
          <w:sz w:val="20"/>
          <w:szCs w:val="20"/>
        </w:rPr>
      </w:pPr>
      <w:r w:rsidRPr="00C5101C">
        <w:rPr>
          <w:rFonts w:ascii="Arial" w:eastAsia="Times New Roman" w:hAnsi="Arial" w:cs="Arial"/>
          <w:b/>
          <w:sz w:val="20"/>
          <w:szCs w:val="20"/>
        </w:rPr>
        <w:t xml:space="preserve">- - - Tercero.- </w:t>
      </w:r>
      <w:r w:rsidRPr="00C5101C">
        <w:rPr>
          <w:rFonts w:ascii="Arial" w:eastAsia="Times New Roman" w:hAnsi="Arial" w:cs="Arial"/>
          <w:sz w:val="20"/>
          <w:szCs w:val="20"/>
        </w:rPr>
        <w:t xml:space="preserve">Se instruye a la Secretaría de Obras Públicas y Desarrollo Urbano a efecto de que ordene a quien corresponda el retiro de dicha pavimentación conforme a lo siguiente: Se acordonará el acceso a la Calle Acueducto, Colonia Volcanes, Agencia Municipal de Donají, perteneciente a este Municipio de Oaxaca de Juárez, con el apoyo y respaldo de la fuerza pública municipal, esto para no ocasionar daños a los transeúntes o automóviles que circulen por el área, derivado de las maniobras durante la ejecución, así como un posible conflicto social que pueda suscitarse en el sitio antes, durante o después de los trabajos de liberación de la vía pública. El retiro del pavimento de concreto hidráulico, se realizará por medios manuales o mecánicos que determine la Secretaría de Servicios Municipales o Dirección de Contratación, Seguimiento y Control de Obra Pública y traslado del material producto de la demolición de la vialidad. - - - - - - - - - - - - - - - - - </w:t>
      </w:r>
    </w:p>
    <w:p w14:paraId="08239447" w14:textId="75248B31" w:rsidR="007D26AE" w:rsidRPr="00C5101C" w:rsidRDefault="007D26AE" w:rsidP="007D26AE">
      <w:pPr>
        <w:widowControl/>
        <w:autoSpaceDE/>
        <w:autoSpaceDN/>
        <w:jc w:val="both"/>
        <w:rPr>
          <w:rFonts w:ascii="Arial" w:eastAsia="Times New Roman" w:hAnsi="Arial" w:cs="Arial"/>
          <w:sz w:val="20"/>
          <w:szCs w:val="20"/>
        </w:rPr>
      </w:pPr>
      <w:r w:rsidRPr="00C5101C">
        <w:rPr>
          <w:rFonts w:ascii="Arial" w:eastAsia="Times New Roman" w:hAnsi="Arial" w:cs="Arial"/>
          <w:b/>
          <w:sz w:val="20"/>
          <w:szCs w:val="20"/>
        </w:rPr>
        <w:t xml:space="preserve">- - - Cuarto. - </w:t>
      </w:r>
      <w:r w:rsidRPr="00C5101C">
        <w:rPr>
          <w:rFonts w:ascii="Arial" w:eastAsia="Times New Roman" w:hAnsi="Arial" w:cs="Arial"/>
          <w:sz w:val="20"/>
          <w:szCs w:val="20"/>
        </w:rPr>
        <w:t>Se instruye a la Secretaría de Gobierno para que, dentro del marco de sus atribuciones previstas en el Bando de Policía y Gobierno del Municipio de Oaxaca de Juárez, coadyuve con la Secretaría de Obras Públicas y Desarrollo Urbano, para el debido cumplimiento del presente dictamen, respetando los Derechos Humanos de los vecinos de la Calle Acueducto, Colonia Volcanes, Agencia Municipal de Donají, perteneciente a este Municipio de Oaxaca de Juárez(sic)- - - - - -</w:t>
      </w:r>
      <w:r w:rsidR="00E02B2E" w:rsidRPr="00C5101C">
        <w:rPr>
          <w:rFonts w:ascii="Arial" w:eastAsia="Times New Roman" w:hAnsi="Arial" w:cs="Arial"/>
          <w:sz w:val="20"/>
          <w:szCs w:val="20"/>
        </w:rPr>
        <w:t xml:space="preserve"> - - - - - - - - - - - - - - - - - - - - - - </w:t>
      </w:r>
    </w:p>
    <w:p w14:paraId="57FC1400" w14:textId="3BAE73F6" w:rsidR="007D26AE" w:rsidRPr="00C5101C" w:rsidRDefault="007D26AE" w:rsidP="007D26AE">
      <w:pPr>
        <w:widowControl/>
        <w:autoSpaceDE/>
        <w:autoSpaceDN/>
        <w:jc w:val="both"/>
        <w:rPr>
          <w:rFonts w:ascii="Arial" w:eastAsia="Times New Roman" w:hAnsi="Arial" w:cs="Arial"/>
          <w:sz w:val="20"/>
          <w:szCs w:val="20"/>
        </w:rPr>
      </w:pPr>
      <w:r w:rsidRPr="00C5101C">
        <w:rPr>
          <w:rFonts w:ascii="Arial" w:eastAsia="Times New Roman" w:hAnsi="Arial" w:cs="Arial"/>
          <w:b/>
          <w:sz w:val="20"/>
          <w:szCs w:val="20"/>
        </w:rPr>
        <w:t xml:space="preserve">- - - </w:t>
      </w:r>
      <w:proofErr w:type="gramStart"/>
      <w:r w:rsidRPr="00C5101C">
        <w:rPr>
          <w:rFonts w:ascii="Arial" w:eastAsia="Times New Roman" w:hAnsi="Arial" w:cs="Arial"/>
          <w:b/>
          <w:sz w:val="20"/>
          <w:szCs w:val="20"/>
        </w:rPr>
        <w:t>Quinto.-</w:t>
      </w:r>
      <w:proofErr w:type="gramEnd"/>
      <w:r w:rsidRPr="00C5101C">
        <w:rPr>
          <w:rFonts w:ascii="Arial" w:eastAsia="Times New Roman" w:hAnsi="Arial" w:cs="Arial"/>
          <w:b/>
          <w:sz w:val="20"/>
          <w:szCs w:val="20"/>
        </w:rPr>
        <w:t xml:space="preserve"> </w:t>
      </w:r>
      <w:r w:rsidRPr="00C5101C">
        <w:rPr>
          <w:rFonts w:ascii="Arial" w:eastAsia="Times New Roman" w:hAnsi="Arial" w:cs="Arial"/>
          <w:sz w:val="20"/>
          <w:szCs w:val="20"/>
        </w:rPr>
        <w:t xml:space="preserve">Se instruye a la Secretaría de Obras Públicas y Desarrollo Urbano para efecto de integrar el expediente de la pavimentación en su totalidad de la calle Acueducto Colonia Volcanes, Agencia Municipal de Donají, perteneciente a este Municipio de Oaxaca de Juárez (levantamiento, catalogo y presupuesto, requiriéndose para ello que previamente se realice la demolición del concreto existente(sic) - </w:t>
      </w:r>
    </w:p>
    <w:p w14:paraId="7C982448" w14:textId="77777777" w:rsidR="007D26AE" w:rsidRPr="00C5101C" w:rsidRDefault="007D26AE" w:rsidP="007D26AE">
      <w:pPr>
        <w:widowControl/>
        <w:autoSpaceDE/>
        <w:autoSpaceDN/>
        <w:jc w:val="both"/>
        <w:rPr>
          <w:rFonts w:ascii="Arial" w:eastAsia="Times New Roman" w:hAnsi="Arial" w:cs="Arial"/>
          <w:sz w:val="20"/>
          <w:szCs w:val="20"/>
        </w:rPr>
      </w:pPr>
    </w:p>
    <w:p w14:paraId="73B4C7A7" w14:textId="77777777" w:rsidR="007D26AE" w:rsidRPr="00C5101C" w:rsidRDefault="007D26AE" w:rsidP="007D26AE">
      <w:pPr>
        <w:widowControl/>
        <w:autoSpaceDE/>
        <w:autoSpaceDN/>
        <w:jc w:val="center"/>
        <w:rPr>
          <w:rFonts w:ascii="Arial" w:eastAsia="Times New Roman" w:hAnsi="Arial" w:cs="Arial"/>
          <w:sz w:val="20"/>
          <w:szCs w:val="20"/>
        </w:rPr>
      </w:pPr>
      <w:r w:rsidRPr="00C5101C">
        <w:rPr>
          <w:rFonts w:ascii="Arial" w:eastAsia="Times New Roman" w:hAnsi="Arial" w:cs="Arial"/>
          <w:b/>
          <w:sz w:val="20"/>
          <w:szCs w:val="20"/>
        </w:rPr>
        <w:t xml:space="preserve">N O T I F I Q U E S </w:t>
      </w:r>
      <w:proofErr w:type="gramStart"/>
      <w:r w:rsidRPr="00C5101C">
        <w:rPr>
          <w:rFonts w:ascii="Arial" w:eastAsia="Times New Roman" w:hAnsi="Arial" w:cs="Arial"/>
          <w:b/>
          <w:sz w:val="20"/>
          <w:szCs w:val="20"/>
        </w:rPr>
        <w:t>E  Y</w:t>
      </w:r>
      <w:proofErr w:type="gramEnd"/>
      <w:r w:rsidRPr="00C5101C">
        <w:rPr>
          <w:rFonts w:ascii="Arial" w:eastAsia="Times New Roman" w:hAnsi="Arial" w:cs="Arial"/>
          <w:b/>
          <w:sz w:val="20"/>
          <w:szCs w:val="20"/>
        </w:rPr>
        <w:t xml:space="preserve">  C Ú M P LA S E</w:t>
      </w:r>
    </w:p>
    <w:p w14:paraId="19B84BEC" w14:textId="77777777" w:rsidR="007D26AE" w:rsidRPr="00C5101C" w:rsidRDefault="007D26AE" w:rsidP="002C6C84">
      <w:pPr>
        <w:jc w:val="both"/>
        <w:rPr>
          <w:rFonts w:ascii="Arial" w:eastAsia="Calibri" w:hAnsi="Arial" w:cs="Arial"/>
          <w:b/>
          <w:sz w:val="20"/>
          <w:szCs w:val="20"/>
        </w:rPr>
      </w:pPr>
    </w:p>
    <w:p w14:paraId="765CFED7" w14:textId="77777777" w:rsidR="007D26AE" w:rsidRPr="00C5101C" w:rsidRDefault="007D26AE" w:rsidP="007D26AE">
      <w:pPr>
        <w:jc w:val="both"/>
        <w:rPr>
          <w:rFonts w:ascii="Arial" w:hAnsi="Arial" w:cs="Arial"/>
          <w:sz w:val="20"/>
          <w:szCs w:val="20"/>
        </w:rPr>
      </w:pPr>
      <w:r w:rsidRPr="00C5101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8A9631B" w14:textId="77777777" w:rsidR="007D26AE" w:rsidRPr="00C5101C" w:rsidRDefault="007D26AE" w:rsidP="007D26AE">
      <w:pPr>
        <w:jc w:val="both"/>
        <w:rPr>
          <w:rFonts w:ascii="Arial" w:hAnsi="Arial" w:cs="Arial"/>
          <w:b/>
          <w:bCs/>
          <w:sz w:val="20"/>
          <w:szCs w:val="20"/>
        </w:rPr>
      </w:pPr>
    </w:p>
    <w:p w14:paraId="5E90438C" w14:textId="3E87B3C1" w:rsidR="007D26AE" w:rsidRPr="00C5101C" w:rsidRDefault="007D26AE" w:rsidP="007D26AE">
      <w:pPr>
        <w:jc w:val="both"/>
        <w:rPr>
          <w:rFonts w:ascii="Arial" w:eastAsia="Calibri" w:hAnsi="Arial" w:cs="Arial"/>
          <w:b/>
          <w:sz w:val="20"/>
          <w:szCs w:val="20"/>
        </w:rPr>
      </w:pPr>
      <w:r w:rsidRPr="00C5101C">
        <w:rPr>
          <w:rFonts w:ascii="Arial" w:hAnsi="Arial" w:cs="Arial"/>
          <w:b/>
          <w:bCs/>
          <w:sz w:val="20"/>
          <w:szCs w:val="20"/>
        </w:rPr>
        <w:t>DADO EN EL SALÓN DE CABILDO “PORFIRIO DÍAZ MORI” DEL HONORABLE AYUNTAMIENTO DEL MUNICIPIO DE OAXACA DE JUÁREZ, EL DÍA VEINTICINCO DE JULIO DEL AÑO DOS MIL VEINTICUATRO. PRESIDENTE MUNICIPAL CONSTITUCIONAL DE OAXACA DE JUÁREZ, FRANCISCO MARTÍNEZ NERI. SECRETARIA MUNICIPAL DE OAXACA DE JUÁREZ, EDITH ELENA RODRÍGUEZ ESCOBAR.</w:t>
      </w:r>
    </w:p>
    <w:p w14:paraId="12334243" w14:textId="7707CCCD" w:rsidR="007D26AE" w:rsidRPr="00C5101C" w:rsidRDefault="00411DBD" w:rsidP="002C6C84">
      <w:pPr>
        <w:jc w:val="both"/>
        <w:rPr>
          <w:rFonts w:ascii="Arial" w:eastAsia="Calibri" w:hAnsi="Arial" w:cs="Arial"/>
          <w:b/>
          <w:sz w:val="20"/>
          <w:szCs w:val="20"/>
        </w:rPr>
      </w:pPr>
      <w:r w:rsidRPr="00C5101C">
        <w:rPr>
          <w:noProof/>
          <w:lang w:eastAsia="es-MX"/>
        </w:rPr>
        <w:drawing>
          <wp:anchor distT="0" distB="0" distL="114300" distR="114300" simplePos="0" relativeHeight="251688960" behindDoc="1" locked="0" layoutInCell="1" allowOverlap="1" wp14:anchorId="73C34018" wp14:editId="78DCAC8A">
            <wp:simplePos x="0" y="0"/>
            <wp:positionH relativeFrom="column">
              <wp:posOffset>0</wp:posOffset>
            </wp:positionH>
            <wp:positionV relativeFrom="paragraph">
              <wp:posOffset>156210</wp:posOffset>
            </wp:positionV>
            <wp:extent cx="2735580" cy="265430"/>
            <wp:effectExtent l="0" t="0" r="7620" b="1270"/>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137D4EF3" w14:textId="77777777" w:rsidR="00411DBD" w:rsidRPr="00C5101C" w:rsidRDefault="00411DBD" w:rsidP="002C6C84">
      <w:pPr>
        <w:jc w:val="both"/>
        <w:rPr>
          <w:rFonts w:ascii="Arial" w:eastAsia="Calibri" w:hAnsi="Arial" w:cs="Arial"/>
          <w:b/>
          <w:sz w:val="20"/>
          <w:szCs w:val="20"/>
        </w:rPr>
      </w:pPr>
    </w:p>
    <w:p w14:paraId="43525D49" w14:textId="77777777" w:rsidR="00411DBD" w:rsidRPr="00C5101C" w:rsidRDefault="00411DBD" w:rsidP="00411DBD">
      <w:pPr>
        <w:jc w:val="both"/>
        <w:rPr>
          <w:rFonts w:ascii="Arial" w:eastAsia="Calibri" w:hAnsi="Arial" w:cs="Arial"/>
          <w:sz w:val="20"/>
          <w:szCs w:val="20"/>
        </w:rPr>
      </w:pPr>
      <w:r w:rsidRPr="00C5101C">
        <w:rPr>
          <w:rFonts w:ascii="Arial" w:eastAsia="Calibri" w:hAnsi="Arial" w:cs="Arial"/>
          <w:b/>
          <w:sz w:val="20"/>
          <w:szCs w:val="20"/>
        </w:rPr>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49D19434" w14:textId="77777777" w:rsidR="00411DBD" w:rsidRPr="00C5101C" w:rsidRDefault="00411DBD" w:rsidP="00411DBD">
      <w:pPr>
        <w:jc w:val="both"/>
        <w:rPr>
          <w:rFonts w:ascii="Arial" w:eastAsia="Calibri" w:hAnsi="Arial" w:cs="Arial"/>
          <w:sz w:val="20"/>
          <w:szCs w:val="20"/>
        </w:rPr>
      </w:pPr>
    </w:p>
    <w:p w14:paraId="082F58A0" w14:textId="77777777" w:rsidR="00411DBD" w:rsidRPr="00C5101C" w:rsidRDefault="00411DBD" w:rsidP="00411DBD">
      <w:pPr>
        <w:jc w:val="both"/>
        <w:rPr>
          <w:rFonts w:ascii="Arial" w:eastAsia="Calibri" w:hAnsi="Arial" w:cs="Arial"/>
          <w:sz w:val="20"/>
          <w:szCs w:val="20"/>
        </w:rPr>
      </w:pPr>
      <w:r w:rsidRPr="00C5101C">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C5101C">
        <w:rPr>
          <w:rFonts w:ascii="Arial" w:hAnsi="Arial" w:cs="Arial"/>
          <w:sz w:val="20"/>
          <w:szCs w:val="20"/>
        </w:rPr>
        <w:t xml:space="preserve"> en sesión Ordinaria de Cabildo de fecha veinticinco de julio de dos mil veinticuatro, tuvo a bien aprobar y expedir el siguiente</w:t>
      </w:r>
      <w:r w:rsidRPr="00C5101C">
        <w:rPr>
          <w:rFonts w:ascii="Arial" w:eastAsia="Calibri" w:hAnsi="Arial" w:cs="Arial"/>
          <w:sz w:val="20"/>
          <w:szCs w:val="20"/>
        </w:rPr>
        <w:t>:</w:t>
      </w:r>
    </w:p>
    <w:p w14:paraId="1B679B6A" w14:textId="77777777" w:rsidR="00411DBD" w:rsidRPr="00C5101C" w:rsidRDefault="00411DBD" w:rsidP="00411DBD">
      <w:pPr>
        <w:rPr>
          <w:rFonts w:ascii="Arial" w:hAnsi="Arial" w:cs="Arial"/>
          <w:sz w:val="20"/>
          <w:szCs w:val="20"/>
        </w:rPr>
      </w:pPr>
    </w:p>
    <w:p w14:paraId="70C1E834" w14:textId="3655A764" w:rsidR="00411DBD" w:rsidRPr="00C5101C" w:rsidRDefault="00411DBD" w:rsidP="00411DBD">
      <w:pPr>
        <w:pStyle w:val="Textoindependiente"/>
        <w:jc w:val="center"/>
        <w:outlineLvl w:val="0"/>
        <w:rPr>
          <w:rFonts w:ascii="Arial" w:hAnsi="Arial" w:cs="Arial"/>
          <w:b/>
        </w:rPr>
      </w:pPr>
      <w:r w:rsidRPr="00C5101C">
        <w:rPr>
          <w:rFonts w:ascii="Arial" w:hAnsi="Arial" w:cs="Arial"/>
          <w:b/>
        </w:rPr>
        <w:t>DICTAMEN CMyCVP/CD/21/2024</w:t>
      </w:r>
    </w:p>
    <w:p w14:paraId="75244D1E" w14:textId="5E12CB1C" w:rsidR="007D26AE" w:rsidRPr="00C5101C" w:rsidRDefault="007D26AE" w:rsidP="002C6C84">
      <w:pPr>
        <w:jc w:val="both"/>
        <w:rPr>
          <w:rFonts w:ascii="Arial" w:eastAsia="Calibri" w:hAnsi="Arial" w:cs="Arial"/>
          <w:b/>
          <w:sz w:val="20"/>
          <w:szCs w:val="20"/>
        </w:rPr>
      </w:pPr>
    </w:p>
    <w:p w14:paraId="564761D9" w14:textId="77777777" w:rsidR="00411DBD" w:rsidRPr="00C5101C" w:rsidRDefault="00411DBD" w:rsidP="00411DBD">
      <w:pPr>
        <w:widowControl/>
        <w:autoSpaceDE/>
        <w:autoSpaceDN/>
        <w:jc w:val="center"/>
        <w:rPr>
          <w:rFonts w:ascii="Arial" w:eastAsia="Arial" w:hAnsi="Arial" w:cs="Arial"/>
          <w:b/>
          <w:sz w:val="20"/>
          <w:szCs w:val="20"/>
        </w:rPr>
      </w:pPr>
      <w:r w:rsidRPr="00C5101C">
        <w:rPr>
          <w:rFonts w:ascii="Arial" w:eastAsia="Arial" w:hAnsi="Arial" w:cs="Arial"/>
          <w:b/>
          <w:sz w:val="20"/>
          <w:szCs w:val="20"/>
        </w:rPr>
        <w:t>C O N S I D E R A N D O</w:t>
      </w:r>
    </w:p>
    <w:p w14:paraId="0B819F45" w14:textId="77777777" w:rsidR="00411DBD" w:rsidRPr="00C5101C" w:rsidRDefault="00411DBD" w:rsidP="00411DBD">
      <w:pPr>
        <w:widowControl/>
        <w:autoSpaceDE/>
        <w:autoSpaceDN/>
        <w:jc w:val="both"/>
        <w:rPr>
          <w:rFonts w:ascii="Arial" w:eastAsia="Arial" w:hAnsi="Arial" w:cs="Arial"/>
          <w:sz w:val="20"/>
          <w:szCs w:val="20"/>
        </w:rPr>
      </w:pPr>
    </w:p>
    <w:p w14:paraId="06C7E0F4"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sz w:val="20"/>
          <w:szCs w:val="20"/>
        </w:rPr>
        <w:t>PRIMERO</w:t>
      </w:r>
      <w:r w:rsidRPr="00C5101C">
        <w:rPr>
          <w:rFonts w:ascii="Arial" w:eastAsia="Arial" w:hAnsi="Arial" w:cs="Arial"/>
          <w:sz w:val="20"/>
          <w:szCs w:val="20"/>
        </w:rPr>
        <w:t xml:space="preserve">.- Que esta Comisión de Mercados y Comercio en Vía Pública del Municipio de Oaxaca de Juárez, es competente para conocer, estudiar y dictaminar sobre la </w:t>
      </w:r>
      <w:r w:rsidRPr="00C5101C">
        <w:rPr>
          <w:rFonts w:ascii="Arial" w:eastAsia="Arial" w:hAnsi="Arial" w:cs="Arial"/>
          <w:b/>
          <w:sz w:val="20"/>
          <w:szCs w:val="20"/>
        </w:rPr>
        <w:t>Cesión de Derechos</w:t>
      </w:r>
      <w:r w:rsidRPr="00C5101C">
        <w:rPr>
          <w:rFonts w:ascii="Arial" w:eastAsia="Arial" w:hAnsi="Arial" w:cs="Arial"/>
          <w:sz w:val="20"/>
          <w:szCs w:val="20"/>
        </w:rPr>
        <w:t xml:space="preserve"> de una Concesión de la caseta fija número 262, S-2, con numero de cuenta: </w:t>
      </w:r>
      <w:r w:rsidRPr="00C5101C">
        <w:rPr>
          <w:rFonts w:ascii="Arial" w:eastAsia="Arial" w:hAnsi="Arial" w:cs="Arial"/>
          <w:sz w:val="20"/>
          <w:szCs w:val="20"/>
        </w:rPr>
        <w:lastRenderedPageBreak/>
        <w:t xml:space="preserve">131664, con objeto/cuenta:1050000001142, con el giro de “Ropa, Novedades y Perfumería” </w:t>
      </w:r>
      <w:r w:rsidRPr="00C5101C">
        <w:rPr>
          <w:rFonts w:ascii="Arial" w:eastAsia="Arial" w:hAnsi="Arial" w:cs="Arial"/>
          <w:b/>
          <w:sz w:val="20"/>
          <w:szCs w:val="20"/>
        </w:rPr>
        <w:t xml:space="preserve">ubicado en el pasillo Monte </w:t>
      </w:r>
      <w:proofErr w:type="spellStart"/>
      <w:r w:rsidRPr="00C5101C">
        <w:rPr>
          <w:rFonts w:ascii="Arial" w:eastAsia="Arial" w:hAnsi="Arial" w:cs="Arial"/>
          <w:b/>
          <w:sz w:val="20"/>
          <w:szCs w:val="20"/>
        </w:rPr>
        <w:t>Alban</w:t>
      </w:r>
      <w:proofErr w:type="spellEnd"/>
      <w:r w:rsidRPr="00C5101C">
        <w:rPr>
          <w:rFonts w:ascii="Arial" w:eastAsia="Arial" w:hAnsi="Arial" w:cs="Arial"/>
          <w:b/>
          <w:sz w:val="20"/>
          <w:szCs w:val="20"/>
        </w:rPr>
        <w:t xml:space="preserve">(sic) del interior del Mercado “BENITO </w:t>
      </w:r>
      <w:proofErr w:type="spellStart"/>
      <w:r w:rsidRPr="00C5101C">
        <w:rPr>
          <w:rFonts w:ascii="Arial" w:eastAsia="Arial" w:hAnsi="Arial" w:cs="Arial"/>
          <w:b/>
          <w:sz w:val="20"/>
          <w:szCs w:val="20"/>
        </w:rPr>
        <w:t>JUAREZ</w:t>
      </w:r>
      <w:proofErr w:type="spellEnd"/>
      <w:r w:rsidRPr="00C5101C">
        <w:rPr>
          <w:rFonts w:ascii="Arial" w:eastAsia="Arial" w:hAnsi="Arial" w:cs="Arial"/>
          <w:b/>
          <w:sz w:val="20"/>
          <w:szCs w:val="20"/>
        </w:rPr>
        <w:t>(sic) MAZA”</w:t>
      </w:r>
      <w:r w:rsidRPr="00C5101C">
        <w:rPr>
          <w:rFonts w:ascii="Arial" w:eastAsia="Arial" w:hAnsi="Arial" w:cs="Arial"/>
          <w:sz w:val="20"/>
          <w:szCs w:val="20"/>
        </w:rPr>
        <w:t>, e</w:t>
      </w:r>
      <w:r w:rsidRPr="00C5101C">
        <w:rPr>
          <w:rFonts w:ascii="Arial" w:eastAsia="Times New Roman" w:hAnsi="Arial" w:cs="Arial"/>
          <w:sz w:val="20"/>
          <w:szCs w:val="20"/>
        </w:rPr>
        <w:t xml:space="preserv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C5101C">
        <w:rPr>
          <w:rFonts w:ascii="Arial" w:eastAsia="Times New Roman" w:hAnsi="Arial" w:cs="Arial"/>
          <w:b/>
          <w:bCs/>
          <w:i/>
          <w:iCs/>
          <w:sz w:val="20"/>
          <w:szCs w:val="20"/>
        </w:rPr>
        <w:t>“Lineamientos para Trámites Administrativos de los Mercados Públicos.”</w:t>
      </w:r>
      <w:r w:rsidRPr="00C5101C">
        <w:rPr>
          <w:rFonts w:ascii="Arial" w:eastAsia="Times New Roman" w:hAnsi="Arial" w:cs="Arial"/>
          <w:sz w:val="20"/>
          <w:szCs w:val="20"/>
        </w:rPr>
        <w:t xml:space="preserve"> - - - - - - - - - - - - - -</w:t>
      </w:r>
    </w:p>
    <w:p w14:paraId="3D0D9DAC" w14:textId="77777777" w:rsidR="00411DBD" w:rsidRPr="00C5101C" w:rsidRDefault="00411DBD" w:rsidP="00411DBD">
      <w:pPr>
        <w:widowControl/>
        <w:autoSpaceDE/>
        <w:autoSpaceDN/>
        <w:jc w:val="both"/>
        <w:rPr>
          <w:rFonts w:ascii="Arial" w:eastAsia="Arial" w:hAnsi="Arial" w:cs="Arial"/>
          <w:sz w:val="20"/>
          <w:szCs w:val="20"/>
        </w:rPr>
      </w:pPr>
    </w:p>
    <w:p w14:paraId="4E66AFB1" w14:textId="77777777" w:rsidR="00411DBD" w:rsidRPr="00C5101C" w:rsidRDefault="00411DBD" w:rsidP="00411DBD">
      <w:pPr>
        <w:widowControl/>
        <w:autoSpaceDE/>
        <w:autoSpaceDN/>
        <w:jc w:val="both"/>
        <w:rPr>
          <w:rFonts w:ascii="Arial" w:eastAsia="Arial" w:hAnsi="Arial" w:cs="Arial"/>
          <w:sz w:val="20"/>
          <w:szCs w:val="20"/>
        </w:rPr>
      </w:pPr>
      <w:proofErr w:type="gramStart"/>
      <w:r w:rsidRPr="00C5101C">
        <w:rPr>
          <w:rFonts w:ascii="Arial" w:eastAsia="Times New Roman" w:hAnsi="Arial" w:cs="Arial"/>
          <w:b/>
          <w:sz w:val="20"/>
          <w:szCs w:val="20"/>
        </w:rPr>
        <w:t>SEGUNDO</w:t>
      </w:r>
      <w:r w:rsidRPr="00C5101C">
        <w:rPr>
          <w:rFonts w:ascii="Arial" w:eastAsia="Times New Roman" w:hAnsi="Arial" w:cs="Arial"/>
          <w:sz w:val="20"/>
          <w:szCs w:val="20"/>
        </w:rPr>
        <w:t>.-</w:t>
      </w:r>
      <w:proofErr w:type="gramEnd"/>
      <w:r w:rsidRPr="00C5101C">
        <w:rPr>
          <w:rFonts w:ascii="Arial" w:eastAsia="Times New Roman" w:hAnsi="Arial" w:cs="Arial"/>
          <w:sz w:val="20"/>
          <w:szCs w:val="20"/>
        </w:rPr>
        <w:t xml:space="preserve"> La figura Jurídica denominada Concesión Administrativa, se encuentra previsto en el TÍTULO TERCERO "</w:t>
      </w:r>
      <w:r w:rsidRPr="00C5101C">
        <w:rPr>
          <w:rFonts w:ascii="Arial" w:eastAsia="Times New Roman" w:hAnsi="Arial" w:cs="Arial"/>
          <w:i/>
          <w:sz w:val="20"/>
          <w:szCs w:val="20"/>
        </w:rPr>
        <w:t>DE LA CONCESIÓN DE SERVICIOS PÚBLICOS MUNICIPALES" CAPÍTULO I "OTORGAMIENTO Y RÉGIMEN DE LAS CONCESIONES" de</w:t>
      </w:r>
      <w:r w:rsidRPr="00C5101C">
        <w:rPr>
          <w:rFonts w:ascii="Arial" w:eastAsia="Times New Roman" w:hAnsi="Arial" w:cs="Arial"/>
          <w:sz w:val="20"/>
          <w:szCs w:val="20"/>
        </w:rPr>
        <w:t xml:space="preserve"> la Ley de Planeación, Desarrollo Administrativo y Servicios Públicos Municipales, vigente en el Estado. - - - -</w:t>
      </w:r>
      <w:r w:rsidRPr="00C5101C">
        <w:rPr>
          <w:rFonts w:ascii="Arial" w:eastAsia="Arial" w:hAnsi="Arial" w:cs="Arial"/>
          <w:sz w:val="20"/>
          <w:szCs w:val="20"/>
        </w:rPr>
        <w:t xml:space="preserve"> </w:t>
      </w:r>
    </w:p>
    <w:p w14:paraId="546EFBD5" w14:textId="77777777" w:rsidR="00411DBD" w:rsidRPr="00C5101C" w:rsidRDefault="00411DBD" w:rsidP="00411DBD">
      <w:pPr>
        <w:widowControl/>
        <w:autoSpaceDE/>
        <w:autoSpaceDN/>
        <w:jc w:val="both"/>
        <w:rPr>
          <w:rFonts w:ascii="Arial" w:eastAsia="Arial" w:hAnsi="Arial" w:cs="Arial"/>
          <w:sz w:val="20"/>
          <w:szCs w:val="20"/>
        </w:rPr>
      </w:pPr>
    </w:p>
    <w:p w14:paraId="40BFEEC0" w14:textId="6E494945" w:rsidR="00411DBD" w:rsidRPr="00C5101C" w:rsidRDefault="00411DBD" w:rsidP="00411DBD">
      <w:pPr>
        <w:widowControl/>
        <w:autoSpaceDE/>
        <w:autoSpaceDN/>
        <w:jc w:val="both"/>
        <w:rPr>
          <w:rFonts w:ascii="Arial" w:eastAsia="Arial" w:hAnsi="Arial" w:cs="Arial"/>
          <w:i/>
          <w:sz w:val="20"/>
          <w:szCs w:val="20"/>
        </w:rPr>
      </w:pPr>
      <w:r w:rsidRPr="00C5101C">
        <w:rPr>
          <w:rFonts w:ascii="Arial" w:eastAsia="Times New Roman" w:hAnsi="Arial" w:cs="Arial"/>
          <w:b/>
          <w:sz w:val="20"/>
          <w:szCs w:val="20"/>
        </w:rPr>
        <w:t xml:space="preserve">TERCERO:(sic) </w:t>
      </w:r>
      <w:r w:rsidRPr="00C5101C">
        <w:rPr>
          <w:rFonts w:ascii="Arial" w:eastAsia="Times New Roman" w:hAnsi="Arial" w:cs="Arial"/>
          <w:b/>
          <w:i/>
          <w:sz w:val="20"/>
          <w:szCs w:val="20"/>
        </w:rPr>
        <w:t>Esta Comisión de Mercados y Comercio en Vía Pública</w:t>
      </w:r>
      <w:r w:rsidRPr="00C5101C">
        <w:rPr>
          <w:rFonts w:ascii="Arial" w:eastAsia="Times New Roman" w:hAnsi="Arial" w:cs="Arial"/>
          <w:sz w:val="20"/>
          <w:szCs w:val="20"/>
        </w:rPr>
        <w:t>, considera que cuenta con los elementos necesarios para resolver el presente expediente, por lo tanto, entrando al estudio y análisis de la solicitud realizada</w:t>
      </w:r>
      <w:r w:rsidRPr="00C5101C">
        <w:rPr>
          <w:rFonts w:ascii="Arial" w:eastAsia="Arial" w:hAnsi="Arial" w:cs="Arial"/>
          <w:sz w:val="20"/>
          <w:szCs w:val="20"/>
        </w:rPr>
        <w:t xml:space="preserve"> por el Ciudadano HELIODORO ARELLANES CRUZ y/o HELIODORO ARELLANES y pruebas que obran en el expediente, tenemos: - - - - - - - - - - - </w:t>
      </w:r>
    </w:p>
    <w:p w14:paraId="1E370375" w14:textId="77777777" w:rsidR="00411DBD" w:rsidRPr="00C5101C" w:rsidRDefault="00411DBD" w:rsidP="00411DBD">
      <w:pPr>
        <w:widowControl/>
        <w:autoSpaceDE/>
        <w:autoSpaceDN/>
        <w:jc w:val="both"/>
        <w:rPr>
          <w:rFonts w:ascii="Arial" w:hAnsi="Arial" w:cs="Arial"/>
          <w:sz w:val="20"/>
          <w:szCs w:val="20"/>
        </w:rPr>
      </w:pPr>
    </w:p>
    <w:p w14:paraId="3F8C72D3" w14:textId="77777777" w:rsidR="00411DBD" w:rsidRPr="00C5101C" w:rsidRDefault="00411DBD" w:rsidP="00411DBD">
      <w:pPr>
        <w:widowControl/>
        <w:autoSpaceDE/>
        <w:autoSpaceDN/>
        <w:jc w:val="both"/>
        <w:rPr>
          <w:rFonts w:ascii="Arial" w:eastAsia="Times New Roman" w:hAnsi="Arial" w:cs="Arial"/>
          <w:sz w:val="20"/>
          <w:szCs w:val="20"/>
        </w:rPr>
      </w:pPr>
      <w:r w:rsidRPr="00C5101C">
        <w:rPr>
          <w:rFonts w:ascii="Arial" w:eastAsia="Times New Roman" w:hAnsi="Arial" w:cs="Arial"/>
          <w:sz w:val="20"/>
          <w:szCs w:val="20"/>
        </w:rPr>
        <w:t xml:space="preserve">a) El apartado II y VI de los </w:t>
      </w:r>
      <w:r w:rsidRPr="00C5101C">
        <w:rPr>
          <w:rFonts w:ascii="Arial" w:eastAsia="Times New Roman" w:hAnsi="Arial" w:cs="Arial"/>
          <w:b/>
          <w:i/>
          <w:sz w:val="20"/>
          <w:szCs w:val="20"/>
        </w:rPr>
        <w:t>Lineamientos para Trámites Administrativos de los Mercados Públicos</w:t>
      </w:r>
      <w:r w:rsidRPr="00C5101C">
        <w:rPr>
          <w:rFonts w:ascii="Arial" w:eastAsia="Times New Roman" w:hAnsi="Arial" w:cs="Arial"/>
          <w:sz w:val="20"/>
          <w:szCs w:val="20"/>
        </w:rPr>
        <w:t>, citan textualmente:</w:t>
      </w:r>
    </w:p>
    <w:p w14:paraId="0A1DE1E5" w14:textId="77777777" w:rsidR="00411DBD" w:rsidRPr="00C5101C" w:rsidRDefault="00411DBD" w:rsidP="00411DBD">
      <w:pPr>
        <w:widowControl/>
        <w:autoSpaceDE/>
        <w:autoSpaceDN/>
        <w:jc w:val="both"/>
        <w:rPr>
          <w:rFonts w:ascii="Arial" w:eastAsia="Times New Roman" w:hAnsi="Arial" w:cs="Arial"/>
          <w:sz w:val="20"/>
          <w:szCs w:val="20"/>
        </w:rPr>
      </w:pPr>
    </w:p>
    <w:p w14:paraId="376FCE7B"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"II.- LINEAMIENTOS PARA EL TRÁMITE DE REGULARIZACIÓN DE CONCESIONARIO Y CESIÓN DE DERECHOS:</w:t>
      </w:r>
    </w:p>
    <w:p w14:paraId="575118AD"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1.- SOLICITUD DIRIGIDA AL ADMINISTRADOR DEL MERCADO </w:t>
      </w:r>
      <w:r w:rsidRPr="00C5101C">
        <w:rPr>
          <w:rFonts w:ascii="Arial" w:eastAsia="Times New Roman" w:hAnsi="Arial" w:cs="Arial"/>
          <w:b/>
          <w:sz w:val="20"/>
          <w:szCs w:val="20"/>
        </w:rPr>
        <w:lastRenderedPageBreak/>
        <w:t xml:space="preserve">CORRESPONDIENTE, PRESENTADA POR EL POSESIONARIO. </w:t>
      </w:r>
    </w:p>
    <w:p w14:paraId="5D2C9670"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2.- FORMATO ÚNICO DE MERCADOS DEBIDAMENTE REQUISITADO.</w:t>
      </w:r>
    </w:p>
    <w:p w14:paraId="12942E9E"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3.- ACTA DE CESIÓN DE DERECHOS ENTRE LOS PARTICULARES (EN CASOS APLICABLES).</w:t>
      </w:r>
    </w:p>
    <w:p w14:paraId="59CD1466"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4.-ACTA DE NACIMIENTO DEL CESIONARIO Y DEL CEDENTE.</w:t>
      </w:r>
    </w:p>
    <w:p w14:paraId="2B948551"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5.- IDENTIFICACIÓN OFICIAL VIGENTE DEL CESIONARIO Y DEL CEDENTE.</w:t>
      </w:r>
    </w:p>
    <w:p w14:paraId="7BCB3C5B"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3ED75749"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7.- COMPROBANTE DE DOMICILIO RECIENTE DEL CESIONARIO Y CEDENTE.</w:t>
      </w:r>
    </w:p>
    <w:p w14:paraId="663C5878"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8.- CONSTANCIA DE VERIFICACIÓN y RECONOCIMIENTO DEL LOCAL COMERCIAL, PUESTO, CASETA O ESPACIO, EXPEDIDO POR PARTE DE LA ADMINISTRACIÓN DEL MERCADO CORRESPONDIENTE.</w:t>
      </w:r>
    </w:p>
    <w:p w14:paraId="341AE257"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9.- CONSTANCIA DE OPINIÓN EMITIDA POR LA ORGANIZACIÓN O MESA DIRECTIVA, EN CASO DE PERTENECER A ALGUNA(sic)</w:t>
      </w:r>
    </w:p>
    <w:p w14:paraId="0669E8EB"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10.- DESIGNACIÓN DE BENEFICIARIO (PRESENTAR LA COPIA DE LA CREDENCIAL DE ELECTOR VIGENTE, EN CASO DE SER MENOR DE EDAD, PRESENTAR LA DOCUMENTACIÓN DE SU TUTOR O ALBACEA).</w:t>
      </w:r>
    </w:p>
    <w:p w14:paraId="28193386"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11.-DOS TESTIGOS QUE ACREDITEN SU DICHO (IDENTIFICACIÓN OFICIAL VIGENTE Y COMPROBANTE DE DOMICILIO)."</w:t>
      </w:r>
    </w:p>
    <w:p w14:paraId="69DA5F56" w14:textId="77777777" w:rsidR="00411DBD" w:rsidRPr="00C5101C" w:rsidRDefault="00411DBD" w:rsidP="00411DBD">
      <w:pPr>
        <w:widowControl/>
        <w:autoSpaceDE/>
        <w:autoSpaceDN/>
        <w:ind w:left="426"/>
        <w:jc w:val="both"/>
        <w:rPr>
          <w:rFonts w:ascii="Arial" w:eastAsia="Times New Roman" w:hAnsi="Arial" w:cs="Arial"/>
          <w:b/>
          <w:sz w:val="20"/>
          <w:szCs w:val="20"/>
        </w:rPr>
      </w:pPr>
    </w:p>
    <w:p w14:paraId="79886744"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w:t>
      </w:r>
      <w:proofErr w:type="gramStart"/>
      <w:r w:rsidRPr="00C5101C">
        <w:rPr>
          <w:rFonts w:ascii="Arial" w:eastAsia="Times New Roman" w:hAnsi="Arial" w:cs="Arial"/>
          <w:b/>
          <w:sz w:val="20"/>
          <w:szCs w:val="20"/>
        </w:rPr>
        <w:t>VI.-</w:t>
      </w:r>
      <w:proofErr w:type="gramEnd"/>
      <w:r w:rsidRPr="00C5101C">
        <w:rPr>
          <w:rFonts w:ascii="Arial" w:eastAsia="Times New Roman"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C5101C">
        <w:rPr>
          <w:rFonts w:ascii="Arial" w:eastAsia="Times New Roman" w:hAnsi="Arial" w:cs="Arial"/>
          <w:sz w:val="20"/>
          <w:szCs w:val="20"/>
        </w:rPr>
        <w:t>(sic)</w:t>
      </w:r>
      <w:r w:rsidRPr="00C5101C">
        <w:rPr>
          <w:rFonts w:ascii="Arial" w:eastAsia="Times New Roman" w:hAnsi="Arial" w:cs="Arial"/>
          <w:b/>
          <w:sz w:val="20"/>
          <w:szCs w:val="20"/>
        </w:rPr>
        <w:t xml:space="preserve"> CAMBIO DE GIRO:</w:t>
      </w:r>
    </w:p>
    <w:p w14:paraId="00EE93AB"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1.- LA ADMINISTRACIÓN DEL MERCADO CORRESPONDIENTE, EMITIRÁ LA CONSTANCIA DE VERIFICACIÓN Y RECONOCIMIENTO, MISMA QUE DEBERÁ INCLUIR LOS SIGUIENTES DATOS:</w:t>
      </w:r>
    </w:p>
    <w:p w14:paraId="5BA3B341"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lastRenderedPageBreak/>
        <w:t>MEDIDAS DEL LOCAL, PUESTO O CASETA, GIRO COMERCIAL, CONDICIONES EN QUE SE ENCUENTRA, DESCRIPCIÓN DEL TIPO DE CONSTRUCCIÓN, NÚMERO DE CUENTA Y LOS COMENTARIOS QUE SE ESTIMEN PERTINENTES.</w:t>
      </w:r>
    </w:p>
    <w:p w14:paraId="32209DEE"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2857862F"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3.- CADA UNO DE LOS TRÁMITES SE REALIZARÁ POR SEPARADO YA QUE LA LEY DE INGRESOS MUNICIPAL EN EL APARTADO PRIMERO CORRESPONDIENTE A MERCADOS Y VÍA PÚBLICA, CONTEMPLA UN COSTO INDEPENDIENTE PARA CADA UNO DE ELLOS.</w:t>
      </w:r>
    </w:p>
    <w:p w14:paraId="40C380EE" w14:textId="77777777" w:rsidR="00411DBD" w:rsidRPr="00C5101C" w:rsidRDefault="00411DBD" w:rsidP="00411DBD">
      <w:pPr>
        <w:widowControl/>
        <w:autoSpaceDE/>
        <w:autoSpaceDN/>
        <w:ind w:left="426"/>
        <w:jc w:val="both"/>
        <w:rPr>
          <w:rFonts w:ascii="Arial" w:eastAsia="Times New Roman" w:hAnsi="Arial" w:cs="Arial"/>
          <w:b/>
          <w:sz w:val="20"/>
          <w:szCs w:val="20"/>
        </w:rPr>
      </w:pPr>
      <w:proofErr w:type="gramStart"/>
      <w:r w:rsidRPr="00C5101C">
        <w:rPr>
          <w:rFonts w:ascii="Arial" w:eastAsia="Times New Roman" w:hAnsi="Arial" w:cs="Arial"/>
          <w:b/>
          <w:sz w:val="20"/>
          <w:szCs w:val="20"/>
        </w:rPr>
        <w:t>4,</w:t>
      </w:r>
      <w:r w:rsidRPr="00C5101C">
        <w:rPr>
          <w:rFonts w:ascii="Arial" w:eastAsia="Times New Roman" w:hAnsi="Arial" w:cs="Arial"/>
          <w:sz w:val="20"/>
          <w:szCs w:val="20"/>
        </w:rPr>
        <w:t>(</w:t>
      </w:r>
      <w:proofErr w:type="gramEnd"/>
      <w:r w:rsidRPr="00C5101C">
        <w:rPr>
          <w:rFonts w:ascii="Arial" w:eastAsia="Times New Roman" w:hAnsi="Arial" w:cs="Arial"/>
          <w:sz w:val="20"/>
          <w:szCs w:val="20"/>
        </w:rPr>
        <w:t>sic)</w:t>
      </w:r>
      <w:r w:rsidRPr="00C5101C">
        <w:rPr>
          <w:rFonts w:ascii="Arial" w:eastAsia="Times New Roman"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C5101C">
        <w:rPr>
          <w:rFonts w:ascii="Arial" w:eastAsia="Times New Roman" w:hAnsi="Arial" w:cs="Arial"/>
          <w:b/>
          <w:sz w:val="20"/>
          <w:szCs w:val="20"/>
        </w:rPr>
        <w:t>VIA</w:t>
      </w:r>
      <w:proofErr w:type="spellEnd"/>
      <w:r w:rsidRPr="00C5101C">
        <w:rPr>
          <w:rFonts w:ascii="Arial" w:eastAsia="Times New Roman" w:hAnsi="Arial" w:cs="Arial"/>
          <w:sz w:val="20"/>
          <w:szCs w:val="20"/>
        </w:rPr>
        <w:t>(sic)</w:t>
      </w:r>
      <w:r w:rsidRPr="00C5101C">
        <w:rPr>
          <w:rFonts w:ascii="Arial" w:eastAsia="Times New Roman" w:hAnsi="Arial" w:cs="Arial"/>
          <w:b/>
          <w:sz w:val="20"/>
          <w:szCs w:val="20"/>
        </w:rPr>
        <w:t xml:space="preserve"> PÚBLICA.</w:t>
      </w:r>
    </w:p>
    <w:p w14:paraId="27360BB8"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IDENTIFICADO;(sic)</w:t>
      </w:r>
    </w:p>
    <w:p w14:paraId="5F6C62D7"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POSTERIORMENTE SERÁ TURNADO A LA COMISIÓN DE MERCADOS Y VÍA PÚBLICA, PARA SU VALORACIÓN, ANÁLISIS Y DICTAMEN RESPECTIVO.</w:t>
      </w:r>
    </w:p>
    <w:p w14:paraId="5C18B981"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3B917D2E"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7.- LA DIRECCIÓN DE MERCADOS PÚBLICOS DEBERÁ EXPEDIR LA ORDEN DE PAGO DEL TRÁMITE CORRESPONDIENTE EN UN PLAZO DE DIEZ DÍAS HÁBILES, CONTADOS A </w:t>
      </w:r>
      <w:r w:rsidRPr="00C5101C">
        <w:rPr>
          <w:rFonts w:ascii="Arial" w:eastAsia="Times New Roman" w:hAnsi="Arial" w:cs="Arial"/>
          <w:b/>
          <w:sz w:val="20"/>
          <w:szCs w:val="20"/>
        </w:rPr>
        <w:lastRenderedPageBreak/>
        <w:t>PARTIR DE LA RECEPCIÓN DEL OFICIO MEDIANTE EL QUE LA REGIDURÍA DE SERVICIOS MUNICIPALES, Y DE MERCADOS Y VÍA PÚBLICA REMITA COPIA SIMPLE DEL DICTAMEN PARA SU CUMPLIMIENTO.</w:t>
      </w:r>
    </w:p>
    <w:p w14:paraId="577C1617"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8.- EL INTERESADO DEBERÁ IDENTIFICARSE AL MOMENTO DE RECOGER LA ORDEN DE PAGO.</w:t>
      </w:r>
    </w:p>
    <w:p w14:paraId="4E685C07"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149F530F"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10.- EL COSTO DE CADA TRÁMITE ESTARÁ ESPECIFICADO EN LA LEY DE INGRESOS DEL MUNICIPIO DE OAXACA DE JUÁREZ, </w:t>
      </w:r>
      <w:proofErr w:type="spellStart"/>
      <w:r w:rsidRPr="00C5101C">
        <w:rPr>
          <w:rFonts w:ascii="Arial" w:eastAsia="Times New Roman" w:hAnsi="Arial" w:cs="Arial"/>
          <w:b/>
          <w:sz w:val="20"/>
          <w:szCs w:val="20"/>
        </w:rPr>
        <w:t>OAX</w:t>
      </w:r>
      <w:proofErr w:type="spellEnd"/>
      <w:r w:rsidRPr="00C5101C">
        <w:rPr>
          <w:rFonts w:ascii="Arial" w:eastAsia="Times New Roman" w:hAnsi="Arial" w:cs="Arial"/>
          <w:b/>
          <w:sz w:val="20"/>
          <w:szCs w:val="20"/>
        </w:rPr>
        <w:t>., PARA EL EJERCICIO FISCAL VIGENTE."</w:t>
      </w:r>
    </w:p>
    <w:p w14:paraId="3F422A1C" w14:textId="77777777" w:rsidR="00411DBD" w:rsidRPr="00C5101C" w:rsidRDefault="00411DBD" w:rsidP="00411DBD">
      <w:pPr>
        <w:widowControl/>
        <w:autoSpaceDE/>
        <w:autoSpaceDN/>
        <w:jc w:val="both"/>
        <w:rPr>
          <w:rFonts w:ascii="Arial" w:eastAsia="Arial" w:hAnsi="Arial" w:cs="Arial"/>
          <w:sz w:val="20"/>
          <w:szCs w:val="20"/>
        </w:rPr>
      </w:pPr>
    </w:p>
    <w:p w14:paraId="68564ED5" w14:textId="77777777" w:rsidR="00411DBD" w:rsidRPr="00C5101C" w:rsidRDefault="00411DBD" w:rsidP="00411DBD">
      <w:pPr>
        <w:widowControl/>
        <w:autoSpaceDE/>
        <w:autoSpaceDN/>
        <w:ind w:firstLine="5"/>
        <w:jc w:val="both"/>
        <w:rPr>
          <w:rFonts w:ascii="Arial" w:eastAsia="Arial" w:hAnsi="Arial" w:cs="Arial"/>
          <w:b/>
          <w:bCs/>
          <w:sz w:val="20"/>
          <w:szCs w:val="20"/>
        </w:rPr>
      </w:pPr>
      <w:r w:rsidRPr="00C5101C">
        <w:rPr>
          <w:rFonts w:ascii="Arial" w:eastAsia="Arial" w:hAnsi="Arial" w:cs="Arial"/>
          <w:sz w:val="20"/>
          <w:szCs w:val="20"/>
        </w:rPr>
        <w:t>De dichos lineamientos en cita, podemos establecer que en el trámite de la CESIÓN DE DERECHOS, se requiere una petición formal del trámite de cesión de derechos,</w:t>
      </w:r>
      <w:r w:rsidRPr="00C5101C">
        <w:rPr>
          <w:rFonts w:ascii="Arial" w:eastAsia="Arial"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521B3957" w14:textId="77777777" w:rsidR="00411DBD" w:rsidRPr="00C5101C" w:rsidRDefault="00411DBD" w:rsidP="00411DBD">
      <w:pPr>
        <w:widowControl/>
        <w:autoSpaceDE/>
        <w:autoSpaceDN/>
        <w:jc w:val="both"/>
        <w:rPr>
          <w:rFonts w:ascii="Arial" w:eastAsia="Arial" w:hAnsi="Arial" w:cs="Arial"/>
          <w:sz w:val="20"/>
          <w:szCs w:val="20"/>
        </w:rPr>
      </w:pPr>
    </w:p>
    <w:p w14:paraId="79739106" w14:textId="77777777" w:rsidR="00411DBD" w:rsidRPr="00C5101C" w:rsidRDefault="00411DBD" w:rsidP="00411DBD">
      <w:pPr>
        <w:widowControl/>
        <w:autoSpaceDE/>
        <w:autoSpaceDN/>
        <w:jc w:val="both"/>
        <w:rPr>
          <w:rFonts w:ascii="Arial" w:eastAsia="Arial" w:hAnsi="Arial" w:cs="Arial"/>
          <w:bCs/>
          <w:i/>
          <w:iCs/>
          <w:sz w:val="20"/>
          <w:szCs w:val="20"/>
          <w:u w:val="single"/>
        </w:rPr>
      </w:pPr>
      <w:r w:rsidRPr="00C5101C">
        <w:rPr>
          <w:rFonts w:ascii="Arial" w:eastAsia="Arial" w:hAnsi="Arial" w:cs="Arial"/>
          <w:bCs/>
          <w:i/>
          <w:iCs/>
          <w:sz w:val="20"/>
          <w:szCs w:val="20"/>
        </w:rPr>
        <w:t xml:space="preserve">EL HECHO DE QUE LA AUTORIDAD MUNICIPAL, ORDENE LA RATIFICACIÓN POR PARTE DE LA CONCESIONARIA, DE SU DESEO DE CEDER A OTRA LOS DERECHOS QUE LE CONFIERE LA CONCESIÓN que le otorgó el H. Ayuntamiento, </w:t>
      </w:r>
      <w:r w:rsidRPr="00C5101C">
        <w:rPr>
          <w:rFonts w:ascii="Arial" w:eastAsia="Arial" w:hAnsi="Arial" w:cs="Arial"/>
          <w:bCs/>
          <w:i/>
          <w:iCs/>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w:t>
      </w:r>
      <w:r w:rsidRPr="00C5101C">
        <w:rPr>
          <w:rFonts w:ascii="Arial" w:eastAsia="Arial" w:hAnsi="Arial" w:cs="Arial"/>
          <w:bCs/>
          <w:i/>
          <w:iCs/>
          <w:sz w:val="20"/>
          <w:szCs w:val="20"/>
          <w:u w:val="single"/>
        </w:rPr>
        <w:lastRenderedPageBreak/>
        <w:t>ahí que, como autoridad municipal, estamos obligados a cerciorarnos de que efectivamente el deseo de la concesionaria de ceder a otra sus derechos, no se encuentra coaccionado o que efectivamente ese es el deseo de la concesionaria.</w:t>
      </w:r>
      <w:r w:rsidRPr="00C5101C">
        <w:rPr>
          <w:rFonts w:ascii="Arial" w:eastAsia="Arial" w:hAnsi="Arial" w:cs="Arial"/>
          <w:bCs/>
          <w:i/>
          <w:iCs/>
          <w:sz w:val="20"/>
          <w:szCs w:val="20"/>
        </w:rPr>
        <w:t xml:space="preserve"> - - - - - - - - - - - - - - - - - - - - - - - - </w:t>
      </w:r>
    </w:p>
    <w:p w14:paraId="618F8BE3" w14:textId="77777777" w:rsidR="00411DBD" w:rsidRPr="00C5101C" w:rsidRDefault="00411DBD" w:rsidP="00411DBD">
      <w:pPr>
        <w:widowControl/>
        <w:autoSpaceDE/>
        <w:autoSpaceDN/>
        <w:jc w:val="both"/>
        <w:rPr>
          <w:rFonts w:ascii="Arial" w:eastAsia="Arial" w:hAnsi="Arial" w:cs="Arial"/>
          <w:sz w:val="20"/>
          <w:szCs w:val="20"/>
        </w:rPr>
      </w:pPr>
    </w:p>
    <w:p w14:paraId="5AF67548" w14:textId="77777777" w:rsidR="00411DBD" w:rsidRPr="00C5101C" w:rsidRDefault="00411DBD" w:rsidP="00411DBD">
      <w:pPr>
        <w:widowControl/>
        <w:autoSpaceDE/>
        <w:autoSpaceDN/>
        <w:jc w:val="both"/>
        <w:rPr>
          <w:rFonts w:ascii="Arial" w:eastAsia="Times New Roman" w:hAnsi="Arial" w:cs="Arial"/>
          <w:sz w:val="20"/>
          <w:szCs w:val="20"/>
        </w:rPr>
      </w:pPr>
      <w:r w:rsidRPr="00C5101C">
        <w:rPr>
          <w:rFonts w:ascii="Arial" w:eastAsia="Courier New" w:hAnsi="Arial" w:cs="Arial"/>
          <w:b/>
          <w:sz w:val="20"/>
          <w:szCs w:val="20"/>
        </w:rPr>
        <w:t>b) En este sentido y al llevar a cabo un análisis de las constancias que obran en el sumario, tenemos que:</w:t>
      </w:r>
    </w:p>
    <w:p w14:paraId="3BFE21A0" w14:textId="77777777" w:rsidR="00411DBD" w:rsidRPr="00C5101C" w:rsidRDefault="00411DBD" w:rsidP="00411DBD">
      <w:pPr>
        <w:widowControl/>
        <w:autoSpaceDE/>
        <w:autoSpaceDN/>
        <w:jc w:val="both"/>
        <w:rPr>
          <w:rFonts w:ascii="Arial" w:eastAsia="Arial" w:hAnsi="Arial" w:cs="Arial"/>
          <w:sz w:val="20"/>
          <w:szCs w:val="20"/>
        </w:rPr>
      </w:pPr>
    </w:p>
    <w:p w14:paraId="1F5CC221"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sz w:val="20"/>
          <w:szCs w:val="20"/>
        </w:rPr>
        <w:t xml:space="preserve">i. Con LA CONSTANCIA DE VERIFICACIÓN Y RECONOCIMIENTO CON FOLIO: 30, de fecha DIECIOCHO DE ABRIL del año dos mil veintitrés, está acreditada la existencia respecto de la caseta fija número 262, S-2, con objeto/contrato: 1050000001142, con giro de “Ropa, Novedades y Perfumería” ubicado en el pasillo Monte </w:t>
      </w:r>
      <w:proofErr w:type="spellStart"/>
      <w:r w:rsidRPr="00C5101C">
        <w:rPr>
          <w:rFonts w:ascii="Arial" w:eastAsia="Arial" w:hAnsi="Arial" w:cs="Arial"/>
          <w:b/>
          <w:sz w:val="20"/>
          <w:szCs w:val="20"/>
        </w:rPr>
        <w:t>Alban</w:t>
      </w:r>
      <w:proofErr w:type="spellEnd"/>
      <w:r w:rsidRPr="00C5101C">
        <w:rPr>
          <w:rFonts w:ascii="Arial" w:eastAsia="Arial" w:hAnsi="Arial" w:cs="Arial"/>
          <w:b/>
          <w:sz w:val="20"/>
          <w:szCs w:val="20"/>
        </w:rPr>
        <w:t xml:space="preserve">(sic), interior del Mercado “BENITO </w:t>
      </w:r>
      <w:proofErr w:type="spellStart"/>
      <w:r w:rsidRPr="00C5101C">
        <w:rPr>
          <w:rFonts w:ascii="Arial" w:eastAsia="Arial" w:hAnsi="Arial" w:cs="Arial"/>
          <w:b/>
          <w:sz w:val="20"/>
          <w:szCs w:val="20"/>
        </w:rPr>
        <w:t>JUAREZ</w:t>
      </w:r>
      <w:proofErr w:type="spellEnd"/>
      <w:r w:rsidRPr="00C5101C">
        <w:rPr>
          <w:rFonts w:ascii="Arial" w:eastAsia="Arial" w:hAnsi="Arial" w:cs="Arial"/>
          <w:b/>
          <w:sz w:val="20"/>
          <w:szCs w:val="20"/>
        </w:rPr>
        <w:t>(sic) MAZA”;</w:t>
      </w:r>
    </w:p>
    <w:p w14:paraId="44903F02"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sz w:val="20"/>
          <w:szCs w:val="20"/>
        </w:rPr>
        <w:t>ii. Con los recibos de pagos, se acredita que el mismo se encuentra al corriente de sus pagos;</w:t>
      </w:r>
    </w:p>
    <w:p w14:paraId="6CCE1374"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sz w:val="20"/>
          <w:szCs w:val="20"/>
        </w:rPr>
        <w:t>iii. Se demuestra que el puesto está concesionado a favor del C. HELIODORO ARELLANES CRUZ Y/O HELIODORO ARELLANES(sic)</w:t>
      </w:r>
    </w:p>
    <w:p w14:paraId="38CD4047"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sz w:val="20"/>
          <w:szCs w:val="20"/>
        </w:rPr>
        <w:t>iv. Que dicho puesto está al corriente en el pago de sus derechos de piso;</w:t>
      </w:r>
    </w:p>
    <w:p w14:paraId="3527B671"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sz w:val="20"/>
          <w:szCs w:val="20"/>
        </w:rPr>
        <w:t>v. Que la emisión de la constancia de verificación y reconocimiento, fue hecha por autoridad competente en términos del apartado VI, numeral 1, de los Lineamientos antes invocados;(sic)</w:t>
      </w:r>
    </w:p>
    <w:p w14:paraId="4F8ECDF0"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sz w:val="20"/>
          <w:szCs w:val="20"/>
        </w:rPr>
        <w:t>vi. Obran en el sumario los originales de la documentación referida.</w:t>
      </w:r>
    </w:p>
    <w:p w14:paraId="347F5591" w14:textId="77777777" w:rsidR="00411DBD" w:rsidRPr="00C5101C" w:rsidRDefault="00411DBD" w:rsidP="00411DBD">
      <w:pPr>
        <w:widowControl/>
        <w:autoSpaceDE/>
        <w:autoSpaceDN/>
        <w:jc w:val="both"/>
        <w:rPr>
          <w:rFonts w:ascii="Arial" w:eastAsia="Arial" w:hAnsi="Arial" w:cs="Arial"/>
          <w:sz w:val="20"/>
          <w:szCs w:val="20"/>
        </w:rPr>
      </w:pPr>
    </w:p>
    <w:p w14:paraId="14026C4D" w14:textId="77777777" w:rsidR="00411DBD" w:rsidRPr="00C5101C" w:rsidRDefault="00411DBD" w:rsidP="00411DBD">
      <w:pPr>
        <w:widowControl/>
        <w:autoSpaceDE/>
        <w:autoSpaceDN/>
        <w:jc w:val="both"/>
        <w:rPr>
          <w:rFonts w:ascii="Arial" w:eastAsia="Arial" w:hAnsi="Arial" w:cs="Arial"/>
          <w:b/>
          <w:sz w:val="20"/>
          <w:szCs w:val="20"/>
        </w:rPr>
      </w:pPr>
      <w:r w:rsidRPr="00C5101C">
        <w:rPr>
          <w:rFonts w:ascii="Arial" w:eastAsia="Arial" w:hAnsi="Arial" w:cs="Arial"/>
          <w:b/>
          <w:sz w:val="20"/>
          <w:szCs w:val="20"/>
        </w:rPr>
        <w:t xml:space="preserve">c) Por otra parte el requisito de la RATIFICACIÓN está satisfecho, pues mediante diligencia de fecha SIETE DE NOVIEMBRE DEL AÑO DOS MIL </w:t>
      </w:r>
      <w:proofErr w:type="spellStart"/>
      <w:r w:rsidRPr="00C5101C">
        <w:rPr>
          <w:rFonts w:ascii="Arial" w:eastAsia="Arial" w:hAnsi="Arial" w:cs="Arial"/>
          <w:b/>
          <w:sz w:val="20"/>
          <w:szCs w:val="20"/>
        </w:rPr>
        <w:t>VEINTITRES</w:t>
      </w:r>
      <w:proofErr w:type="spellEnd"/>
      <w:r w:rsidRPr="00C5101C">
        <w:rPr>
          <w:rFonts w:ascii="Arial" w:eastAsia="Arial" w:hAnsi="Arial" w:cs="Arial"/>
          <w:b/>
          <w:sz w:val="20"/>
          <w:szCs w:val="20"/>
        </w:rPr>
        <w:t xml:space="preserve">(sic), compareció ante el Regidor de Servicios Municipales y de Mercados y Comercio en Vía Pública, el CONCESIONARIO HELIODORO ARELLANES CRUZ y/o HELIODORO ARELLANES, a ratificar su deseo de ceder los derechos que le concede su concesión a favor del C. MIGUEL DE </w:t>
      </w:r>
      <w:proofErr w:type="spellStart"/>
      <w:r w:rsidRPr="00C5101C">
        <w:rPr>
          <w:rFonts w:ascii="Arial" w:eastAsia="Arial" w:hAnsi="Arial" w:cs="Arial"/>
          <w:b/>
          <w:sz w:val="20"/>
          <w:szCs w:val="20"/>
        </w:rPr>
        <w:t>JESUS</w:t>
      </w:r>
      <w:proofErr w:type="spellEnd"/>
      <w:r w:rsidRPr="00C5101C">
        <w:rPr>
          <w:rFonts w:ascii="Arial" w:eastAsia="Arial" w:hAnsi="Arial" w:cs="Arial"/>
          <w:b/>
          <w:sz w:val="20"/>
          <w:szCs w:val="20"/>
        </w:rPr>
        <w:t xml:space="preserve">(sic) ARELLANES </w:t>
      </w:r>
      <w:proofErr w:type="spellStart"/>
      <w:r w:rsidRPr="00C5101C">
        <w:rPr>
          <w:rFonts w:ascii="Arial" w:eastAsia="Arial" w:hAnsi="Arial" w:cs="Arial"/>
          <w:b/>
          <w:sz w:val="20"/>
          <w:szCs w:val="20"/>
        </w:rPr>
        <w:t>RAMIREZ</w:t>
      </w:r>
      <w:proofErr w:type="spellEnd"/>
      <w:r w:rsidRPr="00C5101C">
        <w:rPr>
          <w:rFonts w:ascii="Arial" w:eastAsia="Arial" w:hAnsi="Arial" w:cs="Arial"/>
          <w:b/>
          <w:sz w:val="20"/>
          <w:szCs w:val="20"/>
        </w:rPr>
        <w:t xml:space="preserve">(sic), corroborado lo anterior con la manifestación de los testigos GERARDO RAFAEL ACEVEDO MALDONADO y RAYMUNDO CRUZ CASTILLO; </w:t>
      </w:r>
      <w:r w:rsidRPr="00C5101C">
        <w:rPr>
          <w:rFonts w:ascii="Arial" w:eastAsia="Arial" w:hAnsi="Arial" w:cs="Arial"/>
          <w:b/>
          <w:bCs/>
          <w:i/>
          <w:sz w:val="20"/>
          <w:szCs w:val="20"/>
        </w:rPr>
        <w:t xml:space="preserve">quienes cumplieron con las obligaciones a que están sujetos, de conformidad con el apartado II de los referidos (sic)LINEAMIENTOS PARA TRÁMITES ADMINISTRATIVOS DE LOS </w:t>
      </w:r>
      <w:r w:rsidRPr="00C5101C">
        <w:rPr>
          <w:rFonts w:ascii="Arial" w:eastAsia="Arial" w:hAnsi="Arial" w:cs="Arial"/>
          <w:b/>
          <w:bCs/>
          <w:i/>
          <w:sz w:val="20"/>
          <w:szCs w:val="20"/>
        </w:rPr>
        <w:lastRenderedPageBreak/>
        <w:t>MERCADOS PÚBLICOS", pues obran en el presente expediente</w:t>
      </w:r>
      <w:r w:rsidRPr="00C5101C">
        <w:rPr>
          <w:rFonts w:ascii="Arial" w:eastAsia="Arial" w:hAnsi="Arial" w:cs="Arial"/>
          <w:b/>
          <w:i/>
          <w:sz w:val="20"/>
          <w:szCs w:val="20"/>
        </w:rPr>
        <w:t>:</w:t>
      </w:r>
      <w:r w:rsidRPr="00C5101C">
        <w:rPr>
          <w:rFonts w:ascii="Arial" w:eastAsia="Arial" w:hAnsi="Arial" w:cs="Arial"/>
          <w:b/>
          <w:sz w:val="20"/>
          <w:szCs w:val="20"/>
        </w:rPr>
        <w:t xml:space="preserve"> </w:t>
      </w:r>
    </w:p>
    <w:p w14:paraId="3C018A88" w14:textId="77777777" w:rsidR="00411DBD" w:rsidRPr="00C5101C" w:rsidRDefault="00411DBD" w:rsidP="00411DBD">
      <w:pPr>
        <w:widowControl/>
        <w:autoSpaceDE/>
        <w:autoSpaceDN/>
        <w:jc w:val="both"/>
        <w:rPr>
          <w:rFonts w:ascii="Arial" w:eastAsia="Arial" w:hAnsi="Arial" w:cs="Arial"/>
          <w:sz w:val="20"/>
          <w:szCs w:val="20"/>
        </w:rPr>
      </w:pPr>
    </w:p>
    <w:p w14:paraId="222C64F7"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 Su correspondiente solicitud, debidamente requisitada;</w:t>
      </w:r>
    </w:p>
    <w:p w14:paraId="1C2A1E3E"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ii. Exhibió el Formato Único de Mercados, debidamente requisitado;</w:t>
      </w:r>
    </w:p>
    <w:p w14:paraId="16D6E114" w14:textId="77777777" w:rsidR="00411DBD" w:rsidRPr="00C5101C" w:rsidRDefault="00411DBD" w:rsidP="00411DBD">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iii.</w:t>
      </w:r>
      <w:r w:rsidRPr="00C5101C">
        <w:rPr>
          <w:rFonts w:ascii="Arial" w:eastAsia="Arial" w:hAnsi="Arial" w:cs="Arial"/>
          <w:i/>
          <w:sz w:val="20"/>
          <w:szCs w:val="20"/>
        </w:rPr>
        <w:t xml:space="preserve"> </w:t>
      </w:r>
      <w:r w:rsidRPr="00C5101C">
        <w:rPr>
          <w:rFonts w:ascii="Arial" w:eastAsia="Arial" w:hAnsi="Arial" w:cs="Arial"/>
          <w:b/>
          <w:i/>
          <w:sz w:val="20"/>
          <w:szCs w:val="20"/>
        </w:rPr>
        <w:t>La correspondiente acta de cesión de derechos;</w:t>
      </w:r>
    </w:p>
    <w:p w14:paraId="4C858AB7" w14:textId="77777777" w:rsidR="00411DBD" w:rsidRPr="00C5101C" w:rsidRDefault="00411DBD" w:rsidP="00411DBD">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iv. Originales tanto de las actas de nacimiento del cesionario y del cedente;</w:t>
      </w:r>
    </w:p>
    <w:p w14:paraId="3A276F23" w14:textId="77777777" w:rsidR="00411DBD" w:rsidRPr="00C5101C" w:rsidRDefault="00411DBD" w:rsidP="00411DBD">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v. Copia de las identificaciones oficiales, tanto del cesionario como del cedente;</w:t>
      </w:r>
    </w:p>
    <w:p w14:paraId="15DF77B2" w14:textId="77777777" w:rsidR="00411DBD" w:rsidRPr="00C5101C" w:rsidRDefault="00411DBD" w:rsidP="00411DBD">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vi. LOS RECIBOS DE PAGOS, con la que demuestra estar al corriente en el pago de los últimos cinco años anteriores;</w:t>
      </w:r>
    </w:p>
    <w:p w14:paraId="38FFA34F" w14:textId="77777777" w:rsidR="00411DBD" w:rsidRPr="00C5101C" w:rsidRDefault="00411DBD" w:rsidP="00411DBD">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vii. La constancia de verificación y reconocimiento del local comercial en cuestión;(sic)</w:t>
      </w:r>
    </w:p>
    <w:p w14:paraId="4228D7A7"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viii. La designación de beneficiario y el testimonio de dos testigos. </w:t>
      </w:r>
    </w:p>
    <w:p w14:paraId="33E60639" w14:textId="77777777" w:rsidR="00411DBD" w:rsidRPr="00C5101C" w:rsidRDefault="00411DBD" w:rsidP="00411DBD">
      <w:pPr>
        <w:widowControl/>
        <w:autoSpaceDE/>
        <w:autoSpaceDN/>
        <w:jc w:val="both"/>
        <w:rPr>
          <w:rFonts w:ascii="Arial" w:eastAsia="Arial" w:hAnsi="Arial" w:cs="Arial"/>
          <w:sz w:val="20"/>
          <w:szCs w:val="20"/>
        </w:rPr>
      </w:pPr>
    </w:p>
    <w:p w14:paraId="1A898968" w14:textId="77777777" w:rsidR="00411DBD" w:rsidRPr="00C5101C" w:rsidRDefault="00411DBD" w:rsidP="00411DBD">
      <w:pPr>
        <w:widowControl/>
        <w:autoSpaceDE/>
        <w:autoSpaceDN/>
        <w:jc w:val="both"/>
        <w:rPr>
          <w:rFonts w:ascii="Arial" w:eastAsia="Times New Roman" w:hAnsi="Arial" w:cs="Arial"/>
          <w:sz w:val="20"/>
          <w:szCs w:val="20"/>
        </w:rPr>
      </w:pPr>
      <w:r w:rsidRPr="00C5101C">
        <w:rPr>
          <w:rFonts w:ascii="Arial" w:eastAsia="Arial" w:hAnsi="Arial" w:cs="Arial"/>
          <w:b/>
          <w:i/>
          <w:sz w:val="20"/>
          <w:szCs w:val="20"/>
        </w:rPr>
        <w:t>De lo anterior está Comisión dictaminadora, llega a la determinación:</w:t>
      </w:r>
    </w:p>
    <w:p w14:paraId="29692650" w14:textId="77777777" w:rsidR="00411DBD" w:rsidRPr="00C5101C" w:rsidRDefault="00411DBD" w:rsidP="00411DBD">
      <w:pPr>
        <w:widowControl/>
        <w:autoSpaceDE/>
        <w:autoSpaceDN/>
        <w:jc w:val="both"/>
        <w:rPr>
          <w:rFonts w:ascii="Arial" w:eastAsia="Arial" w:hAnsi="Arial" w:cs="Arial"/>
          <w:sz w:val="20"/>
          <w:szCs w:val="20"/>
        </w:rPr>
      </w:pPr>
    </w:p>
    <w:p w14:paraId="41EF8223"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sz w:val="20"/>
          <w:szCs w:val="20"/>
        </w:rPr>
        <w:t>PRIMERO</w:t>
      </w:r>
      <w:r w:rsidRPr="00C5101C">
        <w:rPr>
          <w:rFonts w:ascii="Arial" w:eastAsia="Arial" w:hAnsi="Arial" w:cs="Arial"/>
          <w:sz w:val="20"/>
          <w:szCs w:val="20"/>
        </w:rPr>
        <w:t xml:space="preserve">.- Que es voluntad del C. HELIDORO ARELLANES CRUZ Y/O HELIODORO ARELLANES concesionario de la caseta fija número 262, S-2, cuenta: 131664, con objeto/contrato: 1050000001142, con giro de “Ropa, Novedades y Perfumería” ubicado en el pasillo Monte </w:t>
      </w:r>
      <w:proofErr w:type="spellStart"/>
      <w:r w:rsidRPr="00C5101C">
        <w:rPr>
          <w:rFonts w:ascii="Arial" w:eastAsia="Arial" w:hAnsi="Arial" w:cs="Arial"/>
          <w:sz w:val="20"/>
          <w:szCs w:val="20"/>
        </w:rPr>
        <w:t>Alban</w:t>
      </w:r>
      <w:proofErr w:type="spellEnd"/>
      <w:r w:rsidRPr="00C5101C">
        <w:rPr>
          <w:rFonts w:ascii="Arial" w:eastAsia="Arial" w:hAnsi="Arial" w:cs="Arial"/>
          <w:sz w:val="20"/>
          <w:szCs w:val="20"/>
        </w:rPr>
        <w:t xml:space="preserve">(sic), interior del Mercado “BENITO </w:t>
      </w:r>
      <w:proofErr w:type="spellStart"/>
      <w:r w:rsidRPr="00C5101C">
        <w:rPr>
          <w:rFonts w:ascii="Arial" w:eastAsia="Arial" w:hAnsi="Arial" w:cs="Arial"/>
          <w:sz w:val="20"/>
          <w:szCs w:val="20"/>
        </w:rPr>
        <w:t>JUAREZ</w:t>
      </w:r>
      <w:proofErr w:type="spellEnd"/>
      <w:r w:rsidRPr="00C5101C">
        <w:rPr>
          <w:rFonts w:ascii="Arial" w:eastAsia="Arial" w:hAnsi="Arial" w:cs="Arial"/>
          <w:sz w:val="20"/>
          <w:szCs w:val="20"/>
        </w:rPr>
        <w:t xml:space="preserve">(sic) MAZA”, del Municipio de Oaxaca de Juárez en ceder sus derechos sobre la concesión otorgada, de manera libre, voluntaria, sin coacción alguna al C. Miguel de Jesús </w:t>
      </w:r>
      <w:proofErr w:type="spellStart"/>
      <w:r w:rsidRPr="00C5101C">
        <w:rPr>
          <w:rFonts w:ascii="Arial" w:eastAsia="Arial" w:hAnsi="Arial" w:cs="Arial"/>
          <w:sz w:val="20"/>
          <w:szCs w:val="20"/>
        </w:rPr>
        <w:t>Arellanes</w:t>
      </w:r>
      <w:proofErr w:type="spellEnd"/>
      <w:r w:rsidRPr="00C5101C">
        <w:rPr>
          <w:rFonts w:ascii="Arial" w:eastAsia="Arial" w:hAnsi="Arial" w:cs="Arial"/>
          <w:sz w:val="20"/>
          <w:szCs w:val="20"/>
        </w:rPr>
        <w:t xml:space="preserve"> Ramírez, dado que así expreso su voluntad personalmente ante el regidor de servicios municipales y mercados y comercio en vía pública(sic), en comparecencia de fecha siete de noviembre del dos mil veintitrés y cuyo procedimiento fue hecho como lo marca la normativa correspondiente.</w:t>
      </w:r>
    </w:p>
    <w:p w14:paraId="1C603F99" w14:textId="77777777" w:rsidR="00411DBD" w:rsidRPr="00C5101C" w:rsidRDefault="00411DBD" w:rsidP="00411DBD">
      <w:pPr>
        <w:widowControl/>
        <w:autoSpaceDE/>
        <w:autoSpaceDN/>
        <w:jc w:val="both"/>
        <w:rPr>
          <w:rFonts w:ascii="Arial" w:eastAsia="Arial" w:hAnsi="Arial" w:cs="Arial"/>
          <w:sz w:val="20"/>
          <w:szCs w:val="20"/>
        </w:rPr>
      </w:pPr>
    </w:p>
    <w:p w14:paraId="3374A3FA"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sz w:val="20"/>
          <w:szCs w:val="20"/>
        </w:rPr>
        <w:t>SEGUNDO</w:t>
      </w:r>
      <w:r w:rsidRPr="00C5101C">
        <w:rPr>
          <w:rFonts w:ascii="Arial" w:eastAsia="Arial" w:hAnsi="Arial" w:cs="Arial"/>
          <w:sz w:val="20"/>
          <w:szCs w:val="20"/>
        </w:rPr>
        <w:t xml:space="preserve">.- La Comisión de Mercados y Comercio en Vía Pública, propone al H. Cabildo, APRUEBE LA CESIÓN DE DERECHOS que realiza el CONCESIONARIO HELIODORO ARELLANES CRUZ y/o HELIODORO ARELLANES, a favor del C. MIGUEL DE </w:t>
      </w:r>
      <w:proofErr w:type="spellStart"/>
      <w:r w:rsidRPr="00C5101C">
        <w:rPr>
          <w:rFonts w:ascii="Arial" w:eastAsia="Arial" w:hAnsi="Arial" w:cs="Arial"/>
          <w:sz w:val="20"/>
          <w:szCs w:val="20"/>
        </w:rPr>
        <w:t>JESUS</w:t>
      </w:r>
      <w:proofErr w:type="spellEnd"/>
      <w:r w:rsidRPr="00C5101C">
        <w:rPr>
          <w:rFonts w:ascii="Arial" w:eastAsia="Arial" w:hAnsi="Arial" w:cs="Arial"/>
          <w:sz w:val="20"/>
          <w:szCs w:val="20"/>
        </w:rPr>
        <w:t xml:space="preserve">(sic) ARELLANES </w:t>
      </w:r>
      <w:proofErr w:type="spellStart"/>
      <w:r w:rsidRPr="00C5101C">
        <w:rPr>
          <w:rFonts w:ascii="Arial" w:eastAsia="Arial" w:hAnsi="Arial" w:cs="Arial"/>
          <w:sz w:val="20"/>
          <w:szCs w:val="20"/>
        </w:rPr>
        <w:t>RAMIREZ</w:t>
      </w:r>
      <w:proofErr w:type="spellEnd"/>
      <w:r w:rsidRPr="00C5101C">
        <w:rPr>
          <w:rFonts w:ascii="Arial" w:eastAsia="Arial" w:hAnsi="Arial" w:cs="Arial"/>
          <w:sz w:val="20"/>
          <w:szCs w:val="20"/>
        </w:rPr>
        <w:t xml:space="preserve">(sic), respecto de la caseta fija número 262, S-2, cuenta 131664,  con  objeto/contrato: 1050000001142, con giro de “Ropa, Novedades y Perfumería” ubicado en el pasillo Monte </w:t>
      </w:r>
      <w:proofErr w:type="spellStart"/>
      <w:r w:rsidRPr="00C5101C">
        <w:rPr>
          <w:rFonts w:ascii="Arial" w:eastAsia="Arial" w:hAnsi="Arial" w:cs="Arial"/>
          <w:sz w:val="20"/>
          <w:szCs w:val="20"/>
        </w:rPr>
        <w:t>Alban</w:t>
      </w:r>
      <w:proofErr w:type="spellEnd"/>
      <w:r w:rsidRPr="00C5101C">
        <w:rPr>
          <w:rFonts w:ascii="Arial" w:eastAsia="Arial" w:hAnsi="Arial" w:cs="Arial"/>
          <w:sz w:val="20"/>
          <w:szCs w:val="20"/>
        </w:rPr>
        <w:t xml:space="preserve">(sic), interior del Mercado “BENITO </w:t>
      </w:r>
      <w:proofErr w:type="spellStart"/>
      <w:r w:rsidRPr="00C5101C">
        <w:rPr>
          <w:rFonts w:ascii="Arial" w:eastAsia="Arial" w:hAnsi="Arial" w:cs="Arial"/>
          <w:sz w:val="20"/>
          <w:szCs w:val="20"/>
        </w:rPr>
        <w:t>JUAREZ</w:t>
      </w:r>
      <w:proofErr w:type="spellEnd"/>
      <w:r w:rsidRPr="00C5101C">
        <w:rPr>
          <w:rFonts w:ascii="Arial" w:eastAsia="Arial" w:hAnsi="Arial" w:cs="Arial"/>
          <w:sz w:val="20"/>
          <w:szCs w:val="20"/>
        </w:rPr>
        <w:t>(sic) MAZA”, del Municipio de Oaxaca de Juárez; por cuya razón se emite el siguiente:</w:t>
      </w:r>
    </w:p>
    <w:p w14:paraId="1CC38E08" w14:textId="77777777" w:rsidR="00411DBD" w:rsidRPr="00C5101C" w:rsidRDefault="00411DBD" w:rsidP="00411DBD">
      <w:pPr>
        <w:widowControl/>
        <w:autoSpaceDE/>
        <w:autoSpaceDN/>
        <w:jc w:val="both"/>
        <w:rPr>
          <w:rFonts w:ascii="Arial" w:eastAsia="Arial" w:hAnsi="Arial" w:cs="Arial"/>
          <w:sz w:val="20"/>
          <w:szCs w:val="20"/>
        </w:rPr>
      </w:pPr>
    </w:p>
    <w:p w14:paraId="152C8514" w14:textId="77777777" w:rsidR="00411DBD" w:rsidRPr="00C5101C" w:rsidRDefault="00411DBD" w:rsidP="00411DBD">
      <w:pPr>
        <w:widowControl/>
        <w:autoSpaceDE/>
        <w:autoSpaceDN/>
        <w:jc w:val="center"/>
        <w:rPr>
          <w:rFonts w:ascii="Arial" w:eastAsia="Arial" w:hAnsi="Arial" w:cs="Arial"/>
          <w:b/>
          <w:sz w:val="20"/>
          <w:szCs w:val="20"/>
        </w:rPr>
      </w:pPr>
      <w:r w:rsidRPr="00C5101C">
        <w:rPr>
          <w:rFonts w:ascii="Arial" w:eastAsia="Arial" w:hAnsi="Arial" w:cs="Arial"/>
          <w:b/>
          <w:sz w:val="20"/>
          <w:szCs w:val="20"/>
        </w:rPr>
        <w:t xml:space="preserve">D I C T A M E N </w:t>
      </w:r>
    </w:p>
    <w:p w14:paraId="67F9FE45" w14:textId="77777777" w:rsidR="00411DBD" w:rsidRPr="00C5101C" w:rsidRDefault="00411DBD" w:rsidP="00411DBD">
      <w:pPr>
        <w:widowControl/>
        <w:autoSpaceDE/>
        <w:autoSpaceDN/>
        <w:jc w:val="both"/>
        <w:rPr>
          <w:rFonts w:ascii="Arial" w:eastAsia="Arial" w:hAnsi="Arial" w:cs="Arial"/>
          <w:sz w:val="20"/>
          <w:szCs w:val="20"/>
        </w:rPr>
      </w:pPr>
    </w:p>
    <w:p w14:paraId="7C9C8B22" w14:textId="4489B0AE"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PRIMERO. - </w:t>
      </w:r>
      <w:r w:rsidRPr="00C5101C">
        <w:rPr>
          <w:rFonts w:ascii="Arial" w:eastAsia="Arial" w:hAnsi="Arial" w:cs="Arial"/>
          <w:sz w:val="20"/>
          <w:szCs w:val="20"/>
        </w:rPr>
        <w:t xml:space="preserve">EL HONORABLE CABILDO DEL MUNICIPIO DE OAXACA DE JUÁREZ, OAXACA, CON FUNDAMENTO EN LO DISPUESTO POR LOS ARTÍCULOS 43, APARTADO C, FRACCIÓN X, 54 Y 55 FRACCIÓN III DE LA LEY ORGÁNICA MUNICIPAL DEL ESTADO DE OAXACA Y 88 FRACCIÓN V DEL BANDO DE </w:t>
      </w:r>
      <w:proofErr w:type="spellStart"/>
      <w:r w:rsidRPr="00C5101C">
        <w:rPr>
          <w:rFonts w:ascii="Arial" w:eastAsia="Arial" w:hAnsi="Arial" w:cs="Arial"/>
          <w:sz w:val="20"/>
          <w:szCs w:val="20"/>
        </w:rPr>
        <w:t>POLICIA</w:t>
      </w:r>
      <w:proofErr w:type="spellEnd"/>
      <w:r w:rsidRPr="00C5101C">
        <w:rPr>
          <w:rFonts w:ascii="Arial" w:eastAsia="Arial" w:hAnsi="Arial" w:cs="Arial"/>
          <w:sz w:val="20"/>
          <w:szCs w:val="20"/>
        </w:rPr>
        <w:t xml:space="preserve">(sic) Y GOBIERNO DEL MUNICIPIO DE OAXACA DE JUÁREZ; DETERMINA APROBAR LA CESIÓN DE DERECHOS QUE REALIZA EL CONCESIONARIO HELIODORO ARELLANES CRUZ y/o HELIODORO ARELLANES, A FAVOR DEL C. MIGUEL DE </w:t>
      </w:r>
      <w:proofErr w:type="spellStart"/>
      <w:r w:rsidRPr="00C5101C">
        <w:rPr>
          <w:rFonts w:ascii="Arial" w:eastAsia="Arial" w:hAnsi="Arial" w:cs="Arial"/>
          <w:sz w:val="20"/>
          <w:szCs w:val="20"/>
        </w:rPr>
        <w:t>JESUS</w:t>
      </w:r>
      <w:proofErr w:type="spellEnd"/>
      <w:r w:rsidRPr="00C5101C">
        <w:rPr>
          <w:rFonts w:ascii="Arial" w:eastAsia="Arial" w:hAnsi="Arial" w:cs="Arial"/>
          <w:sz w:val="20"/>
          <w:szCs w:val="20"/>
        </w:rPr>
        <w:t xml:space="preserve">(sic) ARELLANES </w:t>
      </w:r>
      <w:proofErr w:type="spellStart"/>
      <w:r w:rsidRPr="00C5101C">
        <w:rPr>
          <w:rFonts w:ascii="Arial" w:eastAsia="Arial" w:hAnsi="Arial" w:cs="Arial"/>
          <w:sz w:val="20"/>
          <w:szCs w:val="20"/>
        </w:rPr>
        <w:t>RAMIREZ</w:t>
      </w:r>
      <w:proofErr w:type="spellEnd"/>
      <w:r w:rsidRPr="00C5101C">
        <w:rPr>
          <w:rFonts w:ascii="Arial" w:eastAsia="Arial" w:hAnsi="Arial" w:cs="Arial"/>
          <w:sz w:val="20"/>
          <w:szCs w:val="20"/>
        </w:rPr>
        <w:t xml:space="preserve">(sic), RESPECTO DE LA CASETA FIJA NUMERO(sic) 262, S-2, CUENTA: 131664, CON OBJETO/CONTRATO: 1050000001142, CON GIRO DE “ROPA, NOVEDADES Y PERFUMERÍA” UBICADO EN EL PASILLO MONTE </w:t>
      </w:r>
      <w:proofErr w:type="spellStart"/>
      <w:r w:rsidRPr="00C5101C">
        <w:rPr>
          <w:rFonts w:ascii="Arial" w:eastAsia="Arial" w:hAnsi="Arial" w:cs="Arial"/>
          <w:sz w:val="20"/>
          <w:szCs w:val="20"/>
        </w:rPr>
        <w:t>ALBAN</w:t>
      </w:r>
      <w:proofErr w:type="spellEnd"/>
      <w:r w:rsidRPr="00C5101C">
        <w:rPr>
          <w:rFonts w:ascii="Arial" w:eastAsia="Arial" w:hAnsi="Arial" w:cs="Arial"/>
          <w:sz w:val="20"/>
          <w:szCs w:val="20"/>
        </w:rPr>
        <w:t xml:space="preserve">(sic), INTERIOR DEL MERCADO “BENITO </w:t>
      </w:r>
      <w:proofErr w:type="spellStart"/>
      <w:r w:rsidRPr="00C5101C">
        <w:rPr>
          <w:rFonts w:ascii="Arial" w:eastAsia="Arial" w:hAnsi="Arial" w:cs="Arial"/>
          <w:sz w:val="20"/>
          <w:szCs w:val="20"/>
        </w:rPr>
        <w:t>JUAREZ</w:t>
      </w:r>
      <w:proofErr w:type="spellEnd"/>
      <w:r w:rsidRPr="00C5101C">
        <w:rPr>
          <w:rFonts w:ascii="Arial" w:eastAsia="Arial" w:hAnsi="Arial" w:cs="Arial"/>
          <w:sz w:val="20"/>
          <w:szCs w:val="20"/>
        </w:rPr>
        <w:t xml:space="preserve">(sic) MAZA”, DEL MUNICIPIO DE OAXACA DE JUÁREZ. - - - - - - </w:t>
      </w:r>
    </w:p>
    <w:p w14:paraId="1C92910A" w14:textId="77777777" w:rsidR="00411DBD" w:rsidRPr="00C5101C" w:rsidRDefault="00411DBD" w:rsidP="00411DBD">
      <w:pPr>
        <w:widowControl/>
        <w:autoSpaceDE/>
        <w:autoSpaceDN/>
        <w:jc w:val="both"/>
        <w:rPr>
          <w:rFonts w:ascii="Arial" w:eastAsia="Arial" w:hAnsi="Arial" w:cs="Arial"/>
          <w:sz w:val="20"/>
          <w:szCs w:val="20"/>
        </w:rPr>
      </w:pPr>
    </w:p>
    <w:p w14:paraId="3DD2DF82" w14:textId="77777777" w:rsidR="00411DBD" w:rsidRPr="00C5101C" w:rsidRDefault="00411DBD" w:rsidP="00411DBD">
      <w:pPr>
        <w:jc w:val="both"/>
        <w:rPr>
          <w:rFonts w:ascii="Arial" w:eastAsia="Arial" w:hAnsi="Arial" w:cs="Arial"/>
          <w:i/>
          <w:iCs/>
          <w:sz w:val="20"/>
          <w:szCs w:val="20"/>
        </w:rPr>
      </w:pPr>
      <w:bookmarkStart w:id="2" w:name="_Hlk139237195"/>
      <w:proofErr w:type="gramStart"/>
      <w:r w:rsidRPr="00C5101C">
        <w:rPr>
          <w:rFonts w:ascii="Arial" w:eastAsia="Arial" w:hAnsi="Arial" w:cs="Arial"/>
          <w:b/>
          <w:bCs/>
          <w:i/>
          <w:iCs/>
          <w:sz w:val="20"/>
          <w:szCs w:val="20"/>
        </w:rPr>
        <w:t>SEGUNDO.</w:t>
      </w:r>
      <w:r w:rsidRPr="00C5101C">
        <w:rPr>
          <w:rFonts w:ascii="Arial" w:eastAsia="Arial" w:hAnsi="Arial" w:cs="Arial"/>
          <w:i/>
          <w:iCs/>
          <w:sz w:val="20"/>
          <w:szCs w:val="20"/>
        </w:rPr>
        <w:t>-</w:t>
      </w:r>
      <w:proofErr w:type="gramEnd"/>
      <w:r w:rsidRPr="00C5101C">
        <w:rPr>
          <w:rFonts w:ascii="Arial" w:eastAsia="Arial" w:hAnsi="Arial" w:cs="Arial"/>
          <w:i/>
          <w:iCs/>
          <w:sz w:val="20"/>
          <w:szCs w:val="20"/>
        </w:rPr>
        <w:t xml:space="preserve"> </w:t>
      </w:r>
      <w:proofErr w:type="spellStart"/>
      <w:r w:rsidRPr="00C5101C">
        <w:rPr>
          <w:rFonts w:ascii="Arial" w:eastAsia="Arial" w:hAnsi="Arial" w:cs="Arial"/>
          <w:i/>
          <w:iCs/>
          <w:sz w:val="20"/>
          <w:szCs w:val="20"/>
        </w:rPr>
        <w:t>NOTIFIQUESE</w:t>
      </w:r>
      <w:proofErr w:type="spellEnd"/>
      <w:r w:rsidRPr="00C5101C">
        <w:rPr>
          <w:rFonts w:ascii="Arial" w:eastAsia="Arial" w:hAnsi="Arial" w:cs="Arial"/>
          <w:i/>
          <w:iCs/>
          <w:sz w:val="20"/>
          <w:szCs w:val="20"/>
        </w:rPr>
        <w:t xml:space="preserve">(sic) A LA DIRECCIÓN DE MERCADOS DEL MUNICIPIO DE OAXACA DE JUÁREZ, EL </w:t>
      </w:r>
      <w:r w:rsidRPr="00C5101C">
        <w:rPr>
          <w:rFonts w:ascii="Arial" w:eastAsia="Arial" w:hAnsi="Arial" w:cs="Arial"/>
          <w:i/>
          <w:sz w:val="20"/>
          <w:szCs w:val="20"/>
        </w:rPr>
        <w:t>CONTENIDO</w:t>
      </w:r>
      <w:r w:rsidRPr="00C5101C">
        <w:rPr>
          <w:rFonts w:ascii="Arial" w:eastAsia="Arial" w:hAnsi="Arial" w:cs="Arial"/>
          <w:i/>
          <w:iCs/>
          <w:sz w:val="20"/>
          <w:szCs w:val="20"/>
        </w:rPr>
        <w:t xml:space="preserve"> DEL PRESENTE DICTAMEN PARA LOS TRÁMITES ADMINISTRATIVOS CORRESPONDIENTES. - - </w:t>
      </w:r>
    </w:p>
    <w:bookmarkEnd w:id="2"/>
    <w:p w14:paraId="5DD564E0" w14:textId="77777777" w:rsidR="00411DBD" w:rsidRPr="00C5101C" w:rsidRDefault="00411DBD" w:rsidP="00411DBD">
      <w:pPr>
        <w:rPr>
          <w:rFonts w:ascii="Arial" w:eastAsia="Arial" w:hAnsi="Arial" w:cs="Arial"/>
          <w:sz w:val="20"/>
          <w:szCs w:val="20"/>
        </w:rPr>
      </w:pPr>
    </w:p>
    <w:p w14:paraId="5E8BDFBB" w14:textId="77777777" w:rsidR="00411DBD" w:rsidRPr="00C5101C" w:rsidRDefault="00411DBD" w:rsidP="00411DBD">
      <w:pPr>
        <w:ind w:firstLine="24"/>
        <w:jc w:val="both"/>
        <w:rPr>
          <w:rFonts w:ascii="Arial" w:eastAsia="Arial" w:hAnsi="Arial" w:cs="Arial"/>
          <w:i/>
          <w:iCs/>
          <w:sz w:val="20"/>
          <w:szCs w:val="20"/>
        </w:rPr>
      </w:pPr>
      <w:proofErr w:type="gramStart"/>
      <w:r w:rsidRPr="00C5101C">
        <w:rPr>
          <w:rFonts w:ascii="Arial" w:eastAsia="Arial" w:hAnsi="Arial" w:cs="Arial"/>
          <w:b/>
          <w:bCs/>
          <w:i/>
          <w:iCs/>
          <w:sz w:val="20"/>
          <w:szCs w:val="20"/>
        </w:rPr>
        <w:t>TERCERO.-</w:t>
      </w:r>
      <w:proofErr w:type="gramEnd"/>
      <w:r w:rsidRPr="00C5101C">
        <w:rPr>
          <w:rFonts w:ascii="Arial" w:eastAsia="Arial" w:hAnsi="Arial" w:cs="Arial"/>
          <w:b/>
          <w:bCs/>
          <w:i/>
          <w:iCs/>
          <w:sz w:val="20"/>
          <w:szCs w:val="20"/>
        </w:rPr>
        <w:t xml:space="preserve"> </w:t>
      </w:r>
      <w:r w:rsidRPr="00C5101C">
        <w:rPr>
          <w:rFonts w:ascii="Arial" w:eastAsia="Arial" w:hAnsi="Arial" w:cs="Arial"/>
          <w:i/>
          <w:iCs/>
          <w:sz w:val="20"/>
          <w:szCs w:val="20"/>
        </w:rPr>
        <w:t xml:space="preserve">EN EL OTORGAMIENTO DE LA PRESENTE CESIÓN DE DERECHOS, se le hace saber a la ahora concesionaria sus obligaciones, ante el Ayuntamiento del Municipio de Oaxaca de Juárez, establecidas en el artículo 45 del Reglamento de los Mercados Públicos de la Ciudad de Oaxaca, y que </w:t>
      </w:r>
      <w:r w:rsidRPr="00C5101C">
        <w:rPr>
          <w:rFonts w:ascii="Arial" w:eastAsia="Arial" w:hAnsi="Arial" w:cs="Arial"/>
          <w:sz w:val="20"/>
          <w:szCs w:val="20"/>
        </w:rPr>
        <w:t xml:space="preserve">a </w:t>
      </w:r>
      <w:r w:rsidRPr="00C5101C">
        <w:rPr>
          <w:rFonts w:ascii="Arial" w:eastAsia="Arial" w:hAnsi="Arial" w:cs="Arial"/>
          <w:i/>
          <w:iCs/>
          <w:sz w:val="20"/>
          <w:szCs w:val="20"/>
        </w:rPr>
        <w:t>continuación se transcribe:</w:t>
      </w:r>
    </w:p>
    <w:p w14:paraId="3712FA87" w14:textId="77777777" w:rsidR="00411DBD" w:rsidRPr="00C5101C" w:rsidRDefault="00411DBD" w:rsidP="00411DBD">
      <w:pPr>
        <w:widowControl/>
        <w:autoSpaceDE/>
        <w:autoSpaceDN/>
        <w:jc w:val="both"/>
        <w:rPr>
          <w:rFonts w:ascii="Arial" w:eastAsia="Arial" w:hAnsi="Arial" w:cs="Arial"/>
          <w:sz w:val="20"/>
          <w:szCs w:val="20"/>
        </w:rPr>
      </w:pPr>
    </w:p>
    <w:p w14:paraId="6E21CE9A" w14:textId="2479AEF5" w:rsidR="00411DBD" w:rsidRPr="00C5101C" w:rsidRDefault="00411DBD" w:rsidP="00411DBD">
      <w:pPr>
        <w:widowControl/>
        <w:autoSpaceDE/>
        <w:autoSpaceDN/>
        <w:ind w:left="284"/>
        <w:jc w:val="both"/>
        <w:rPr>
          <w:rFonts w:ascii="Arial" w:eastAsia="Arial" w:hAnsi="Arial" w:cs="Arial"/>
          <w:i/>
          <w:iCs/>
          <w:sz w:val="20"/>
          <w:szCs w:val="20"/>
        </w:rPr>
      </w:pPr>
      <w:r w:rsidRPr="00C5101C">
        <w:rPr>
          <w:rFonts w:ascii="Arial" w:eastAsia="Arial" w:hAnsi="Arial" w:cs="Arial"/>
          <w:b/>
          <w:bCs/>
          <w:i/>
          <w:iCs/>
          <w:sz w:val="20"/>
          <w:szCs w:val="20"/>
        </w:rPr>
        <w:t>"ARTÍCULO 45.- Los concesionarios de los locales destinados al servicio de Mercado están obligados a:</w:t>
      </w:r>
    </w:p>
    <w:p w14:paraId="21FFE7AD" w14:textId="4B0D7C54" w:rsidR="00411DBD" w:rsidRPr="00C5101C" w:rsidRDefault="00411DBD" w:rsidP="00411DBD">
      <w:pPr>
        <w:widowControl/>
        <w:autoSpaceDE/>
        <w:autoSpaceDN/>
        <w:ind w:left="284" w:firstLine="24"/>
        <w:rPr>
          <w:rFonts w:ascii="Arial" w:eastAsia="Arial" w:hAnsi="Arial" w:cs="Arial"/>
          <w:b/>
          <w:bCs/>
          <w:i/>
          <w:iCs/>
          <w:sz w:val="20"/>
          <w:szCs w:val="20"/>
        </w:rPr>
      </w:pPr>
    </w:p>
    <w:p w14:paraId="7167A9E4" w14:textId="04E2B0F9" w:rsidR="00411DBD" w:rsidRPr="00C5101C" w:rsidRDefault="00411DBD" w:rsidP="00411DBD">
      <w:pPr>
        <w:widowControl/>
        <w:autoSpaceDE/>
        <w:autoSpaceDN/>
        <w:ind w:left="284"/>
        <w:jc w:val="both"/>
        <w:rPr>
          <w:rFonts w:ascii="Arial" w:eastAsia="Arial" w:hAnsi="Arial" w:cs="Arial"/>
          <w:b/>
          <w:bCs/>
          <w:i/>
          <w:iCs/>
          <w:sz w:val="20"/>
          <w:szCs w:val="20"/>
        </w:rPr>
      </w:pPr>
      <w:r w:rsidRPr="00C5101C">
        <w:rPr>
          <w:rFonts w:ascii="Arial" w:eastAsia="Arial" w:hAnsi="Arial" w:cs="Arial"/>
          <w:b/>
          <w:bCs/>
          <w:i/>
          <w:iCs/>
          <w:sz w:val="20"/>
          <w:szCs w:val="20"/>
        </w:rPr>
        <w:t>FRACCIÓN l.- Cuidar el mayor orden y moralidad dentro de los mismos, destinándolos exclusivamente al fin para el que fueron concesionados.</w:t>
      </w:r>
    </w:p>
    <w:p w14:paraId="30ED8C0F" w14:textId="7E1707B5" w:rsidR="00411DBD" w:rsidRPr="00C5101C" w:rsidRDefault="00411DBD" w:rsidP="00411DBD">
      <w:pPr>
        <w:widowControl/>
        <w:autoSpaceDE/>
        <w:autoSpaceDN/>
        <w:ind w:left="284"/>
        <w:jc w:val="both"/>
        <w:rPr>
          <w:rFonts w:ascii="Arial" w:eastAsia="Arial" w:hAnsi="Arial" w:cs="Arial"/>
          <w:b/>
          <w:bCs/>
          <w:i/>
          <w:iCs/>
          <w:sz w:val="20"/>
          <w:szCs w:val="20"/>
        </w:rPr>
      </w:pPr>
      <w:r w:rsidRPr="00C5101C">
        <w:rPr>
          <w:rFonts w:ascii="Arial" w:eastAsia="Arial" w:hAnsi="Arial" w:cs="Arial"/>
          <w:b/>
          <w:bCs/>
          <w:i/>
          <w:iCs/>
          <w:sz w:val="20"/>
          <w:szCs w:val="20"/>
        </w:rPr>
        <w:t>FRACCIÓN II.- Respetar las áreas y espacios concesionados conforme al Artículo 17 y al plano autorizado para el efecto.</w:t>
      </w:r>
    </w:p>
    <w:p w14:paraId="2422FB96" w14:textId="038DD2AF" w:rsidR="00411DBD" w:rsidRPr="00C5101C" w:rsidRDefault="00411DBD" w:rsidP="00411DBD">
      <w:pPr>
        <w:widowControl/>
        <w:autoSpaceDE/>
        <w:autoSpaceDN/>
        <w:ind w:left="284"/>
        <w:jc w:val="both"/>
        <w:rPr>
          <w:rFonts w:ascii="Arial" w:eastAsia="Arial" w:hAnsi="Arial" w:cs="Arial"/>
          <w:b/>
          <w:bCs/>
          <w:i/>
          <w:iCs/>
          <w:sz w:val="20"/>
          <w:szCs w:val="20"/>
        </w:rPr>
      </w:pPr>
      <w:r w:rsidRPr="00C5101C">
        <w:rPr>
          <w:rFonts w:ascii="Arial" w:eastAsia="Arial" w:hAnsi="Arial" w:cs="Arial"/>
          <w:b/>
          <w:bCs/>
          <w:i/>
          <w:iCs/>
          <w:sz w:val="20"/>
          <w:szCs w:val="20"/>
        </w:rPr>
        <w:t>FRACCIÓN III.- Tratar al público con la consideración debida.</w:t>
      </w:r>
    </w:p>
    <w:p w14:paraId="6D1A5EB0" w14:textId="62CE28AC" w:rsidR="00411DBD" w:rsidRPr="00C5101C" w:rsidRDefault="00411DBD" w:rsidP="00411DBD">
      <w:pPr>
        <w:widowControl/>
        <w:autoSpaceDE/>
        <w:autoSpaceDN/>
        <w:ind w:left="284"/>
        <w:jc w:val="both"/>
        <w:rPr>
          <w:rFonts w:ascii="Arial" w:eastAsia="Arial" w:hAnsi="Arial" w:cs="Arial"/>
          <w:b/>
          <w:bCs/>
          <w:i/>
          <w:iCs/>
          <w:sz w:val="20"/>
          <w:szCs w:val="20"/>
        </w:rPr>
      </w:pPr>
      <w:r w:rsidRPr="00C5101C">
        <w:rPr>
          <w:rFonts w:ascii="Arial" w:eastAsia="Arial" w:hAnsi="Arial" w:cs="Arial"/>
          <w:b/>
          <w:bCs/>
          <w:i/>
          <w:iCs/>
          <w:sz w:val="20"/>
          <w:szCs w:val="20"/>
        </w:rPr>
        <w:t>FRACCIÓN IV.- Utilizar un lenguaje decente.</w:t>
      </w:r>
    </w:p>
    <w:p w14:paraId="27AF84CB" w14:textId="77777777" w:rsidR="00411DBD" w:rsidRPr="00C5101C" w:rsidRDefault="00411DBD" w:rsidP="00411DBD">
      <w:pPr>
        <w:widowControl/>
        <w:autoSpaceDE/>
        <w:autoSpaceDN/>
        <w:ind w:left="284"/>
        <w:jc w:val="both"/>
        <w:rPr>
          <w:rFonts w:ascii="Arial" w:eastAsia="Arial" w:hAnsi="Arial" w:cs="Arial"/>
          <w:b/>
          <w:bCs/>
          <w:i/>
          <w:iCs/>
          <w:sz w:val="20"/>
          <w:szCs w:val="20"/>
        </w:rPr>
      </w:pPr>
      <w:r w:rsidRPr="00C5101C">
        <w:rPr>
          <w:rFonts w:ascii="Arial" w:eastAsia="Arial" w:hAnsi="Arial" w:cs="Arial"/>
          <w:b/>
          <w:bCs/>
          <w:i/>
          <w:iCs/>
          <w:sz w:val="20"/>
          <w:szCs w:val="20"/>
        </w:rPr>
        <w:lastRenderedPageBreak/>
        <w:t>FRACCIÓN V.- Mantener limpieza absoluta en el interior y exterior inmediato al local concesionado.</w:t>
      </w:r>
    </w:p>
    <w:p w14:paraId="13862728" w14:textId="77777777" w:rsidR="00411DBD" w:rsidRPr="00C5101C" w:rsidRDefault="00411DBD" w:rsidP="00411DBD">
      <w:pPr>
        <w:widowControl/>
        <w:autoSpaceDE/>
        <w:autoSpaceDN/>
        <w:ind w:left="284"/>
        <w:jc w:val="both"/>
        <w:rPr>
          <w:rFonts w:ascii="Arial" w:eastAsia="Arial" w:hAnsi="Arial" w:cs="Arial"/>
          <w:b/>
          <w:bCs/>
          <w:i/>
          <w:iCs/>
          <w:sz w:val="20"/>
          <w:szCs w:val="20"/>
        </w:rPr>
      </w:pPr>
      <w:r w:rsidRPr="00C5101C">
        <w:rPr>
          <w:rFonts w:ascii="Arial" w:eastAsia="Arial" w:hAnsi="Arial" w:cs="Arial"/>
          <w:b/>
          <w:bCs/>
          <w:i/>
          <w:iCs/>
          <w:sz w:val="20"/>
          <w:szCs w:val="20"/>
        </w:rPr>
        <w:t xml:space="preserve">FRACCIÓN </w:t>
      </w:r>
      <w:proofErr w:type="gramStart"/>
      <w:r w:rsidRPr="00C5101C">
        <w:rPr>
          <w:rFonts w:ascii="Arial" w:eastAsia="Arial" w:hAnsi="Arial" w:cs="Arial"/>
          <w:b/>
          <w:bCs/>
          <w:i/>
          <w:iCs/>
          <w:sz w:val="20"/>
          <w:szCs w:val="20"/>
        </w:rPr>
        <w:t>VI.-</w:t>
      </w:r>
      <w:proofErr w:type="gramEnd"/>
      <w:r w:rsidRPr="00C5101C">
        <w:rPr>
          <w:rFonts w:ascii="Arial" w:eastAsia="Arial" w:hAnsi="Arial" w:cs="Arial"/>
          <w:b/>
          <w:bCs/>
          <w:i/>
          <w:iCs/>
          <w:sz w:val="20"/>
          <w:szCs w:val="20"/>
        </w:rPr>
        <w:t xml:space="preserve"> No acopiar ni aglomerar mercancías en los mostradores a mayor altura que la permitida (3 metros del piso).</w:t>
      </w:r>
    </w:p>
    <w:p w14:paraId="1C98E0FB" w14:textId="77777777" w:rsidR="00411DBD" w:rsidRPr="00C5101C" w:rsidRDefault="00411DBD" w:rsidP="00411DBD">
      <w:pPr>
        <w:widowControl/>
        <w:autoSpaceDE/>
        <w:autoSpaceDN/>
        <w:ind w:left="284"/>
        <w:jc w:val="both"/>
        <w:rPr>
          <w:rFonts w:ascii="Arial" w:eastAsia="Arial" w:hAnsi="Arial" w:cs="Arial"/>
          <w:b/>
          <w:bCs/>
          <w:i/>
          <w:iCs/>
          <w:sz w:val="20"/>
          <w:szCs w:val="20"/>
        </w:rPr>
      </w:pPr>
      <w:r w:rsidRPr="00C5101C">
        <w:rPr>
          <w:rFonts w:ascii="Arial" w:eastAsia="Arial" w:hAnsi="Arial" w:cs="Arial"/>
          <w:b/>
          <w:bCs/>
          <w:i/>
          <w:iCs/>
          <w:sz w:val="20"/>
          <w:szCs w:val="20"/>
        </w:rPr>
        <w:t>FRACCIÓN VII.- No utilizar fuego ni substancias inflamables con excepción de las personas que expenden alimentos.</w:t>
      </w:r>
    </w:p>
    <w:p w14:paraId="2FFBC08C" w14:textId="77777777" w:rsidR="00411DBD" w:rsidRPr="00C5101C" w:rsidRDefault="00411DBD" w:rsidP="00411DBD">
      <w:pPr>
        <w:widowControl/>
        <w:autoSpaceDE/>
        <w:autoSpaceDN/>
        <w:ind w:left="284"/>
        <w:jc w:val="both"/>
        <w:rPr>
          <w:rFonts w:ascii="Arial" w:eastAsia="Arial" w:hAnsi="Arial" w:cs="Arial"/>
          <w:b/>
          <w:bCs/>
          <w:i/>
          <w:iCs/>
          <w:sz w:val="20"/>
          <w:szCs w:val="20"/>
        </w:rPr>
      </w:pPr>
      <w:r w:rsidRPr="00C5101C">
        <w:rPr>
          <w:rFonts w:ascii="Arial" w:eastAsia="Arial" w:hAnsi="Arial" w:cs="Arial"/>
          <w:b/>
          <w:bCs/>
          <w:i/>
          <w:iCs/>
          <w:sz w:val="20"/>
          <w:szCs w:val="20"/>
        </w:rPr>
        <w:t>FRACCIÓN VIII.- Los horarios de cierre y apertura se hará de acuerdo a las costumbres y necesidades de cada mercado.</w:t>
      </w:r>
    </w:p>
    <w:p w14:paraId="681679A6" w14:textId="77777777" w:rsidR="00411DBD" w:rsidRPr="00C5101C" w:rsidRDefault="00411DBD" w:rsidP="00411DBD">
      <w:pPr>
        <w:widowControl/>
        <w:autoSpaceDE/>
        <w:autoSpaceDN/>
        <w:ind w:left="284"/>
        <w:jc w:val="both"/>
        <w:rPr>
          <w:rFonts w:ascii="Arial" w:eastAsia="Arial" w:hAnsi="Arial" w:cs="Arial"/>
          <w:b/>
          <w:bCs/>
          <w:i/>
          <w:iCs/>
          <w:sz w:val="20"/>
          <w:szCs w:val="20"/>
        </w:rPr>
      </w:pPr>
      <w:r w:rsidRPr="00C5101C">
        <w:rPr>
          <w:rFonts w:ascii="Arial" w:eastAsia="Arial" w:hAnsi="Arial" w:cs="Arial"/>
          <w:b/>
          <w:bCs/>
          <w:i/>
          <w:iCs/>
          <w:sz w:val="20"/>
          <w:szCs w:val="20"/>
        </w:rPr>
        <w:t>FRACCIÓN IX.- Mantener abierta diariamente la caseta, local o espacio consignado a fin de que se cumplan con el destino para el cual fue designado.</w:t>
      </w:r>
    </w:p>
    <w:p w14:paraId="4145B763" w14:textId="77777777" w:rsidR="00411DBD" w:rsidRPr="00C5101C" w:rsidRDefault="00411DBD" w:rsidP="00411DBD">
      <w:pPr>
        <w:widowControl/>
        <w:autoSpaceDE/>
        <w:autoSpaceDN/>
        <w:ind w:left="284"/>
        <w:jc w:val="both"/>
        <w:rPr>
          <w:rFonts w:ascii="Arial" w:eastAsia="Arial" w:hAnsi="Arial" w:cs="Arial"/>
          <w:b/>
          <w:bCs/>
          <w:i/>
          <w:iCs/>
          <w:sz w:val="20"/>
          <w:szCs w:val="20"/>
        </w:rPr>
      </w:pPr>
      <w:r w:rsidRPr="00C5101C">
        <w:rPr>
          <w:rFonts w:ascii="Arial" w:eastAsia="Arial" w:hAnsi="Arial" w:cs="Arial"/>
          <w:b/>
          <w:bCs/>
          <w:i/>
          <w:iCs/>
          <w:sz w:val="20"/>
          <w:szCs w:val="20"/>
        </w:rPr>
        <w:t xml:space="preserve">FRACCIÓN X.- No expender bebidas embriagantes en los puestos que expendan alimentos, únicamente se permitirá la venta de cerveza acompañándose de alimentos hasta tres cervezas porcada comensal. </w:t>
      </w:r>
    </w:p>
    <w:p w14:paraId="2A9921E4" w14:textId="77777777" w:rsidR="00411DBD" w:rsidRPr="00C5101C" w:rsidRDefault="00411DBD" w:rsidP="00411DBD">
      <w:pPr>
        <w:widowControl/>
        <w:autoSpaceDE/>
        <w:autoSpaceDN/>
        <w:ind w:left="284"/>
        <w:jc w:val="both"/>
        <w:rPr>
          <w:rFonts w:ascii="Arial" w:eastAsia="Arial" w:hAnsi="Arial" w:cs="Arial"/>
          <w:b/>
          <w:bCs/>
          <w:i/>
          <w:iCs/>
          <w:sz w:val="20"/>
          <w:szCs w:val="20"/>
        </w:rPr>
      </w:pPr>
      <w:r w:rsidRPr="00C5101C">
        <w:rPr>
          <w:rFonts w:ascii="Arial" w:eastAsia="Arial" w:hAnsi="Arial" w:cs="Arial"/>
          <w:b/>
          <w:bCs/>
          <w:i/>
          <w:iCs/>
          <w:sz w:val="20"/>
          <w:szCs w:val="20"/>
        </w:rPr>
        <w:t>FRACCIÓN XI.- Tener en su establecimiento recipientes adecuados para depositar la basura y entregarla a sus recolectores</w:t>
      </w:r>
      <w:r w:rsidRPr="00C5101C">
        <w:rPr>
          <w:rFonts w:ascii="Arial" w:eastAsia="Arial" w:hAnsi="Arial" w:cs="Arial"/>
          <w:bCs/>
          <w:i/>
          <w:sz w:val="20"/>
          <w:szCs w:val="20"/>
        </w:rPr>
        <w:t>(sic)</w:t>
      </w:r>
    </w:p>
    <w:p w14:paraId="4FB5E1E6" w14:textId="77777777" w:rsidR="00411DBD" w:rsidRPr="00C5101C" w:rsidRDefault="00411DBD" w:rsidP="00411DBD">
      <w:pPr>
        <w:widowControl/>
        <w:autoSpaceDE/>
        <w:autoSpaceDN/>
        <w:ind w:left="284"/>
        <w:jc w:val="both"/>
        <w:rPr>
          <w:rFonts w:ascii="Arial" w:eastAsia="Arial" w:hAnsi="Arial" w:cs="Arial"/>
          <w:b/>
          <w:bCs/>
          <w:i/>
          <w:iCs/>
          <w:sz w:val="20"/>
          <w:szCs w:val="20"/>
        </w:rPr>
      </w:pPr>
      <w:r w:rsidRPr="00C5101C">
        <w:rPr>
          <w:rFonts w:ascii="Arial" w:eastAsia="Arial" w:hAnsi="Arial" w:cs="Arial"/>
          <w:b/>
          <w:bCs/>
          <w:i/>
          <w:iCs/>
          <w:sz w:val="20"/>
          <w:szCs w:val="20"/>
        </w:rPr>
        <w:t>FRACCIÓN XII.- No ingerir bebidas embriagantes dentro de los locales, espacios, puestos o casetas concesionadas."</w:t>
      </w:r>
    </w:p>
    <w:p w14:paraId="0FA805A1" w14:textId="77777777" w:rsidR="00411DBD" w:rsidRPr="00C5101C" w:rsidRDefault="00411DBD" w:rsidP="00411DBD">
      <w:pPr>
        <w:widowControl/>
        <w:autoSpaceDE/>
        <w:autoSpaceDN/>
        <w:jc w:val="both"/>
        <w:rPr>
          <w:rFonts w:ascii="Arial" w:eastAsia="Arial" w:hAnsi="Arial" w:cs="Arial"/>
          <w:sz w:val="20"/>
          <w:szCs w:val="20"/>
        </w:rPr>
      </w:pPr>
    </w:p>
    <w:p w14:paraId="3BECB97F" w14:textId="3667B164"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CUARTO.- </w:t>
      </w:r>
      <w:r w:rsidRPr="00C5101C">
        <w:rPr>
          <w:rFonts w:ascii="Arial" w:eastAsia="Arial" w:hAnsi="Arial" w:cs="Arial"/>
          <w:sz w:val="20"/>
          <w:szCs w:val="20"/>
        </w:rPr>
        <w:t xml:space="preserve">Se le hace del conocimiento a la Ciudadano MIGUEL DE </w:t>
      </w:r>
      <w:proofErr w:type="spellStart"/>
      <w:r w:rsidRPr="00C5101C">
        <w:rPr>
          <w:rFonts w:ascii="Arial" w:eastAsia="Arial" w:hAnsi="Arial" w:cs="Arial"/>
          <w:sz w:val="20"/>
          <w:szCs w:val="20"/>
        </w:rPr>
        <w:t>JESUS</w:t>
      </w:r>
      <w:proofErr w:type="spellEnd"/>
      <w:r w:rsidRPr="00C5101C">
        <w:rPr>
          <w:rFonts w:ascii="Arial" w:eastAsia="Arial" w:hAnsi="Arial" w:cs="Arial"/>
          <w:sz w:val="20"/>
          <w:szCs w:val="20"/>
        </w:rPr>
        <w:t xml:space="preserve">(sic) ARELLANES </w:t>
      </w:r>
      <w:proofErr w:type="spellStart"/>
      <w:r w:rsidRPr="00C5101C">
        <w:rPr>
          <w:rFonts w:ascii="Arial" w:eastAsia="Arial" w:hAnsi="Arial" w:cs="Arial"/>
          <w:sz w:val="20"/>
          <w:szCs w:val="20"/>
        </w:rPr>
        <w:t>RAMIREZ</w:t>
      </w:r>
      <w:proofErr w:type="spellEnd"/>
      <w:r w:rsidRPr="00C5101C">
        <w:rPr>
          <w:rFonts w:ascii="Arial" w:eastAsia="Arial" w:hAnsi="Arial" w:cs="Arial"/>
          <w:sz w:val="20"/>
          <w:szCs w:val="20"/>
        </w:rPr>
        <w:t xml:space="preserve">(sic), </w:t>
      </w:r>
      <w:r w:rsidRPr="00C5101C">
        <w:rPr>
          <w:rFonts w:ascii="Arial" w:eastAsia="Arial" w:hAnsi="Arial" w:cs="Arial"/>
          <w:i/>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r w:rsidR="00E02B2E" w:rsidRPr="00C5101C">
        <w:rPr>
          <w:rFonts w:ascii="Arial" w:eastAsia="Times New Roman" w:hAnsi="Arial" w:cs="Arial"/>
          <w:sz w:val="20"/>
          <w:szCs w:val="20"/>
        </w:rPr>
        <w:t xml:space="preserve">- - - - - - - - - - - - - - </w:t>
      </w:r>
    </w:p>
    <w:p w14:paraId="039505F9" w14:textId="781FEE28" w:rsidR="00411DBD" w:rsidRPr="00C5101C" w:rsidRDefault="00411DBD" w:rsidP="00411DBD">
      <w:pPr>
        <w:widowControl/>
        <w:autoSpaceDE/>
        <w:autoSpaceDN/>
        <w:jc w:val="both"/>
        <w:rPr>
          <w:rFonts w:ascii="Arial" w:eastAsia="Arial" w:hAnsi="Arial" w:cs="Arial"/>
          <w:sz w:val="20"/>
          <w:szCs w:val="20"/>
        </w:rPr>
      </w:pPr>
    </w:p>
    <w:p w14:paraId="0712C3DA" w14:textId="43591E4E" w:rsidR="00411DBD" w:rsidRPr="00C5101C" w:rsidRDefault="00411DBD" w:rsidP="00411DBD">
      <w:pPr>
        <w:ind w:firstLine="19"/>
        <w:jc w:val="both"/>
        <w:rPr>
          <w:rFonts w:ascii="Arial" w:eastAsia="Arial" w:hAnsi="Arial" w:cs="Arial"/>
          <w:i/>
          <w:iCs/>
          <w:sz w:val="20"/>
          <w:szCs w:val="20"/>
        </w:rPr>
      </w:pPr>
      <w:proofErr w:type="gramStart"/>
      <w:r w:rsidRPr="00C5101C">
        <w:rPr>
          <w:rFonts w:ascii="Arial" w:eastAsia="Arial" w:hAnsi="Arial" w:cs="Arial"/>
          <w:b/>
          <w:bCs/>
          <w:i/>
          <w:iCs/>
          <w:sz w:val="20"/>
          <w:szCs w:val="20"/>
        </w:rPr>
        <w:t>QUINTO.-</w:t>
      </w:r>
      <w:proofErr w:type="gramEnd"/>
      <w:r w:rsidRPr="00C5101C">
        <w:rPr>
          <w:rFonts w:ascii="Arial" w:eastAsia="Arial" w:hAnsi="Arial" w:cs="Arial"/>
          <w:b/>
          <w:bCs/>
          <w:i/>
          <w:iCs/>
          <w:sz w:val="20"/>
          <w:szCs w:val="20"/>
        </w:rPr>
        <w:t xml:space="preserve"> </w:t>
      </w:r>
      <w:r w:rsidRPr="00C5101C">
        <w:rPr>
          <w:rFonts w:ascii="Arial" w:eastAsia="Arial" w:hAnsi="Arial" w:cs="Arial"/>
          <w:i/>
          <w:iCs/>
          <w:sz w:val="20"/>
          <w:szCs w:val="20"/>
        </w:rPr>
        <w:t xml:space="preserve">El Honorable Ayuntamiento de Oaxaca de Juárez, </w:t>
      </w:r>
      <w:r w:rsidRPr="00C5101C">
        <w:rPr>
          <w:rFonts w:ascii="Arial" w:eastAsia="Arial" w:hAnsi="Arial" w:cs="Arial"/>
          <w:i/>
          <w:sz w:val="20"/>
          <w:szCs w:val="20"/>
        </w:rPr>
        <w:t xml:space="preserve">a </w:t>
      </w:r>
      <w:r w:rsidRPr="00C5101C">
        <w:rPr>
          <w:rFonts w:ascii="Arial" w:eastAsia="Arial" w:hAnsi="Arial" w:cs="Arial"/>
          <w:i/>
          <w:iCs/>
          <w:sz w:val="20"/>
          <w:szCs w:val="20"/>
        </w:rPr>
        <w:t xml:space="preserve">través de la Dirección de Mercados del Municipio de Oaxaca de Juárez, supervisará que el concesionario se apegue </w:t>
      </w:r>
      <w:r w:rsidRPr="00C5101C">
        <w:rPr>
          <w:rFonts w:ascii="Arial" w:eastAsia="Arial" w:hAnsi="Arial" w:cs="Arial"/>
          <w:i/>
          <w:sz w:val="20"/>
          <w:szCs w:val="20"/>
        </w:rPr>
        <w:t xml:space="preserve">a </w:t>
      </w:r>
      <w:r w:rsidRPr="00C5101C">
        <w:rPr>
          <w:rFonts w:ascii="Arial" w:eastAsia="Arial" w:hAnsi="Arial" w:cs="Arial"/>
          <w:i/>
          <w:iCs/>
          <w:sz w:val="20"/>
          <w:szCs w:val="20"/>
        </w:rPr>
        <w:t xml:space="preserve">las normas establecidas, de tal modo que, </w:t>
      </w:r>
      <w:r w:rsidRPr="00C5101C">
        <w:rPr>
          <w:rFonts w:ascii="Arial" w:eastAsia="Arial" w:hAnsi="Arial" w:cs="Arial"/>
          <w:i/>
          <w:sz w:val="20"/>
          <w:szCs w:val="20"/>
        </w:rPr>
        <w:t xml:space="preserve">se </w:t>
      </w:r>
      <w:r w:rsidRPr="00C5101C">
        <w:rPr>
          <w:rFonts w:ascii="Arial" w:eastAsia="Arial" w:hAnsi="Arial" w:cs="Arial"/>
          <w:i/>
          <w:iCs/>
          <w:sz w:val="20"/>
          <w:szCs w:val="20"/>
        </w:rPr>
        <w:t xml:space="preserve">garantice la generalidad, suficiencia, regularidad y seguridad del servicio. - - - - - - - - - - - - - - - - - - </w:t>
      </w:r>
    </w:p>
    <w:p w14:paraId="75F043FB" w14:textId="7E3482E5" w:rsidR="00411DBD" w:rsidRPr="00C5101C" w:rsidRDefault="00411DBD" w:rsidP="00411DBD">
      <w:pPr>
        <w:widowControl/>
        <w:autoSpaceDE/>
        <w:autoSpaceDN/>
        <w:jc w:val="both"/>
        <w:rPr>
          <w:rFonts w:ascii="Arial" w:eastAsia="Arial" w:hAnsi="Arial" w:cs="Arial"/>
          <w:sz w:val="20"/>
          <w:szCs w:val="20"/>
        </w:rPr>
      </w:pPr>
    </w:p>
    <w:p w14:paraId="1D6CE075" w14:textId="69CAFA9C"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SEXTO. - </w:t>
      </w:r>
      <w:r w:rsidRPr="00C5101C">
        <w:rPr>
          <w:rFonts w:ascii="Arial" w:eastAsia="Arial" w:hAnsi="Arial" w:cs="Arial"/>
          <w:i/>
          <w:sz w:val="20"/>
          <w:szCs w:val="20"/>
        </w:rPr>
        <w:t xml:space="preserve">Se le hace saber al ahora concesionario que es causa de revocación de la concesión, cualquiera de las establecidas en el </w:t>
      </w:r>
      <w:r w:rsidRPr="00C5101C">
        <w:rPr>
          <w:rFonts w:ascii="Arial" w:eastAsia="Arial" w:hAnsi="Arial" w:cs="Arial"/>
          <w:i/>
          <w:sz w:val="20"/>
          <w:szCs w:val="20"/>
        </w:rPr>
        <w:lastRenderedPageBreak/>
        <w:t xml:space="preserve">artículo 15 del Reglamento de los Mercados Públicos de la Ciudad de Oaxaca. - - - - - - - - - - </w:t>
      </w:r>
    </w:p>
    <w:p w14:paraId="74EBAE1C" w14:textId="77777777" w:rsidR="00411DBD" w:rsidRPr="00C5101C" w:rsidRDefault="00411DBD" w:rsidP="00411DBD">
      <w:pPr>
        <w:widowControl/>
        <w:autoSpaceDE/>
        <w:autoSpaceDN/>
        <w:jc w:val="both"/>
        <w:rPr>
          <w:rFonts w:ascii="Arial" w:eastAsia="Arial" w:hAnsi="Arial" w:cs="Arial"/>
          <w:sz w:val="20"/>
          <w:szCs w:val="20"/>
        </w:rPr>
      </w:pPr>
    </w:p>
    <w:p w14:paraId="10835E90" w14:textId="67196622"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SÉPTIMO. - </w:t>
      </w:r>
      <w:r w:rsidRPr="00C5101C">
        <w:rPr>
          <w:rFonts w:ascii="Arial" w:eastAsia="Arial" w:hAnsi="Arial" w:cs="Arial"/>
          <w:i/>
          <w:sz w:val="20"/>
          <w:szCs w:val="20"/>
        </w:rPr>
        <w:t>Gírese oficio al Secretario de Gobierno y al titular de la Dirección de Mercados</w:t>
      </w:r>
      <w:r w:rsidRPr="00C5101C">
        <w:rPr>
          <w:rFonts w:ascii="Arial" w:eastAsia="Arial" w:hAnsi="Arial" w:cs="Arial"/>
          <w:sz w:val="20"/>
          <w:szCs w:val="20"/>
        </w:rPr>
        <w:t xml:space="preserve"> </w:t>
      </w:r>
      <w:r w:rsidRPr="00C5101C">
        <w:rPr>
          <w:rFonts w:ascii="Arial" w:eastAsia="Arial" w:hAnsi="Arial" w:cs="Arial"/>
          <w:i/>
          <w:sz w:val="20"/>
          <w:szCs w:val="20"/>
        </w:rPr>
        <w:t xml:space="preserve">del Municipio de Oaxaca de Juárez, </w:t>
      </w:r>
      <w:r w:rsidRPr="00C5101C">
        <w:rPr>
          <w:rFonts w:ascii="Arial" w:eastAsia="Arial" w:hAnsi="Arial" w:cs="Arial"/>
          <w:sz w:val="20"/>
          <w:szCs w:val="20"/>
        </w:rPr>
        <w:t xml:space="preserve">a </w:t>
      </w:r>
      <w:r w:rsidRPr="00C5101C">
        <w:rPr>
          <w:rFonts w:ascii="Arial" w:eastAsia="Arial" w:hAnsi="Arial" w:cs="Arial"/>
          <w:i/>
          <w:sz w:val="20"/>
          <w:szCs w:val="20"/>
        </w:rPr>
        <w:t xml:space="preserve">efecto de continuar con los trámites administrativos correspondientes y dar cumplimiento al presente dictamen en el ámbito de sus atribuciones. - - - - </w:t>
      </w:r>
    </w:p>
    <w:p w14:paraId="1ACF6D7E" w14:textId="6D2FE3A4" w:rsidR="00411DBD" w:rsidRPr="00C5101C" w:rsidRDefault="00411DBD" w:rsidP="00411DBD">
      <w:pPr>
        <w:widowControl/>
        <w:autoSpaceDE/>
        <w:autoSpaceDN/>
        <w:jc w:val="both"/>
        <w:rPr>
          <w:rFonts w:ascii="Arial" w:eastAsia="Arial" w:hAnsi="Arial" w:cs="Arial"/>
          <w:sz w:val="20"/>
          <w:szCs w:val="20"/>
        </w:rPr>
      </w:pPr>
    </w:p>
    <w:p w14:paraId="22A83093" w14:textId="41D49A21" w:rsidR="00411DBD" w:rsidRPr="00C5101C" w:rsidRDefault="00411DBD" w:rsidP="00411DBD">
      <w:pPr>
        <w:widowControl/>
        <w:autoSpaceDE/>
        <w:autoSpaceDN/>
        <w:jc w:val="both"/>
        <w:rPr>
          <w:rFonts w:ascii="Arial" w:eastAsia="Times New Roman" w:hAnsi="Arial" w:cs="Arial"/>
          <w:sz w:val="20"/>
          <w:szCs w:val="20"/>
        </w:rPr>
      </w:pPr>
      <w:r w:rsidRPr="00C5101C">
        <w:rPr>
          <w:rFonts w:ascii="Arial" w:eastAsia="Arial" w:hAnsi="Arial" w:cs="Arial"/>
          <w:b/>
          <w:i/>
          <w:sz w:val="20"/>
          <w:szCs w:val="20"/>
        </w:rPr>
        <w:t xml:space="preserve">OCTAVO. - </w:t>
      </w:r>
      <w:r w:rsidRPr="00C5101C">
        <w:rPr>
          <w:rFonts w:ascii="Arial" w:eastAsia="Arial" w:hAnsi="Arial" w:cs="Arial"/>
          <w:i/>
          <w:sz w:val="20"/>
          <w:szCs w:val="20"/>
        </w:rPr>
        <w:t xml:space="preserve">Instrúyase al titular </w:t>
      </w:r>
      <w:r w:rsidRPr="00C5101C">
        <w:rPr>
          <w:rFonts w:ascii="Arial" w:eastAsia="Times New Roman" w:hAnsi="Arial" w:cs="Arial"/>
          <w:i/>
          <w:sz w:val="20"/>
          <w:szCs w:val="20"/>
        </w:rPr>
        <w:t xml:space="preserve">de la Dirección del Mercados del Municipio de Oaxaca de Juárez, para efectos de que, dentro del término de diez días hábiles, contados </w:t>
      </w:r>
      <w:r w:rsidRPr="00C5101C">
        <w:rPr>
          <w:rFonts w:ascii="Arial" w:eastAsia="Times New Roman" w:hAnsi="Arial" w:cs="Arial"/>
          <w:sz w:val="20"/>
          <w:szCs w:val="20"/>
        </w:rPr>
        <w:t xml:space="preserve">a </w:t>
      </w:r>
      <w:r w:rsidRPr="00C5101C">
        <w:rPr>
          <w:rFonts w:ascii="Arial" w:eastAsia="Times New Roman" w:hAnsi="Arial" w:cs="Arial"/>
          <w:i/>
          <w:sz w:val="20"/>
          <w:szCs w:val="20"/>
        </w:rPr>
        <w:t xml:space="preserve">partir de que le sea notificado el contenido del presente dictamen, genere la orden de pago por concepto de autorización de CESIÓN DE DERECHOS. - - </w:t>
      </w:r>
    </w:p>
    <w:p w14:paraId="295C3AEA" w14:textId="77777777" w:rsidR="00411DBD" w:rsidRPr="00C5101C" w:rsidRDefault="00411DBD" w:rsidP="00411DBD">
      <w:pPr>
        <w:widowControl/>
        <w:autoSpaceDE/>
        <w:autoSpaceDN/>
        <w:jc w:val="both"/>
        <w:rPr>
          <w:rFonts w:ascii="Arial" w:eastAsia="Arial" w:hAnsi="Arial" w:cs="Arial"/>
          <w:sz w:val="20"/>
          <w:szCs w:val="20"/>
        </w:rPr>
      </w:pPr>
    </w:p>
    <w:p w14:paraId="524CEFBC" w14:textId="6AA847A3" w:rsidR="00411DBD" w:rsidRPr="00C5101C" w:rsidRDefault="00411DBD" w:rsidP="00411DBD">
      <w:pPr>
        <w:widowControl/>
        <w:autoSpaceDE/>
        <w:autoSpaceDN/>
        <w:jc w:val="both"/>
        <w:rPr>
          <w:rFonts w:ascii="Arial" w:eastAsia="Times New Roman" w:hAnsi="Arial" w:cs="Arial"/>
          <w:i/>
          <w:iCs/>
          <w:sz w:val="20"/>
          <w:szCs w:val="20"/>
        </w:rPr>
      </w:pPr>
      <w:r w:rsidRPr="00C5101C">
        <w:rPr>
          <w:rFonts w:ascii="Arial" w:eastAsia="Arial" w:hAnsi="Arial" w:cs="Arial"/>
          <w:b/>
          <w:sz w:val="20"/>
          <w:szCs w:val="20"/>
        </w:rPr>
        <w:t>NOVENO. -</w:t>
      </w:r>
      <w:r w:rsidRPr="00C5101C">
        <w:rPr>
          <w:rFonts w:ascii="Arial" w:eastAsia="Arial" w:hAnsi="Arial" w:cs="Arial"/>
          <w:sz w:val="20"/>
          <w:szCs w:val="20"/>
        </w:rPr>
        <w:t xml:space="preserve"> Notifíquese al Ciudadano MIGUEL DE </w:t>
      </w:r>
      <w:proofErr w:type="spellStart"/>
      <w:r w:rsidRPr="00C5101C">
        <w:rPr>
          <w:rFonts w:ascii="Arial" w:eastAsia="Arial" w:hAnsi="Arial" w:cs="Arial"/>
          <w:sz w:val="20"/>
          <w:szCs w:val="20"/>
        </w:rPr>
        <w:t>JESUS</w:t>
      </w:r>
      <w:proofErr w:type="spellEnd"/>
      <w:r w:rsidRPr="00C5101C">
        <w:rPr>
          <w:rFonts w:ascii="Arial" w:eastAsia="Arial" w:hAnsi="Arial" w:cs="Arial"/>
          <w:sz w:val="20"/>
          <w:szCs w:val="20"/>
        </w:rPr>
        <w:t xml:space="preserve">(sic) ARELLANES </w:t>
      </w:r>
      <w:proofErr w:type="spellStart"/>
      <w:r w:rsidRPr="00C5101C">
        <w:rPr>
          <w:rFonts w:ascii="Arial" w:eastAsia="Arial" w:hAnsi="Arial" w:cs="Arial"/>
          <w:sz w:val="20"/>
          <w:szCs w:val="20"/>
        </w:rPr>
        <w:t>RAMIREZ</w:t>
      </w:r>
      <w:proofErr w:type="spellEnd"/>
      <w:r w:rsidRPr="00C5101C">
        <w:rPr>
          <w:rFonts w:ascii="Arial" w:eastAsia="Arial" w:hAnsi="Arial" w:cs="Arial"/>
          <w:sz w:val="20"/>
          <w:szCs w:val="20"/>
        </w:rPr>
        <w:t xml:space="preserve">(sic), </w:t>
      </w:r>
      <w:r w:rsidRPr="00C5101C">
        <w:rPr>
          <w:rFonts w:ascii="Arial" w:eastAsia="Times New Roman" w:hAnsi="Arial" w:cs="Arial"/>
          <w:i/>
          <w:iCs/>
          <w:sz w:val="20"/>
          <w:szCs w:val="20"/>
        </w:rPr>
        <w:t xml:space="preserve">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 </w:t>
      </w:r>
      <w:r w:rsidR="00E02B2E" w:rsidRPr="00C5101C">
        <w:rPr>
          <w:rFonts w:ascii="Arial" w:eastAsia="Times New Roman" w:hAnsi="Arial" w:cs="Arial"/>
          <w:sz w:val="20"/>
          <w:szCs w:val="20"/>
        </w:rPr>
        <w:t xml:space="preserve">- - - - - - - - - - - </w:t>
      </w:r>
    </w:p>
    <w:p w14:paraId="6C95D922" w14:textId="631AA266" w:rsidR="00411DBD" w:rsidRPr="00C5101C" w:rsidRDefault="00411DBD" w:rsidP="00411DBD">
      <w:pPr>
        <w:widowControl/>
        <w:autoSpaceDE/>
        <w:autoSpaceDN/>
        <w:jc w:val="both"/>
        <w:rPr>
          <w:rFonts w:ascii="Arial" w:eastAsia="Times New Roman" w:hAnsi="Arial" w:cs="Arial"/>
          <w:b/>
          <w:bCs/>
          <w:i/>
          <w:iCs/>
          <w:sz w:val="20"/>
          <w:szCs w:val="20"/>
        </w:rPr>
      </w:pPr>
    </w:p>
    <w:p w14:paraId="4BB7E563" w14:textId="7B3DEC56" w:rsidR="00411DBD" w:rsidRPr="00C5101C" w:rsidRDefault="00411DBD" w:rsidP="00411DBD">
      <w:pPr>
        <w:widowControl/>
        <w:autoSpaceDE/>
        <w:autoSpaceDN/>
        <w:jc w:val="both"/>
        <w:rPr>
          <w:rFonts w:ascii="Arial" w:eastAsia="Times New Roman" w:hAnsi="Arial" w:cs="Arial"/>
          <w:sz w:val="20"/>
          <w:szCs w:val="20"/>
        </w:rPr>
      </w:pPr>
      <w:r w:rsidRPr="00C5101C">
        <w:rPr>
          <w:rFonts w:ascii="Arial" w:eastAsia="Times New Roman" w:hAnsi="Arial" w:cs="Arial"/>
          <w:b/>
          <w:bCs/>
          <w:i/>
          <w:iCs/>
          <w:sz w:val="20"/>
          <w:szCs w:val="20"/>
        </w:rPr>
        <w:t xml:space="preserve">DÉCIMO. - </w:t>
      </w:r>
      <w:r w:rsidRPr="00C5101C">
        <w:rPr>
          <w:rFonts w:ascii="Arial" w:eastAsia="Times New Roman" w:hAnsi="Arial" w:cs="Arial"/>
          <w:i/>
          <w:iCs/>
          <w:sz w:val="20"/>
          <w:szCs w:val="20"/>
        </w:rPr>
        <w:t xml:space="preserve">NOTIFÍQUESE Y CÚMPLASE. - - - - </w:t>
      </w:r>
    </w:p>
    <w:p w14:paraId="13B772B6" w14:textId="2CA82A4A" w:rsidR="00411DBD" w:rsidRPr="00C5101C" w:rsidRDefault="00411DBD" w:rsidP="002C6C84">
      <w:pPr>
        <w:jc w:val="both"/>
        <w:rPr>
          <w:rFonts w:ascii="Arial" w:eastAsia="Calibri" w:hAnsi="Arial" w:cs="Arial"/>
          <w:b/>
          <w:sz w:val="20"/>
          <w:szCs w:val="20"/>
        </w:rPr>
      </w:pPr>
    </w:p>
    <w:p w14:paraId="621BD5CE" w14:textId="7A5DF678" w:rsidR="00411DBD" w:rsidRPr="00C5101C" w:rsidRDefault="00411DBD" w:rsidP="00411DBD">
      <w:pPr>
        <w:jc w:val="both"/>
        <w:rPr>
          <w:rFonts w:ascii="Arial" w:hAnsi="Arial" w:cs="Arial"/>
          <w:sz w:val="20"/>
          <w:szCs w:val="20"/>
        </w:rPr>
      </w:pPr>
      <w:r w:rsidRPr="00C5101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0E62E81" w14:textId="69882FDE" w:rsidR="00411DBD" w:rsidRPr="00C5101C" w:rsidRDefault="00411DBD" w:rsidP="00411DBD">
      <w:pPr>
        <w:jc w:val="both"/>
        <w:rPr>
          <w:rFonts w:ascii="Arial" w:hAnsi="Arial" w:cs="Arial"/>
          <w:b/>
          <w:bCs/>
          <w:sz w:val="20"/>
          <w:szCs w:val="20"/>
        </w:rPr>
      </w:pPr>
    </w:p>
    <w:p w14:paraId="7992EF90" w14:textId="503DFF87" w:rsidR="00411DBD" w:rsidRPr="00C5101C" w:rsidRDefault="00411DBD" w:rsidP="00411DBD">
      <w:pPr>
        <w:jc w:val="both"/>
        <w:rPr>
          <w:rFonts w:ascii="Arial" w:eastAsia="Calibri" w:hAnsi="Arial" w:cs="Arial"/>
          <w:b/>
          <w:sz w:val="20"/>
          <w:szCs w:val="20"/>
        </w:rPr>
      </w:pPr>
      <w:r w:rsidRPr="00C5101C">
        <w:rPr>
          <w:rFonts w:ascii="Arial" w:hAnsi="Arial" w:cs="Arial"/>
          <w:b/>
          <w:bCs/>
          <w:sz w:val="20"/>
          <w:szCs w:val="20"/>
        </w:rPr>
        <w:t>DADO EN EL SALÓN DE CABILDO “PORFIRIO DÍAZ MORI” DEL HONORABLE AYUNTAMIENTO DEL MUNICIPIO DE OAXACA DE JUÁREZ, EL DÍA VEINTICINCO DE JULIO DEL AÑO DOS MIL VEINTICUATRO. PRESIDENTE MUNICIPAL CONSTITUCIONAL DE OAXACA DE JUÁREZ, FRANCISCO MARTÍNEZ NERI. SECRETARIA MUNICIPAL DE OAXACA DE JUÁREZ, EDITH ELENA RODRÍGUEZ ESCOBAR.</w:t>
      </w:r>
    </w:p>
    <w:p w14:paraId="70D1A78C" w14:textId="19A94B85" w:rsidR="00E02B2E" w:rsidRPr="00C5101C" w:rsidRDefault="00E02B2E" w:rsidP="002C6C84">
      <w:pPr>
        <w:jc w:val="both"/>
        <w:rPr>
          <w:rFonts w:ascii="Arial" w:eastAsia="Calibri" w:hAnsi="Arial" w:cs="Arial"/>
          <w:b/>
          <w:sz w:val="20"/>
          <w:szCs w:val="20"/>
        </w:rPr>
      </w:pPr>
      <w:r w:rsidRPr="00C5101C">
        <w:rPr>
          <w:noProof/>
          <w:lang w:eastAsia="es-MX"/>
        </w:rPr>
        <w:drawing>
          <wp:anchor distT="0" distB="0" distL="114300" distR="114300" simplePos="0" relativeHeight="251691008" behindDoc="1" locked="0" layoutInCell="1" allowOverlap="1" wp14:anchorId="510F265C" wp14:editId="73C3EC27">
            <wp:simplePos x="0" y="0"/>
            <wp:positionH relativeFrom="column">
              <wp:posOffset>-11430</wp:posOffset>
            </wp:positionH>
            <wp:positionV relativeFrom="paragraph">
              <wp:posOffset>158750</wp:posOffset>
            </wp:positionV>
            <wp:extent cx="2735580" cy="265430"/>
            <wp:effectExtent l="0" t="0" r="7620" b="127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4DEDD4F9" w14:textId="384712CE" w:rsidR="007D26AE" w:rsidRPr="00C5101C" w:rsidRDefault="007D26AE" w:rsidP="002C6C84">
      <w:pPr>
        <w:jc w:val="both"/>
        <w:rPr>
          <w:rFonts w:ascii="Arial" w:eastAsia="Calibri" w:hAnsi="Arial" w:cs="Arial"/>
          <w:b/>
          <w:sz w:val="20"/>
          <w:szCs w:val="20"/>
        </w:rPr>
      </w:pPr>
    </w:p>
    <w:p w14:paraId="50536BFF" w14:textId="38D8E546" w:rsidR="00411DBD" w:rsidRPr="00C5101C" w:rsidRDefault="00411DBD" w:rsidP="00411DBD">
      <w:pPr>
        <w:jc w:val="both"/>
        <w:rPr>
          <w:rFonts w:ascii="Arial" w:eastAsia="Calibri" w:hAnsi="Arial" w:cs="Arial"/>
          <w:sz w:val="20"/>
          <w:szCs w:val="20"/>
        </w:rPr>
      </w:pPr>
      <w:r w:rsidRPr="00C5101C">
        <w:rPr>
          <w:rFonts w:ascii="Arial" w:eastAsia="Calibri" w:hAnsi="Arial" w:cs="Arial"/>
          <w:b/>
          <w:sz w:val="20"/>
          <w:szCs w:val="20"/>
        </w:rPr>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2B62F59F" w14:textId="379D8BE2" w:rsidR="00411DBD" w:rsidRPr="00C5101C" w:rsidRDefault="00411DBD" w:rsidP="00411DBD">
      <w:pPr>
        <w:jc w:val="both"/>
        <w:rPr>
          <w:rFonts w:ascii="Arial" w:eastAsia="Calibri" w:hAnsi="Arial" w:cs="Arial"/>
          <w:sz w:val="20"/>
          <w:szCs w:val="20"/>
        </w:rPr>
      </w:pPr>
    </w:p>
    <w:p w14:paraId="0E75A264" w14:textId="5BD5A3AD" w:rsidR="00411DBD" w:rsidRPr="00C5101C" w:rsidRDefault="00411DBD" w:rsidP="00411DBD">
      <w:pPr>
        <w:jc w:val="both"/>
        <w:rPr>
          <w:rFonts w:ascii="Arial" w:eastAsia="Calibri" w:hAnsi="Arial" w:cs="Arial"/>
          <w:sz w:val="20"/>
          <w:szCs w:val="20"/>
        </w:rPr>
      </w:pPr>
      <w:r w:rsidRPr="00C5101C">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C5101C">
        <w:rPr>
          <w:rFonts w:ascii="Arial" w:hAnsi="Arial" w:cs="Arial"/>
          <w:sz w:val="20"/>
          <w:szCs w:val="20"/>
        </w:rPr>
        <w:t xml:space="preserve"> en sesión Ordinaria de Cabildo de fecha veinticinco de julio de dos mil veinticuatro, tuvo a bien aprobar y expedir el siguiente</w:t>
      </w:r>
      <w:r w:rsidRPr="00C5101C">
        <w:rPr>
          <w:rFonts w:ascii="Arial" w:eastAsia="Calibri" w:hAnsi="Arial" w:cs="Arial"/>
          <w:sz w:val="20"/>
          <w:szCs w:val="20"/>
        </w:rPr>
        <w:t>:</w:t>
      </w:r>
    </w:p>
    <w:p w14:paraId="51E390B2" w14:textId="7E137897" w:rsidR="00411DBD" w:rsidRPr="00C5101C" w:rsidRDefault="00411DBD" w:rsidP="00411DBD">
      <w:pPr>
        <w:rPr>
          <w:rFonts w:ascii="Arial" w:hAnsi="Arial" w:cs="Arial"/>
          <w:sz w:val="20"/>
          <w:szCs w:val="20"/>
        </w:rPr>
      </w:pPr>
    </w:p>
    <w:p w14:paraId="2232E99D" w14:textId="670738CB" w:rsidR="00411DBD" w:rsidRPr="00C5101C" w:rsidRDefault="00411DBD" w:rsidP="00411DBD">
      <w:pPr>
        <w:pStyle w:val="Textoindependiente"/>
        <w:jc w:val="center"/>
        <w:outlineLvl w:val="0"/>
        <w:rPr>
          <w:rFonts w:ascii="Arial" w:hAnsi="Arial" w:cs="Arial"/>
          <w:b/>
        </w:rPr>
      </w:pPr>
      <w:r w:rsidRPr="00C5101C">
        <w:rPr>
          <w:rFonts w:ascii="Arial" w:hAnsi="Arial" w:cs="Arial"/>
          <w:b/>
        </w:rPr>
        <w:t>DICTAMEN CMyCVP/CD/22/2024</w:t>
      </w:r>
    </w:p>
    <w:p w14:paraId="1638E38F" w14:textId="08E69124" w:rsidR="00411DBD" w:rsidRPr="00C5101C" w:rsidRDefault="00411DBD" w:rsidP="00411DBD">
      <w:pPr>
        <w:jc w:val="both"/>
        <w:rPr>
          <w:rFonts w:ascii="Arial" w:eastAsia="Calibri" w:hAnsi="Arial" w:cs="Arial"/>
          <w:b/>
          <w:sz w:val="20"/>
          <w:szCs w:val="20"/>
        </w:rPr>
      </w:pPr>
    </w:p>
    <w:p w14:paraId="255B6153" w14:textId="77777777" w:rsidR="00411DBD" w:rsidRPr="00C5101C" w:rsidRDefault="00411DBD" w:rsidP="00411DBD">
      <w:pPr>
        <w:widowControl/>
        <w:autoSpaceDE/>
        <w:autoSpaceDN/>
        <w:jc w:val="center"/>
        <w:rPr>
          <w:rFonts w:ascii="Arial" w:eastAsia="Arial" w:hAnsi="Arial" w:cs="Arial"/>
          <w:sz w:val="20"/>
          <w:szCs w:val="20"/>
        </w:rPr>
      </w:pPr>
      <w:r w:rsidRPr="00C5101C">
        <w:rPr>
          <w:rFonts w:ascii="Arial" w:eastAsia="Arial" w:hAnsi="Arial" w:cs="Arial"/>
          <w:b/>
          <w:sz w:val="20"/>
          <w:szCs w:val="20"/>
        </w:rPr>
        <w:t>C O N S I D E R A N D O</w:t>
      </w:r>
    </w:p>
    <w:p w14:paraId="3DB160EE" w14:textId="77777777" w:rsidR="00411DBD" w:rsidRPr="00C5101C" w:rsidRDefault="00411DBD" w:rsidP="00411DBD">
      <w:pPr>
        <w:widowControl/>
        <w:autoSpaceDE/>
        <w:autoSpaceDN/>
        <w:jc w:val="both"/>
        <w:rPr>
          <w:rFonts w:ascii="Arial" w:eastAsia="Arial" w:hAnsi="Arial" w:cs="Arial"/>
          <w:sz w:val="20"/>
          <w:szCs w:val="20"/>
        </w:rPr>
      </w:pPr>
    </w:p>
    <w:p w14:paraId="58E051A4" w14:textId="0420F79B"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PRIMERO.- </w:t>
      </w:r>
      <w:r w:rsidRPr="00C5101C">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C5101C">
        <w:rPr>
          <w:rFonts w:ascii="Arial" w:eastAsia="Arial" w:hAnsi="Arial" w:cs="Arial"/>
          <w:b/>
          <w:sz w:val="20"/>
          <w:szCs w:val="20"/>
        </w:rPr>
        <w:t xml:space="preserve">Cesión de Derechos </w:t>
      </w:r>
      <w:r w:rsidRPr="00C5101C">
        <w:rPr>
          <w:rFonts w:ascii="Arial" w:eastAsia="Arial" w:hAnsi="Arial" w:cs="Arial"/>
          <w:sz w:val="20"/>
          <w:szCs w:val="20"/>
        </w:rPr>
        <w:t xml:space="preserve">de una Concesión de la caseta fija número 261, S-2, con numero(sic) de objeto/cuenta: 1050000001145, con el giro de “Ropa, Novedades y Perfumería” </w:t>
      </w:r>
      <w:r w:rsidRPr="00C5101C">
        <w:rPr>
          <w:rFonts w:ascii="Arial" w:eastAsia="Arial" w:hAnsi="Arial" w:cs="Arial"/>
          <w:b/>
          <w:sz w:val="20"/>
          <w:szCs w:val="20"/>
        </w:rPr>
        <w:t xml:space="preserve">ubicado en el pasillo Monte </w:t>
      </w:r>
      <w:proofErr w:type="spellStart"/>
      <w:r w:rsidRPr="00C5101C">
        <w:rPr>
          <w:rFonts w:ascii="Arial" w:eastAsia="Arial" w:hAnsi="Arial" w:cs="Arial"/>
          <w:b/>
          <w:sz w:val="20"/>
          <w:szCs w:val="20"/>
        </w:rPr>
        <w:t>Alban</w:t>
      </w:r>
      <w:proofErr w:type="spellEnd"/>
      <w:r w:rsidRPr="00C5101C">
        <w:rPr>
          <w:rFonts w:ascii="Arial" w:eastAsia="Arial" w:hAnsi="Arial" w:cs="Arial"/>
          <w:b/>
          <w:sz w:val="20"/>
          <w:szCs w:val="20"/>
        </w:rPr>
        <w:t xml:space="preserve">(sic) del interior del Mercado “BENITO </w:t>
      </w:r>
      <w:proofErr w:type="spellStart"/>
      <w:r w:rsidRPr="00C5101C">
        <w:rPr>
          <w:rFonts w:ascii="Arial" w:eastAsia="Arial" w:hAnsi="Arial" w:cs="Arial"/>
          <w:b/>
          <w:sz w:val="20"/>
          <w:szCs w:val="20"/>
        </w:rPr>
        <w:t>JUAREZ</w:t>
      </w:r>
      <w:proofErr w:type="spellEnd"/>
      <w:r w:rsidRPr="00C5101C">
        <w:rPr>
          <w:rFonts w:ascii="Arial" w:eastAsia="Arial" w:hAnsi="Arial" w:cs="Arial"/>
          <w:b/>
          <w:sz w:val="20"/>
          <w:szCs w:val="20"/>
        </w:rPr>
        <w:t xml:space="preserve">(sic)MAZA”, </w:t>
      </w:r>
      <w:r w:rsidRPr="00C5101C">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C5101C">
        <w:rPr>
          <w:rFonts w:ascii="Arial" w:eastAsia="Arial" w:hAnsi="Arial" w:cs="Arial"/>
          <w:b/>
          <w:i/>
          <w:sz w:val="20"/>
          <w:szCs w:val="20"/>
        </w:rPr>
        <w:t>"Lineamientos para Trámites Administrativos</w:t>
      </w:r>
      <w:r w:rsidR="00E02B2E" w:rsidRPr="00C5101C">
        <w:rPr>
          <w:rFonts w:ascii="Arial" w:eastAsia="Arial" w:hAnsi="Arial" w:cs="Arial"/>
          <w:b/>
          <w:i/>
          <w:sz w:val="20"/>
          <w:szCs w:val="20"/>
        </w:rPr>
        <w:t xml:space="preserve"> de los Mercados Públicos." - </w:t>
      </w:r>
    </w:p>
    <w:p w14:paraId="30A8EFD9" w14:textId="77777777" w:rsidR="00411DBD" w:rsidRPr="00C5101C" w:rsidRDefault="00411DBD" w:rsidP="00411DBD">
      <w:pPr>
        <w:widowControl/>
        <w:autoSpaceDE/>
        <w:autoSpaceDN/>
        <w:jc w:val="both"/>
        <w:rPr>
          <w:rFonts w:ascii="Arial" w:eastAsia="Arial" w:hAnsi="Arial" w:cs="Arial"/>
          <w:sz w:val="20"/>
          <w:szCs w:val="20"/>
        </w:rPr>
      </w:pPr>
    </w:p>
    <w:p w14:paraId="5C06278E" w14:textId="77777777" w:rsidR="00411DBD" w:rsidRPr="00C5101C" w:rsidRDefault="00411DBD" w:rsidP="00411DBD">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lastRenderedPageBreak/>
        <w:t>SEGUNDO.-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 xml:space="preserve">La figura Jurídica denominada Concesión Administrativa, se encuentra previsto en el TÍTULO TERCERO </w:t>
      </w:r>
      <w:r w:rsidRPr="00C5101C">
        <w:rPr>
          <w:rFonts w:ascii="Arial" w:eastAsia="Arial" w:hAnsi="Arial" w:cs="Arial"/>
          <w:i/>
          <w:sz w:val="20"/>
          <w:szCs w:val="20"/>
        </w:rPr>
        <w:t xml:space="preserve">"DE LA CONCESIÓN DE SERVICIOS PÚBLICOS MUNICIPALES" CAPÍTULO I "OTORGAMIENTO Y RÉGIMEN DE LAS CONCESIONES" de </w:t>
      </w:r>
      <w:r w:rsidRPr="00C5101C">
        <w:rPr>
          <w:rFonts w:ascii="Arial" w:eastAsia="Arial" w:hAnsi="Arial" w:cs="Arial"/>
          <w:sz w:val="20"/>
          <w:szCs w:val="20"/>
        </w:rPr>
        <w:t xml:space="preserve">la Ley de Planeación, Desarrollo Administrativo y Servicios Públicos Municipales, vigente en el Estado. - - - - </w:t>
      </w:r>
    </w:p>
    <w:p w14:paraId="7328569D" w14:textId="77777777" w:rsidR="00411DBD" w:rsidRPr="00C5101C" w:rsidRDefault="00411DBD" w:rsidP="00411DBD">
      <w:pPr>
        <w:widowControl/>
        <w:autoSpaceDE/>
        <w:autoSpaceDN/>
        <w:jc w:val="both"/>
        <w:rPr>
          <w:rFonts w:ascii="Arial" w:eastAsia="Arial" w:hAnsi="Arial" w:cs="Arial"/>
          <w:sz w:val="20"/>
          <w:szCs w:val="20"/>
        </w:rPr>
      </w:pPr>
    </w:p>
    <w:p w14:paraId="6D8FB1AE" w14:textId="42D2E7D3"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TERCERO: </w:t>
      </w:r>
      <w:r w:rsidRPr="00C5101C">
        <w:rPr>
          <w:rFonts w:ascii="Arial" w:eastAsia="Arial" w:hAnsi="Arial" w:cs="Arial"/>
          <w:b/>
          <w:i/>
          <w:sz w:val="20"/>
          <w:szCs w:val="20"/>
        </w:rPr>
        <w:t xml:space="preserve">Esta Comisión de Mercados y Comercio en Vía Pública, </w:t>
      </w:r>
      <w:r w:rsidRPr="00C5101C">
        <w:rPr>
          <w:rFonts w:ascii="Arial" w:eastAsia="Arial" w:hAnsi="Arial" w:cs="Arial"/>
          <w:sz w:val="20"/>
          <w:szCs w:val="20"/>
        </w:rPr>
        <w:t xml:space="preserve">considera que cuenta con los elementos necesarios para resolver el presente expediente, por lo tanto, entrando al estudio y análisis de la solicitud realizada por el Ciudadano HELIODORO ARELLANES CRUZ y/o HELIODORO ARELLANES y pruebas que obran en el expediente, tenemos: - </w:t>
      </w:r>
      <w:r w:rsidR="00E02B2E" w:rsidRPr="00C5101C">
        <w:rPr>
          <w:rFonts w:ascii="Arial" w:eastAsia="Times New Roman" w:hAnsi="Arial" w:cs="Arial"/>
          <w:sz w:val="20"/>
          <w:szCs w:val="20"/>
        </w:rPr>
        <w:t xml:space="preserve">- - - - - - - - - - </w:t>
      </w:r>
    </w:p>
    <w:p w14:paraId="3CA048BD" w14:textId="77777777" w:rsidR="00411DBD" w:rsidRPr="00C5101C" w:rsidRDefault="00411DBD" w:rsidP="00411DBD">
      <w:pPr>
        <w:widowControl/>
        <w:autoSpaceDE/>
        <w:autoSpaceDN/>
        <w:jc w:val="both"/>
        <w:rPr>
          <w:rFonts w:ascii="Arial" w:eastAsia="Arial" w:hAnsi="Arial" w:cs="Arial"/>
          <w:sz w:val="20"/>
          <w:szCs w:val="20"/>
        </w:rPr>
      </w:pPr>
    </w:p>
    <w:p w14:paraId="6C133D1F"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a) El apartado II y VI de los </w:t>
      </w:r>
      <w:r w:rsidRPr="00C5101C">
        <w:rPr>
          <w:rFonts w:ascii="Arial" w:eastAsia="Arial" w:hAnsi="Arial" w:cs="Arial"/>
          <w:b/>
          <w:i/>
          <w:sz w:val="20"/>
          <w:szCs w:val="20"/>
        </w:rPr>
        <w:t xml:space="preserve">Lineamientos para Trámites Administrativos de los Mercados Públicos, </w:t>
      </w:r>
      <w:r w:rsidRPr="00C5101C">
        <w:rPr>
          <w:rFonts w:ascii="Arial" w:eastAsia="Arial" w:hAnsi="Arial" w:cs="Arial"/>
          <w:sz w:val="20"/>
          <w:szCs w:val="20"/>
        </w:rPr>
        <w:t>citan textualmente:</w:t>
      </w:r>
    </w:p>
    <w:p w14:paraId="391CAC86" w14:textId="77777777" w:rsidR="00411DBD" w:rsidRPr="00C5101C" w:rsidRDefault="00411DBD" w:rsidP="00411DBD">
      <w:pPr>
        <w:widowControl/>
        <w:autoSpaceDE/>
        <w:autoSpaceDN/>
        <w:jc w:val="both"/>
        <w:rPr>
          <w:rFonts w:ascii="Arial" w:eastAsia="Arial" w:hAnsi="Arial" w:cs="Arial"/>
          <w:sz w:val="20"/>
          <w:szCs w:val="20"/>
        </w:rPr>
      </w:pPr>
    </w:p>
    <w:p w14:paraId="1C1357A4"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"II.- LINEAMIENTOS PARA EL TRÁMITE DE REGULARIZACIÓN DE CONCESIONARIO Y CESIÓN DE DERECHOS:</w:t>
      </w:r>
    </w:p>
    <w:p w14:paraId="2D15E294"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1.- SOLICITUD DIRIGIDA AL ADMINISTRADOR DEL MERCADO CORRESPONDIENTE, PRESENTADA POR EL POSESIONARIO. </w:t>
      </w:r>
    </w:p>
    <w:p w14:paraId="3BA223DA"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2.- FORMATO ÚNICO DE MERCADOS DEBIDAMENTE REQUISITADO.</w:t>
      </w:r>
    </w:p>
    <w:p w14:paraId="5646451A"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3.- ACTA DE CESIÓN DE DERECHOS ENTRE LOS PARTICULARES (EN CASOS APLICABLES).</w:t>
      </w:r>
    </w:p>
    <w:p w14:paraId="60D5C74B"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4.-ACTA DE NACIMIENTO DEL CESIONARIO Y DEL CEDENTE.</w:t>
      </w:r>
    </w:p>
    <w:p w14:paraId="044B61B7"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5.- IDENTIFICACIÓN OFICIAL VIGENTE DEL CESIONARIO Y DEL CEDENTE.</w:t>
      </w:r>
    </w:p>
    <w:p w14:paraId="5AF0584F"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5178BCB1"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7.- COMPROBANTE DE DOMICILIO RECIENTE DEL CESIONARIO Y CEDENTE.</w:t>
      </w:r>
    </w:p>
    <w:p w14:paraId="1FEBC505"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8.- CONSTANCIA DE VERIFICACIÓN y RECONOCIMIENTO DEL LOCAL COMERCIAL, PUESTO, CASETA O ESPACIO, EXPEDIDO POR PARTE DE LA ADMINISTRACIÓN DEL MERCADO CORRESPONDIENTE.</w:t>
      </w:r>
    </w:p>
    <w:p w14:paraId="32F207D1"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9.- CONSTANCIA DE OPINIÓN EMITIDA POR LA ORGANIZACIÓN O MESA </w:t>
      </w:r>
      <w:r w:rsidRPr="00C5101C">
        <w:rPr>
          <w:rFonts w:ascii="Arial" w:eastAsia="Arial" w:hAnsi="Arial" w:cs="Arial"/>
          <w:b/>
          <w:i/>
          <w:sz w:val="20"/>
          <w:szCs w:val="20"/>
        </w:rPr>
        <w:lastRenderedPageBreak/>
        <w:t>DIRECTIVA, EN CASO DE PERTENECER A ALGUNA(sic)</w:t>
      </w:r>
    </w:p>
    <w:p w14:paraId="0A229CD8"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10.- DESIGNACIÓN DE BENEFICIARIO (PRESENTAR LA COPIA DE LA CREDENCIAL DE ELECTOR VIGENTE, EN CASO DE SER MENOR DE EDAD, PRESENTAR LA DOCUMENTACIÓN DE SU TUTOR O ALBACEA).</w:t>
      </w:r>
    </w:p>
    <w:p w14:paraId="6CE7BB9F"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11.-DOS TESTIGOS QUE ACREDITEN SU DICHO (IDENTIFICACIÓN OFICIAL VIGENTE Y COMPROBANTE DE DOMICILIO)."</w:t>
      </w:r>
    </w:p>
    <w:p w14:paraId="1115A299" w14:textId="77777777" w:rsidR="00411DBD" w:rsidRPr="00C5101C" w:rsidRDefault="00411DBD" w:rsidP="00411DBD">
      <w:pPr>
        <w:widowControl/>
        <w:autoSpaceDE/>
        <w:autoSpaceDN/>
        <w:ind w:left="284"/>
        <w:jc w:val="both"/>
        <w:rPr>
          <w:rFonts w:ascii="Arial" w:eastAsia="Arial" w:hAnsi="Arial" w:cs="Arial"/>
          <w:b/>
          <w:i/>
          <w:sz w:val="20"/>
          <w:szCs w:val="20"/>
        </w:rPr>
      </w:pPr>
    </w:p>
    <w:p w14:paraId="060B875A"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w:t>
      </w:r>
      <w:proofErr w:type="gramStart"/>
      <w:r w:rsidRPr="00C5101C">
        <w:rPr>
          <w:rFonts w:ascii="Arial" w:eastAsia="Arial" w:hAnsi="Arial" w:cs="Arial"/>
          <w:b/>
          <w:i/>
          <w:sz w:val="20"/>
          <w:szCs w:val="20"/>
        </w:rPr>
        <w:t>VI.-</w:t>
      </w:r>
      <w:proofErr w:type="gramEnd"/>
      <w:r w:rsidRPr="00C5101C">
        <w:rPr>
          <w:rFonts w:ascii="Arial" w:eastAsia="Arial" w:hAnsi="Arial" w:cs="Arial"/>
          <w:b/>
          <w:i/>
          <w:sz w:val="20"/>
          <w:szCs w:val="20"/>
        </w:rPr>
        <w:t xml:space="preserve"> LINEAMIENTOS PARA EL PROCEDIMIENTO ADMINISTRATIVO DE TRÁMITES DE SUCESIÓN DE DERECHOS, REGULARIZACIÓN DE CONCESIONARIO, CESIÓN DE DERECHOS, TRASPASO DE PUESTO O CASETA, AMPLIACIÓN DE GIRO V</w:t>
      </w:r>
      <w:r w:rsidRPr="00C5101C">
        <w:rPr>
          <w:rFonts w:ascii="Arial" w:eastAsia="Arial" w:hAnsi="Arial" w:cs="Arial"/>
          <w:i/>
          <w:sz w:val="20"/>
          <w:szCs w:val="20"/>
        </w:rPr>
        <w:t>(sic)</w:t>
      </w:r>
      <w:r w:rsidRPr="00C5101C">
        <w:rPr>
          <w:rFonts w:ascii="Arial" w:eastAsia="Arial" w:hAnsi="Arial" w:cs="Arial"/>
          <w:b/>
          <w:i/>
          <w:sz w:val="20"/>
          <w:szCs w:val="20"/>
        </w:rPr>
        <w:t xml:space="preserve"> CAMBIO DE GIRO:</w:t>
      </w:r>
    </w:p>
    <w:p w14:paraId="03542AEA"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1.- LA ADMINISTRACIÓN DEL MERCADO CORRESPONDIENTE, EMITIRÁ LA CONSTANCIA DE VERIFICACIÓN Y RECONOCIMIENTO, MISMA QUE DEBERÁ INCLUIR LOS SIGUIENTES DATOS:</w:t>
      </w:r>
    </w:p>
    <w:p w14:paraId="4EFF14B8"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MEDIDAS DEL LOCAL, PUESTO O CASETA, GIRO COMERCIAL, CONDICIONES EN QUE SE ENCUENTRA, DESCRIPCIÓN DEL TIPO DE CONSTRUCCIÓN, NÚMERO DE CUENTA Y LOS COMENTARIOS QUE SE ESTIMEN PERTINENTES.</w:t>
      </w:r>
    </w:p>
    <w:p w14:paraId="2ACABC27"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2.- LA ADMINISTRACIÓN DEL MERCADO CORRESPONDIENTE RECIBIRÁ LA SOLICITUD DEL INTERESADO ACOMPAÑADA DE LOS REQUISITOS (DEBERÁN PRESENTAR ORIGINALES PARA EL COTEJO RESPECTIVO Y DOS JUEGOS DE COPIAS DE LA DOCUMENTACIÓN REQUERIDA).</w:t>
      </w:r>
    </w:p>
    <w:p w14:paraId="3EA0DE76"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3.- CADA UNO DE LOS TRÁMITES SE REALIZARÁ POR SEPARADO YA QUE LA LEY DE INGRESOS MUNICIPAL EN EL APARTADO PRIMERO CORRESPONDIENTE A MERCADOS Y VÍA PÚBLICA, CONTEMPLA UN COSTO INDEPENDIENTE PARA CADA UNO DE ELLOS.</w:t>
      </w:r>
    </w:p>
    <w:p w14:paraId="3C833AD8" w14:textId="77777777" w:rsidR="00411DBD" w:rsidRPr="00C5101C" w:rsidRDefault="00411DBD" w:rsidP="00411DBD">
      <w:pPr>
        <w:widowControl/>
        <w:autoSpaceDE/>
        <w:autoSpaceDN/>
        <w:ind w:left="284"/>
        <w:jc w:val="both"/>
        <w:rPr>
          <w:rFonts w:ascii="Arial" w:eastAsia="Arial" w:hAnsi="Arial" w:cs="Arial"/>
          <w:b/>
          <w:i/>
          <w:sz w:val="20"/>
          <w:szCs w:val="20"/>
        </w:rPr>
      </w:pPr>
      <w:proofErr w:type="gramStart"/>
      <w:r w:rsidRPr="00C5101C">
        <w:rPr>
          <w:rFonts w:ascii="Arial" w:eastAsia="Arial" w:hAnsi="Arial" w:cs="Arial"/>
          <w:b/>
          <w:i/>
          <w:sz w:val="20"/>
          <w:szCs w:val="20"/>
        </w:rPr>
        <w:t>4,</w:t>
      </w:r>
      <w:r w:rsidRPr="00C5101C">
        <w:rPr>
          <w:rFonts w:ascii="Arial" w:eastAsia="Arial" w:hAnsi="Arial" w:cs="Arial"/>
          <w:i/>
          <w:sz w:val="20"/>
          <w:szCs w:val="20"/>
        </w:rPr>
        <w:t>(</w:t>
      </w:r>
      <w:proofErr w:type="gramEnd"/>
      <w:r w:rsidRPr="00C5101C">
        <w:rPr>
          <w:rFonts w:ascii="Arial" w:eastAsia="Arial" w:hAnsi="Arial" w:cs="Arial"/>
          <w:i/>
          <w:sz w:val="20"/>
          <w:szCs w:val="20"/>
        </w:rPr>
        <w:t>sic)</w:t>
      </w:r>
      <w:r w:rsidRPr="00C5101C">
        <w:rPr>
          <w:rFonts w:ascii="Arial" w:eastAsia="Arial" w:hAnsi="Arial" w:cs="Arial"/>
          <w:b/>
          <w:i/>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C5101C">
        <w:rPr>
          <w:rFonts w:ascii="Arial" w:eastAsia="Arial" w:hAnsi="Arial" w:cs="Arial"/>
          <w:b/>
          <w:i/>
          <w:sz w:val="20"/>
          <w:szCs w:val="20"/>
        </w:rPr>
        <w:t>VIA</w:t>
      </w:r>
      <w:proofErr w:type="spellEnd"/>
      <w:r w:rsidRPr="00C5101C">
        <w:rPr>
          <w:rFonts w:ascii="Arial" w:eastAsia="Arial" w:hAnsi="Arial" w:cs="Arial"/>
          <w:i/>
          <w:sz w:val="20"/>
          <w:szCs w:val="20"/>
        </w:rPr>
        <w:t>(sic)</w:t>
      </w:r>
      <w:r w:rsidRPr="00C5101C">
        <w:rPr>
          <w:rFonts w:ascii="Arial" w:eastAsia="Arial" w:hAnsi="Arial" w:cs="Arial"/>
          <w:b/>
          <w:i/>
          <w:sz w:val="20"/>
          <w:szCs w:val="20"/>
        </w:rPr>
        <w:t xml:space="preserve"> PÚBLICA.</w:t>
      </w:r>
    </w:p>
    <w:p w14:paraId="1175527A"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lastRenderedPageBreak/>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IDENTIFICADO;(sic)</w:t>
      </w:r>
    </w:p>
    <w:p w14:paraId="5CE9DC46"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POSTERIORMENTE SERÁ TURNADO A LA COMISIÓN DE MERCADOS Y VÍA PÚBLICA, PARA SU VALORACIÓN, ANÁLISIS Y DICTAMEN RESPECTIVO.</w:t>
      </w:r>
    </w:p>
    <w:p w14:paraId="12B44DFD"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6.- UNA VEZ QUE LA COMISIÓN DE MERCADOS Y VÍA PÚBLICA DICTAMINE LA SOLICITUD PLANTEADA, EL INTERESADO SERÁ NOTIFICADO A TRAVÉS DE LA REGIDURÍA DE SERVICIOS MUNICIPALES Y DE MERCADOS Y VÍA PÚBLICA. </w:t>
      </w:r>
    </w:p>
    <w:p w14:paraId="2A208D3F"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3DD7756A"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8.- EL INTERESADO DEBERÁ IDENTIFICARSE AL MOMENTO DE RECOGER LA ORDEN DE PAGO.</w:t>
      </w:r>
    </w:p>
    <w:p w14:paraId="0DC040F2"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23884ACC"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10.- EL COSTO DE CADA TRÁMITE ESTARÁ ESPECIFICADO EN LA LEY DE INGRESOS DEL MUNICIPIO DE OAXACA DE JUÁREZ, </w:t>
      </w:r>
      <w:proofErr w:type="spellStart"/>
      <w:r w:rsidRPr="00C5101C">
        <w:rPr>
          <w:rFonts w:ascii="Arial" w:eastAsia="Arial" w:hAnsi="Arial" w:cs="Arial"/>
          <w:b/>
          <w:i/>
          <w:sz w:val="20"/>
          <w:szCs w:val="20"/>
        </w:rPr>
        <w:t>OAX</w:t>
      </w:r>
      <w:proofErr w:type="spellEnd"/>
      <w:r w:rsidRPr="00C5101C">
        <w:rPr>
          <w:rFonts w:ascii="Arial" w:eastAsia="Arial" w:hAnsi="Arial" w:cs="Arial"/>
          <w:b/>
          <w:i/>
          <w:sz w:val="20"/>
          <w:szCs w:val="20"/>
        </w:rPr>
        <w:t>., PARA EL EJERCICIO FISCAL VIGENTE."</w:t>
      </w:r>
    </w:p>
    <w:p w14:paraId="3EAA4781" w14:textId="77777777" w:rsidR="00411DBD" w:rsidRPr="00C5101C" w:rsidRDefault="00411DBD" w:rsidP="00411DBD">
      <w:pPr>
        <w:widowControl/>
        <w:autoSpaceDE/>
        <w:autoSpaceDN/>
        <w:jc w:val="both"/>
        <w:rPr>
          <w:rFonts w:ascii="Arial" w:eastAsia="Arial" w:hAnsi="Arial" w:cs="Arial"/>
          <w:sz w:val="20"/>
          <w:szCs w:val="20"/>
        </w:rPr>
      </w:pPr>
    </w:p>
    <w:p w14:paraId="25860013"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C5101C">
        <w:rPr>
          <w:rFonts w:ascii="Arial" w:eastAsia="Arial" w:hAnsi="Arial" w:cs="Arial"/>
          <w:b/>
          <w:sz w:val="20"/>
          <w:szCs w:val="20"/>
        </w:rPr>
        <w:t xml:space="preserve">como específicamente lo señala el numeral 1 del apartado II, antes citado, al establecer que la solicitud será presentada por el posesionario, </w:t>
      </w:r>
      <w:r w:rsidRPr="00C5101C">
        <w:rPr>
          <w:rFonts w:ascii="Arial" w:eastAsia="Arial" w:hAnsi="Arial" w:cs="Arial"/>
          <w:b/>
          <w:sz w:val="20"/>
          <w:szCs w:val="20"/>
        </w:rPr>
        <w:lastRenderedPageBreak/>
        <w:t>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20BD9512" w14:textId="77777777" w:rsidR="00411DBD" w:rsidRPr="00C5101C" w:rsidRDefault="00411DBD" w:rsidP="00411DBD">
      <w:pPr>
        <w:widowControl/>
        <w:autoSpaceDE/>
        <w:autoSpaceDN/>
        <w:jc w:val="both"/>
        <w:rPr>
          <w:rFonts w:ascii="Arial" w:eastAsia="Arial" w:hAnsi="Arial" w:cs="Arial"/>
          <w:sz w:val="20"/>
          <w:szCs w:val="20"/>
        </w:rPr>
      </w:pPr>
    </w:p>
    <w:p w14:paraId="240CA7E9"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i/>
          <w:sz w:val="20"/>
          <w:szCs w:val="20"/>
        </w:rPr>
        <w:t xml:space="preserve">EL HECHO DE QUE LA AUTORIDAD MUNICIPAL, ORDENE LA RATIFICACIÓN POR PARTE DE LA CONCESIONARIA, DE </w:t>
      </w:r>
      <w:r w:rsidRPr="00C5101C">
        <w:rPr>
          <w:rFonts w:ascii="Arial" w:eastAsia="Arial" w:hAnsi="Arial" w:cs="Arial"/>
          <w:sz w:val="20"/>
          <w:szCs w:val="20"/>
        </w:rPr>
        <w:t xml:space="preserve">SU </w:t>
      </w:r>
      <w:r w:rsidRPr="00C5101C">
        <w:rPr>
          <w:rFonts w:ascii="Arial" w:eastAsia="Arial" w:hAnsi="Arial" w:cs="Arial"/>
          <w:i/>
          <w:sz w:val="20"/>
          <w:szCs w:val="20"/>
        </w:rPr>
        <w:t xml:space="preserve">DESEO DE CEDER A OTRA </w:t>
      </w:r>
      <w:r w:rsidRPr="00C5101C">
        <w:rPr>
          <w:rFonts w:ascii="Arial" w:eastAsia="Arial" w:hAnsi="Arial" w:cs="Arial"/>
          <w:sz w:val="20"/>
          <w:szCs w:val="20"/>
        </w:rPr>
        <w:t xml:space="preserve">LOS </w:t>
      </w:r>
      <w:r w:rsidRPr="00C5101C">
        <w:rPr>
          <w:rFonts w:ascii="Arial" w:eastAsia="Arial" w:hAnsi="Arial" w:cs="Arial"/>
          <w:i/>
          <w:sz w:val="20"/>
          <w:szCs w:val="20"/>
        </w:rPr>
        <w:t xml:space="preserve">DERECHOS QUE LE CONFIERE LA CONCESIÓN que le otorgó el H. Ayuntamiento, </w:t>
      </w:r>
      <w:r w:rsidRPr="00C5101C">
        <w:rPr>
          <w:rFonts w:ascii="Arial" w:eastAsia="Arial" w:hAnsi="Arial" w:cs="Arial"/>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w:t>
      </w:r>
      <w:r w:rsidRPr="00C5101C">
        <w:rPr>
          <w:rFonts w:ascii="Arial" w:eastAsia="Arial" w:hAnsi="Arial" w:cs="Arial"/>
          <w:sz w:val="20"/>
          <w:szCs w:val="20"/>
          <w:u w:val="single"/>
        </w:rPr>
        <w:t xml:space="preserve"> </w:t>
      </w:r>
      <w:r w:rsidRPr="00C5101C">
        <w:rPr>
          <w:rFonts w:ascii="Arial" w:eastAsia="Arial" w:hAnsi="Arial" w:cs="Arial"/>
          <w:i/>
          <w:sz w:val="20"/>
          <w:szCs w:val="20"/>
          <w:u w:val="single"/>
        </w:rPr>
        <w:t xml:space="preserve">estamos obligados </w:t>
      </w:r>
      <w:r w:rsidRPr="00C5101C">
        <w:rPr>
          <w:rFonts w:ascii="Arial" w:eastAsia="Arial" w:hAnsi="Arial" w:cs="Arial"/>
          <w:sz w:val="20"/>
          <w:szCs w:val="20"/>
          <w:u w:val="single"/>
        </w:rPr>
        <w:t xml:space="preserve">a </w:t>
      </w:r>
      <w:r w:rsidRPr="00C5101C">
        <w:rPr>
          <w:rFonts w:ascii="Arial" w:eastAsia="Arial" w:hAnsi="Arial" w:cs="Arial"/>
          <w:i/>
          <w:sz w:val="20"/>
          <w:szCs w:val="20"/>
          <w:u w:val="single"/>
        </w:rPr>
        <w:t xml:space="preserve">cerciorarnos de que efectivamente el deseo de la concesionaria de ceder </w:t>
      </w:r>
      <w:r w:rsidRPr="00C5101C">
        <w:rPr>
          <w:rFonts w:ascii="Arial" w:eastAsia="Arial" w:hAnsi="Arial" w:cs="Arial"/>
          <w:sz w:val="20"/>
          <w:szCs w:val="20"/>
          <w:u w:val="single"/>
        </w:rPr>
        <w:t xml:space="preserve">a </w:t>
      </w:r>
      <w:r w:rsidRPr="00C5101C">
        <w:rPr>
          <w:rFonts w:ascii="Arial" w:eastAsia="Arial" w:hAnsi="Arial" w:cs="Arial"/>
          <w:i/>
          <w:sz w:val="20"/>
          <w:szCs w:val="20"/>
          <w:u w:val="single"/>
        </w:rPr>
        <w:t xml:space="preserve">otra sus derechos, no se encuentra coaccionado </w:t>
      </w:r>
      <w:r w:rsidRPr="00C5101C">
        <w:rPr>
          <w:rFonts w:ascii="Arial" w:eastAsia="Arial" w:hAnsi="Arial" w:cs="Arial"/>
          <w:sz w:val="20"/>
          <w:szCs w:val="20"/>
          <w:u w:val="single"/>
        </w:rPr>
        <w:t xml:space="preserve">o </w:t>
      </w:r>
      <w:r w:rsidRPr="00C5101C">
        <w:rPr>
          <w:rFonts w:ascii="Arial" w:eastAsia="Arial" w:hAnsi="Arial" w:cs="Arial"/>
          <w:i/>
          <w:sz w:val="20"/>
          <w:szCs w:val="20"/>
          <w:u w:val="single"/>
        </w:rPr>
        <w:t>que efectivamente ese es el deseo de la concesionaria.</w:t>
      </w:r>
      <w:r w:rsidRPr="00C5101C">
        <w:rPr>
          <w:rFonts w:ascii="Arial" w:eastAsia="Arial" w:hAnsi="Arial" w:cs="Arial"/>
          <w:i/>
          <w:sz w:val="20"/>
          <w:szCs w:val="20"/>
        </w:rPr>
        <w:t xml:space="preserve"> - - - - - - - - - - - - - - - - - - - - - - - - </w:t>
      </w:r>
    </w:p>
    <w:p w14:paraId="14925D5B" w14:textId="77777777" w:rsidR="00411DBD" w:rsidRPr="00C5101C" w:rsidRDefault="00411DBD" w:rsidP="00411DBD">
      <w:pPr>
        <w:widowControl/>
        <w:autoSpaceDE/>
        <w:autoSpaceDN/>
        <w:jc w:val="both"/>
        <w:rPr>
          <w:rFonts w:ascii="Arial" w:eastAsia="Arial" w:hAnsi="Arial" w:cs="Arial"/>
          <w:sz w:val="20"/>
          <w:szCs w:val="20"/>
        </w:rPr>
      </w:pPr>
    </w:p>
    <w:p w14:paraId="4E141904" w14:textId="77777777" w:rsidR="00411DBD" w:rsidRPr="00C5101C" w:rsidRDefault="00411DBD" w:rsidP="00411DBD">
      <w:pPr>
        <w:widowControl/>
        <w:autoSpaceDE/>
        <w:autoSpaceDN/>
        <w:jc w:val="both"/>
        <w:rPr>
          <w:rFonts w:ascii="Arial" w:eastAsia="Arial" w:hAnsi="Arial" w:cs="Arial"/>
          <w:b/>
          <w:sz w:val="20"/>
          <w:szCs w:val="20"/>
        </w:rPr>
      </w:pPr>
      <w:r w:rsidRPr="00C5101C">
        <w:rPr>
          <w:rFonts w:ascii="Arial" w:eastAsia="Arial" w:hAnsi="Arial" w:cs="Arial"/>
          <w:b/>
          <w:sz w:val="20"/>
          <w:szCs w:val="20"/>
        </w:rPr>
        <w:t>b) En este sentido y al llevar a cabo un análisis de las constancias que obran en el sumario, tenemos que:</w:t>
      </w:r>
    </w:p>
    <w:p w14:paraId="741087B1" w14:textId="77777777" w:rsidR="00411DBD" w:rsidRPr="00C5101C" w:rsidRDefault="00411DBD" w:rsidP="00411DBD">
      <w:pPr>
        <w:widowControl/>
        <w:autoSpaceDE/>
        <w:autoSpaceDN/>
        <w:jc w:val="both"/>
        <w:rPr>
          <w:rFonts w:ascii="Arial" w:eastAsia="Arial" w:hAnsi="Arial" w:cs="Arial"/>
          <w:i/>
          <w:sz w:val="20"/>
          <w:szCs w:val="20"/>
        </w:rPr>
      </w:pPr>
    </w:p>
    <w:p w14:paraId="393277F4"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i. Con LA CONSTANCIA DE VERIFICACIÓN y RECONOCIMIENTO CON FOLIO: </w:t>
      </w:r>
      <w:r w:rsidRPr="00C5101C">
        <w:rPr>
          <w:rFonts w:ascii="Arial" w:eastAsia="Arial" w:hAnsi="Arial" w:cs="Arial"/>
          <w:b/>
          <w:sz w:val="20"/>
          <w:szCs w:val="20"/>
        </w:rPr>
        <w:t xml:space="preserve">29, </w:t>
      </w:r>
      <w:r w:rsidRPr="00C5101C">
        <w:rPr>
          <w:rFonts w:ascii="Arial" w:eastAsia="Arial" w:hAnsi="Arial" w:cs="Arial"/>
          <w:b/>
          <w:i/>
          <w:sz w:val="20"/>
          <w:szCs w:val="20"/>
        </w:rPr>
        <w:t xml:space="preserve">de fecha DIECIOCHO DE ABRIL del año dos mil veintitrés, está acreditada la existencia respecto de la caseta fija número </w:t>
      </w:r>
      <w:r w:rsidRPr="00C5101C">
        <w:rPr>
          <w:rFonts w:ascii="Arial" w:eastAsia="Arial" w:hAnsi="Arial" w:cs="Arial"/>
          <w:b/>
          <w:sz w:val="20"/>
          <w:szCs w:val="20"/>
        </w:rPr>
        <w:t xml:space="preserve">261, S-2, </w:t>
      </w:r>
      <w:r w:rsidRPr="00C5101C">
        <w:rPr>
          <w:rFonts w:ascii="Arial" w:eastAsia="Arial" w:hAnsi="Arial" w:cs="Arial"/>
          <w:b/>
          <w:i/>
          <w:sz w:val="20"/>
          <w:szCs w:val="20"/>
        </w:rPr>
        <w:t xml:space="preserve">con objeto/contrato: 1050000001145, con giro de “Ropa, Novedades y Perfumería” ubicado en el pasillo Monte </w:t>
      </w:r>
      <w:proofErr w:type="spellStart"/>
      <w:r w:rsidRPr="00C5101C">
        <w:rPr>
          <w:rFonts w:ascii="Arial" w:eastAsia="Arial" w:hAnsi="Arial" w:cs="Arial"/>
          <w:b/>
          <w:i/>
          <w:sz w:val="20"/>
          <w:szCs w:val="20"/>
        </w:rPr>
        <w:t>Alban</w:t>
      </w:r>
      <w:proofErr w:type="spellEnd"/>
      <w:r w:rsidRPr="00C5101C">
        <w:rPr>
          <w:rFonts w:ascii="Arial" w:eastAsia="Arial" w:hAnsi="Arial" w:cs="Arial"/>
          <w:b/>
          <w:i/>
          <w:sz w:val="20"/>
          <w:szCs w:val="20"/>
        </w:rPr>
        <w:t xml:space="preserve">(sic), interior del Mercado “BENITO </w:t>
      </w:r>
      <w:proofErr w:type="spellStart"/>
      <w:r w:rsidRPr="00C5101C">
        <w:rPr>
          <w:rFonts w:ascii="Arial" w:eastAsia="Arial" w:hAnsi="Arial" w:cs="Arial"/>
          <w:b/>
          <w:i/>
          <w:sz w:val="20"/>
          <w:szCs w:val="20"/>
        </w:rPr>
        <w:t>JUAREZ</w:t>
      </w:r>
      <w:proofErr w:type="spellEnd"/>
      <w:r w:rsidRPr="00C5101C">
        <w:rPr>
          <w:rFonts w:ascii="Arial" w:eastAsia="Arial" w:hAnsi="Arial" w:cs="Arial"/>
          <w:b/>
          <w:i/>
          <w:sz w:val="20"/>
          <w:szCs w:val="20"/>
        </w:rPr>
        <w:t>(sic) MAZA”;</w:t>
      </w:r>
    </w:p>
    <w:p w14:paraId="60309FC9"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ii. Con los recibos de pagos, se acredita que el mismo se encuentra al corriente de sus pagos;</w:t>
      </w:r>
    </w:p>
    <w:p w14:paraId="446EBB2F"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iii. </w:t>
      </w:r>
      <w:r w:rsidRPr="00C5101C">
        <w:rPr>
          <w:rFonts w:ascii="Arial" w:eastAsia="Arial" w:hAnsi="Arial" w:cs="Arial"/>
          <w:b/>
          <w:sz w:val="20"/>
          <w:szCs w:val="20"/>
        </w:rPr>
        <w:t xml:space="preserve">Se </w:t>
      </w:r>
      <w:r w:rsidRPr="00C5101C">
        <w:rPr>
          <w:rFonts w:ascii="Arial" w:eastAsia="Arial" w:hAnsi="Arial" w:cs="Arial"/>
          <w:b/>
          <w:i/>
          <w:sz w:val="20"/>
          <w:szCs w:val="20"/>
        </w:rPr>
        <w:t xml:space="preserve">demuestra que la caseta fija está concesionado a favor del </w:t>
      </w:r>
      <w:r w:rsidRPr="00C5101C">
        <w:rPr>
          <w:rFonts w:ascii="Arial" w:eastAsia="Arial" w:hAnsi="Arial" w:cs="Arial"/>
          <w:b/>
          <w:sz w:val="20"/>
          <w:szCs w:val="20"/>
        </w:rPr>
        <w:t>C. HELIODORO ARELLANES CRUZ y/o HELIODORO ARELLANES;</w:t>
      </w:r>
    </w:p>
    <w:p w14:paraId="670FD9C1"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iv. Que dicho caseta fija está al corriente en el pago de sus derechos de piso;</w:t>
      </w:r>
    </w:p>
    <w:p w14:paraId="6621BF97"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v. Que la emisión de la constancia de verificación y reconocimiento, fue hecha </w:t>
      </w:r>
      <w:r w:rsidRPr="00C5101C">
        <w:rPr>
          <w:rFonts w:ascii="Arial" w:eastAsia="Arial" w:hAnsi="Arial" w:cs="Arial"/>
          <w:b/>
          <w:i/>
          <w:sz w:val="20"/>
          <w:szCs w:val="20"/>
        </w:rPr>
        <w:lastRenderedPageBreak/>
        <w:t>por autoridad competente en términos del apartado VI, numeral 1, de los Lineamientos antes invocados;(sic)</w:t>
      </w:r>
    </w:p>
    <w:p w14:paraId="37BFF513"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vi. Obran en el sumario los originales de la documentación referida.</w:t>
      </w:r>
    </w:p>
    <w:p w14:paraId="5A299EFC" w14:textId="77777777" w:rsidR="00411DBD" w:rsidRPr="00C5101C" w:rsidRDefault="00411DBD" w:rsidP="00411DBD">
      <w:pPr>
        <w:widowControl/>
        <w:autoSpaceDE/>
        <w:autoSpaceDN/>
        <w:jc w:val="both"/>
        <w:rPr>
          <w:rFonts w:ascii="Arial" w:eastAsia="Arial" w:hAnsi="Arial" w:cs="Arial"/>
          <w:b/>
          <w:sz w:val="20"/>
          <w:szCs w:val="20"/>
        </w:rPr>
      </w:pPr>
    </w:p>
    <w:p w14:paraId="09C51586" w14:textId="77777777" w:rsidR="00411DBD" w:rsidRPr="00C5101C" w:rsidRDefault="00411DBD" w:rsidP="00411DBD">
      <w:pPr>
        <w:widowControl/>
        <w:autoSpaceDE/>
        <w:autoSpaceDN/>
        <w:jc w:val="both"/>
        <w:rPr>
          <w:rFonts w:ascii="Arial" w:eastAsia="Arial" w:hAnsi="Arial" w:cs="Arial"/>
          <w:b/>
          <w:i/>
          <w:sz w:val="20"/>
          <w:szCs w:val="20"/>
        </w:rPr>
      </w:pPr>
      <w:r w:rsidRPr="00C5101C">
        <w:rPr>
          <w:rFonts w:ascii="Arial" w:eastAsia="Arial" w:hAnsi="Arial" w:cs="Arial"/>
          <w:b/>
          <w:sz w:val="20"/>
          <w:szCs w:val="20"/>
        </w:rPr>
        <w:t xml:space="preserve">c) Por otra parte el requisito de la RATIFICACIÓN está satisfecho, pues mediante diligencia de fecha </w:t>
      </w:r>
      <w:r w:rsidRPr="00C5101C">
        <w:rPr>
          <w:rFonts w:ascii="Arial" w:eastAsia="Arial" w:hAnsi="Arial" w:cs="Arial"/>
          <w:b/>
          <w:i/>
          <w:sz w:val="20"/>
          <w:szCs w:val="20"/>
        </w:rPr>
        <w:t xml:space="preserve">seis DE NOVIEMBRE DEL AÑO DOS MIL </w:t>
      </w:r>
      <w:proofErr w:type="spellStart"/>
      <w:r w:rsidRPr="00C5101C">
        <w:rPr>
          <w:rFonts w:ascii="Arial" w:eastAsia="Arial" w:hAnsi="Arial" w:cs="Arial"/>
          <w:b/>
          <w:i/>
          <w:sz w:val="20"/>
          <w:szCs w:val="20"/>
        </w:rPr>
        <w:t>VEINTITRES</w:t>
      </w:r>
      <w:proofErr w:type="spellEnd"/>
      <w:r w:rsidRPr="00C5101C">
        <w:rPr>
          <w:rFonts w:ascii="Arial" w:eastAsia="Arial" w:hAnsi="Arial" w:cs="Arial"/>
          <w:b/>
          <w:i/>
          <w:sz w:val="20"/>
          <w:szCs w:val="20"/>
        </w:rPr>
        <w:t xml:space="preserve">(sic), compareció ante el Regidor de Servicios Municipales y de Mercados y Comercio en Vía Pública, el CONCESIONARIO </w:t>
      </w:r>
      <w:r w:rsidRPr="00C5101C">
        <w:rPr>
          <w:rFonts w:ascii="Arial" w:eastAsia="Arial" w:hAnsi="Arial" w:cs="Arial"/>
          <w:b/>
          <w:sz w:val="20"/>
          <w:szCs w:val="20"/>
        </w:rPr>
        <w:t xml:space="preserve">HELIODORO ARELLANES CRUZ y/o HELIODORO ARELLANES, </w:t>
      </w:r>
      <w:r w:rsidRPr="00C5101C">
        <w:rPr>
          <w:rFonts w:ascii="Arial" w:eastAsia="Arial" w:hAnsi="Arial" w:cs="Arial"/>
          <w:b/>
          <w:i/>
          <w:sz w:val="20"/>
          <w:szCs w:val="20"/>
        </w:rPr>
        <w:t xml:space="preserve">a ratificar su deseo de ceder los derechos que le concede su concesión a favor del C. </w:t>
      </w:r>
      <w:r w:rsidRPr="00C5101C">
        <w:rPr>
          <w:rFonts w:ascii="Arial" w:eastAsia="Arial" w:hAnsi="Arial" w:cs="Arial"/>
          <w:b/>
          <w:sz w:val="20"/>
          <w:szCs w:val="20"/>
        </w:rPr>
        <w:t xml:space="preserve">MIGUEL DE </w:t>
      </w:r>
      <w:proofErr w:type="spellStart"/>
      <w:r w:rsidRPr="00C5101C">
        <w:rPr>
          <w:rFonts w:ascii="Arial" w:eastAsia="Arial" w:hAnsi="Arial" w:cs="Arial"/>
          <w:b/>
          <w:sz w:val="20"/>
          <w:szCs w:val="20"/>
        </w:rPr>
        <w:t>JESUS</w:t>
      </w:r>
      <w:proofErr w:type="spellEnd"/>
      <w:r w:rsidRPr="00C5101C">
        <w:rPr>
          <w:rFonts w:ascii="Arial" w:eastAsia="Arial" w:hAnsi="Arial" w:cs="Arial"/>
          <w:b/>
          <w:sz w:val="20"/>
          <w:szCs w:val="20"/>
        </w:rPr>
        <w:t xml:space="preserve">(sic) ARELLANES </w:t>
      </w:r>
      <w:proofErr w:type="spellStart"/>
      <w:r w:rsidRPr="00C5101C">
        <w:rPr>
          <w:rFonts w:ascii="Arial" w:eastAsia="Arial" w:hAnsi="Arial" w:cs="Arial"/>
          <w:b/>
          <w:sz w:val="20"/>
          <w:szCs w:val="20"/>
        </w:rPr>
        <w:t>RAMIREZ</w:t>
      </w:r>
      <w:proofErr w:type="spellEnd"/>
      <w:r w:rsidRPr="00C5101C">
        <w:rPr>
          <w:rFonts w:ascii="Arial" w:eastAsia="Arial" w:hAnsi="Arial" w:cs="Arial"/>
          <w:b/>
          <w:sz w:val="20"/>
          <w:szCs w:val="20"/>
        </w:rPr>
        <w:t xml:space="preserve">(sic), </w:t>
      </w:r>
      <w:r w:rsidRPr="00C5101C">
        <w:rPr>
          <w:rFonts w:ascii="Arial" w:eastAsia="Arial" w:hAnsi="Arial" w:cs="Arial"/>
          <w:b/>
          <w:i/>
          <w:sz w:val="20"/>
          <w:szCs w:val="20"/>
        </w:rPr>
        <w:t>corroborado lo anterior con la manifestación de los testigos GERARDO RAFAEL ACEVEDO MALDONADO y RAYMUNDO CRUZ CASTILLO; quienes cumplieron con las obligaciones a que están sujetos, de conformidad con el apartado II de los referidos (sic)LINEAMIENTOS PARA TRÁMITES ADMINISTRATIVOS DE LOS MERCADOS PÚBLICOS", pues obran en el presente expediente:</w:t>
      </w:r>
    </w:p>
    <w:p w14:paraId="68D75F56" w14:textId="77777777" w:rsidR="00411DBD" w:rsidRPr="00C5101C" w:rsidRDefault="00411DBD" w:rsidP="00411DBD">
      <w:pPr>
        <w:widowControl/>
        <w:autoSpaceDE/>
        <w:autoSpaceDN/>
        <w:jc w:val="both"/>
        <w:rPr>
          <w:rFonts w:ascii="Arial" w:eastAsia="Arial" w:hAnsi="Arial" w:cs="Arial"/>
          <w:b/>
          <w:sz w:val="20"/>
          <w:szCs w:val="20"/>
        </w:rPr>
      </w:pPr>
    </w:p>
    <w:p w14:paraId="29716625"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 Su correspondiente solicitud, debidamente requisitada;</w:t>
      </w:r>
    </w:p>
    <w:p w14:paraId="7E68759A"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ii. Exhibió el Formato Único de Mercados, debidamente requisitado;</w:t>
      </w:r>
    </w:p>
    <w:p w14:paraId="08747ED3"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iii. La correspondiente acta de cesión de derechos;</w:t>
      </w:r>
    </w:p>
    <w:p w14:paraId="78320B16"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iv. Originales tanto de las actas de nacimiento del cesionario y del cedente;</w:t>
      </w:r>
    </w:p>
    <w:p w14:paraId="32E0522A" w14:textId="77777777" w:rsidR="00411DBD" w:rsidRPr="00C5101C" w:rsidRDefault="00411DBD" w:rsidP="00411DBD">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 xml:space="preserve">v. Copia de las identificaciones oficiales, tanto del cesionario </w:t>
      </w:r>
      <w:r w:rsidRPr="00C5101C">
        <w:rPr>
          <w:rFonts w:ascii="Arial" w:eastAsia="Arial" w:hAnsi="Arial" w:cs="Arial"/>
          <w:b/>
          <w:sz w:val="20"/>
          <w:szCs w:val="20"/>
        </w:rPr>
        <w:t xml:space="preserve">como </w:t>
      </w:r>
      <w:r w:rsidRPr="00C5101C">
        <w:rPr>
          <w:rFonts w:ascii="Arial" w:eastAsia="Arial" w:hAnsi="Arial" w:cs="Arial"/>
          <w:b/>
          <w:i/>
          <w:sz w:val="20"/>
          <w:szCs w:val="20"/>
        </w:rPr>
        <w:t>del cedente;</w:t>
      </w:r>
    </w:p>
    <w:p w14:paraId="62BCE2CF" w14:textId="77777777" w:rsidR="00411DBD" w:rsidRPr="00C5101C" w:rsidRDefault="00411DBD" w:rsidP="00411DBD">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vi. LOS RECIBOS DE PAGO, con la que demuestra estar al corriente en el pago de los últimos cinco años anteriores;</w:t>
      </w:r>
    </w:p>
    <w:p w14:paraId="0355F8F8" w14:textId="77777777" w:rsidR="00411DBD" w:rsidRPr="00C5101C" w:rsidRDefault="00411DBD" w:rsidP="00411DBD">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vii. La constancia de verificación y reconocimiento del local comercial en cuestión;(sic)</w:t>
      </w:r>
    </w:p>
    <w:p w14:paraId="143CE670"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viii. La designación de beneficiario y el testimonio de dos testigos. </w:t>
      </w:r>
    </w:p>
    <w:p w14:paraId="7F610DD5" w14:textId="77777777" w:rsidR="00411DBD" w:rsidRPr="00C5101C" w:rsidRDefault="00411DBD" w:rsidP="00411DBD">
      <w:pPr>
        <w:widowControl/>
        <w:autoSpaceDE/>
        <w:autoSpaceDN/>
        <w:jc w:val="both"/>
        <w:rPr>
          <w:rFonts w:ascii="Arial" w:eastAsia="Arial" w:hAnsi="Arial" w:cs="Arial"/>
          <w:sz w:val="20"/>
          <w:szCs w:val="20"/>
        </w:rPr>
      </w:pPr>
    </w:p>
    <w:p w14:paraId="495C9898" w14:textId="77777777" w:rsidR="00411DBD" w:rsidRPr="00C5101C" w:rsidRDefault="00411DBD" w:rsidP="00411DBD">
      <w:pPr>
        <w:widowControl/>
        <w:autoSpaceDE/>
        <w:autoSpaceDN/>
        <w:jc w:val="both"/>
        <w:rPr>
          <w:rFonts w:ascii="Arial" w:eastAsia="Arial" w:hAnsi="Arial" w:cs="Arial"/>
          <w:b/>
          <w:i/>
          <w:sz w:val="20"/>
          <w:szCs w:val="20"/>
        </w:rPr>
      </w:pPr>
      <w:r w:rsidRPr="00C5101C">
        <w:rPr>
          <w:rFonts w:ascii="Arial" w:eastAsia="Arial" w:hAnsi="Arial" w:cs="Arial"/>
          <w:b/>
          <w:i/>
          <w:sz w:val="20"/>
          <w:szCs w:val="20"/>
        </w:rPr>
        <w:t xml:space="preserve">De lo anterior está Comisión dictaminadora, llega </w:t>
      </w:r>
      <w:r w:rsidRPr="00C5101C">
        <w:rPr>
          <w:rFonts w:ascii="Arial" w:eastAsia="Arial" w:hAnsi="Arial" w:cs="Arial"/>
          <w:b/>
          <w:sz w:val="20"/>
          <w:szCs w:val="20"/>
        </w:rPr>
        <w:t xml:space="preserve">a </w:t>
      </w:r>
      <w:r w:rsidRPr="00C5101C">
        <w:rPr>
          <w:rFonts w:ascii="Arial" w:eastAsia="Arial" w:hAnsi="Arial" w:cs="Arial"/>
          <w:b/>
          <w:i/>
          <w:sz w:val="20"/>
          <w:szCs w:val="20"/>
        </w:rPr>
        <w:t>la determinación:</w:t>
      </w:r>
    </w:p>
    <w:p w14:paraId="0056CE92" w14:textId="77777777" w:rsidR="00411DBD" w:rsidRPr="00C5101C" w:rsidRDefault="00411DBD" w:rsidP="00411DBD">
      <w:pPr>
        <w:widowControl/>
        <w:autoSpaceDE/>
        <w:autoSpaceDN/>
        <w:jc w:val="both"/>
        <w:rPr>
          <w:rFonts w:ascii="Arial" w:eastAsia="Arial" w:hAnsi="Arial" w:cs="Arial"/>
          <w:sz w:val="20"/>
          <w:szCs w:val="20"/>
        </w:rPr>
      </w:pPr>
    </w:p>
    <w:p w14:paraId="1D3F783B" w14:textId="6A443A32" w:rsidR="00411DBD" w:rsidRPr="00C5101C" w:rsidRDefault="00411DBD" w:rsidP="00411DBD">
      <w:pPr>
        <w:widowControl/>
        <w:autoSpaceDE/>
        <w:autoSpaceDN/>
        <w:jc w:val="both"/>
        <w:rPr>
          <w:rFonts w:ascii="Arial" w:eastAsia="Arial" w:hAnsi="Arial" w:cs="Arial"/>
          <w:i/>
          <w:sz w:val="20"/>
          <w:szCs w:val="20"/>
        </w:rPr>
      </w:pPr>
      <w:r w:rsidRPr="00C5101C">
        <w:rPr>
          <w:rFonts w:ascii="Arial" w:eastAsia="Arial" w:hAnsi="Arial" w:cs="Arial"/>
          <w:b/>
          <w:i/>
          <w:sz w:val="20"/>
          <w:szCs w:val="20"/>
        </w:rPr>
        <w:t xml:space="preserve">PRIMERO.- </w:t>
      </w:r>
      <w:r w:rsidRPr="00C5101C">
        <w:rPr>
          <w:rFonts w:ascii="Arial" w:eastAsia="Arial" w:hAnsi="Arial" w:cs="Arial"/>
          <w:i/>
          <w:sz w:val="20"/>
          <w:szCs w:val="20"/>
        </w:rPr>
        <w:t xml:space="preserve">Que la voluntad del concesionario de ceder a otra sus derechos correspondientes, NO SE ENCUENTRA COACCIONADA, sino que la misma ES LIBRE, POR LO CUAL, DESDE ESTE MOMENTO SURTE SUS EFECTOS JURÍDICOS CORRESPONDIENTES, DADO QUE LA MISMA FUE </w:t>
      </w:r>
      <w:proofErr w:type="spellStart"/>
      <w:r w:rsidRPr="00C5101C">
        <w:rPr>
          <w:rFonts w:ascii="Arial" w:eastAsia="Arial" w:hAnsi="Arial" w:cs="Arial"/>
          <w:i/>
          <w:sz w:val="20"/>
          <w:szCs w:val="20"/>
        </w:rPr>
        <w:t>MANFIESTADA</w:t>
      </w:r>
      <w:proofErr w:type="spellEnd"/>
      <w:r w:rsidRPr="00C5101C">
        <w:rPr>
          <w:rFonts w:ascii="Arial" w:eastAsia="Arial" w:hAnsi="Arial" w:cs="Arial"/>
          <w:i/>
          <w:sz w:val="20"/>
          <w:szCs w:val="20"/>
        </w:rPr>
        <w:t xml:space="preserve">(sic) </w:t>
      </w:r>
      <w:r w:rsidRPr="00C5101C">
        <w:rPr>
          <w:rFonts w:ascii="Arial" w:eastAsia="Arial" w:hAnsi="Arial" w:cs="Arial"/>
          <w:i/>
          <w:sz w:val="20"/>
          <w:szCs w:val="20"/>
        </w:rPr>
        <w:lastRenderedPageBreak/>
        <w:t xml:space="preserve">PERSONALMENTE ANTE EL REGIDOR DE </w:t>
      </w:r>
      <w:proofErr w:type="spellStart"/>
      <w:r w:rsidRPr="00C5101C">
        <w:rPr>
          <w:rFonts w:ascii="Arial" w:eastAsia="Arial" w:hAnsi="Arial" w:cs="Arial"/>
          <w:i/>
          <w:sz w:val="20"/>
          <w:szCs w:val="20"/>
        </w:rPr>
        <w:t>SERVCICIOS</w:t>
      </w:r>
      <w:proofErr w:type="spellEnd"/>
      <w:r w:rsidRPr="00C5101C">
        <w:rPr>
          <w:rFonts w:ascii="Arial" w:eastAsia="Arial" w:hAnsi="Arial" w:cs="Arial"/>
          <w:i/>
          <w:sz w:val="20"/>
          <w:szCs w:val="20"/>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w:t>
      </w:r>
      <w:r w:rsidR="00FE409E" w:rsidRPr="00C5101C">
        <w:rPr>
          <w:rFonts w:ascii="Arial" w:eastAsia="Arial" w:hAnsi="Arial" w:cs="Arial"/>
          <w:i/>
          <w:sz w:val="20"/>
          <w:szCs w:val="20"/>
        </w:rPr>
        <w:t>-</w:t>
      </w:r>
      <w:r w:rsidRPr="00C5101C">
        <w:rPr>
          <w:rFonts w:ascii="Arial" w:eastAsia="Arial" w:hAnsi="Arial" w:cs="Arial"/>
          <w:i/>
          <w:sz w:val="20"/>
          <w:szCs w:val="20"/>
        </w:rPr>
        <w:t xml:space="preserve"> - - - -</w:t>
      </w:r>
      <w:r w:rsidR="00FE409E" w:rsidRPr="00C5101C">
        <w:rPr>
          <w:rFonts w:ascii="Arial" w:eastAsia="Arial" w:hAnsi="Arial" w:cs="Arial"/>
          <w:i/>
          <w:sz w:val="20"/>
          <w:szCs w:val="20"/>
        </w:rPr>
        <w:t xml:space="preserve"> -</w:t>
      </w:r>
    </w:p>
    <w:p w14:paraId="26F423F6" w14:textId="77777777" w:rsidR="00411DBD" w:rsidRPr="00C5101C" w:rsidRDefault="00411DBD" w:rsidP="00411DBD">
      <w:pPr>
        <w:widowControl/>
        <w:autoSpaceDE/>
        <w:autoSpaceDN/>
        <w:jc w:val="both"/>
        <w:rPr>
          <w:rFonts w:ascii="Arial" w:eastAsia="Arial" w:hAnsi="Arial" w:cs="Arial"/>
          <w:b/>
          <w:i/>
          <w:sz w:val="20"/>
          <w:szCs w:val="20"/>
        </w:rPr>
      </w:pPr>
    </w:p>
    <w:p w14:paraId="7F1462E3"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SEGUNDO.- </w:t>
      </w:r>
      <w:r w:rsidRPr="00C5101C">
        <w:rPr>
          <w:rFonts w:ascii="Arial" w:eastAsia="Arial" w:hAnsi="Arial" w:cs="Arial"/>
          <w:i/>
          <w:sz w:val="20"/>
          <w:szCs w:val="20"/>
        </w:rPr>
        <w:t xml:space="preserve">La Comisión de Mercados y Comercio en Vía Pública, propone al H. Cabildo, APRUEBE LA CESIÓN DE DERECHOS que realiza el CONCESIONARIO </w:t>
      </w:r>
      <w:r w:rsidRPr="00C5101C">
        <w:rPr>
          <w:rFonts w:ascii="Arial" w:eastAsia="Arial" w:hAnsi="Arial" w:cs="Arial"/>
          <w:sz w:val="20"/>
          <w:szCs w:val="20"/>
        </w:rPr>
        <w:t xml:space="preserve">HELIODORO ARELLANES CRUZ y/o HELIODORO ARELLANES, a </w:t>
      </w:r>
      <w:r w:rsidRPr="00C5101C">
        <w:rPr>
          <w:rFonts w:ascii="Arial" w:eastAsia="Arial" w:hAnsi="Arial" w:cs="Arial"/>
          <w:i/>
          <w:sz w:val="20"/>
          <w:szCs w:val="20"/>
        </w:rPr>
        <w:t xml:space="preserve">favor del </w:t>
      </w:r>
      <w:r w:rsidRPr="00C5101C">
        <w:rPr>
          <w:rFonts w:ascii="Arial" w:eastAsia="Arial" w:hAnsi="Arial" w:cs="Arial"/>
          <w:sz w:val="20"/>
          <w:szCs w:val="20"/>
        </w:rPr>
        <w:t xml:space="preserve">C. MIGUEL DE </w:t>
      </w:r>
      <w:proofErr w:type="spellStart"/>
      <w:r w:rsidRPr="00C5101C">
        <w:rPr>
          <w:rFonts w:ascii="Arial" w:eastAsia="Arial" w:hAnsi="Arial" w:cs="Arial"/>
          <w:sz w:val="20"/>
          <w:szCs w:val="20"/>
        </w:rPr>
        <w:t>JESUS</w:t>
      </w:r>
      <w:proofErr w:type="spellEnd"/>
      <w:r w:rsidRPr="00C5101C">
        <w:rPr>
          <w:rFonts w:ascii="Arial" w:eastAsia="Arial" w:hAnsi="Arial" w:cs="Arial"/>
          <w:sz w:val="20"/>
          <w:szCs w:val="20"/>
        </w:rPr>
        <w:t xml:space="preserve">(sic) ARELLANES </w:t>
      </w:r>
      <w:proofErr w:type="spellStart"/>
      <w:r w:rsidRPr="00C5101C">
        <w:rPr>
          <w:rFonts w:ascii="Arial" w:eastAsia="Arial" w:hAnsi="Arial" w:cs="Arial"/>
          <w:sz w:val="20"/>
          <w:szCs w:val="20"/>
        </w:rPr>
        <w:t>RAMIREZ</w:t>
      </w:r>
      <w:proofErr w:type="spellEnd"/>
      <w:r w:rsidRPr="00C5101C">
        <w:rPr>
          <w:rFonts w:ascii="Arial" w:eastAsia="Arial" w:hAnsi="Arial" w:cs="Arial"/>
          <w:sz w:val="20"/>
          <w:szCs w:val="20"/>
        </w:rPr>
        <w:t xml:space="preserve">(sic), </w:t>
      </w:r>
      <w:r w:rsidRPr="00C5101C">
        <w:rPr>
          <w:rFonts w:ascii="Arial" w:eastAsia="Arial" w:hAnsi="Arial" w:cs="Arial"/>
          <w:i/>
          <w:sz w:val="20"/>
          <w:szCs w:val="20"/>
        </w:rPr>
        <w:t xml:space="preserve">respecto de la </w:t>
      </w:r>
      <w:r w:rsidRPr="00C5101C">
        <w:rPr>
          <w:rFonts w:ascii="Arial" w:eastAsia="Arial" w:hAnsi="Arial" w:cs="Arial"/>
          <w:sz w:val="20"/>
          <w:szCs w:val="20"/>
        </w:rPr>
        <w:t xml:space="preserve">caseta </w:t>
      </w:r>
      <w:r w:rsidRPr="00C5101C">
        <w:rPr>
          <w:rFonts w:ascii="Arial" w:eastAsia="Arial" w:hAnsi="Arial" w:cs="Arial"/>
          <w:i/>
          <w:sz w:val="20"/>
          <w:szCs w:val="20"/>
        </w:rPr>
        <w:t xml:space="preserve">fija número 261, </w:t>
      </w:r>
      <w:r w:rsidRPr="00C5101C">
        <w:rPr>
          <w:rFonts w:ascii="Arial" w:eastAsia="Arial" w:hAnsi="Arial" w:cs="Arial"/>
          <w:sz w:val="20"/>
          <w:szCs w:val="20"/>
        </w:rPr>
        <w:t xml:space="preserve">S-2, </w:t>
      </w:r>
      <w:r w:rsidRPr="00C5101C">
        <w:rPr>
          <w:rFonts w:ascii="Arial" w:eastAsia="Arial" w:hAnsi="Arial" w:cs="Arial"/>
          <w:i/>
          <w:sz w:val="20"/>
          <w:szCs w:val="20"/>
        </w:rPr>
        <w:t xml:space="preserve">con objeto/contrato: 1050000001145, con giro de “Ropa, Novedades y Perfumería” ubicado en el pasillo Monte </w:t>
      </w:r>
      <w:proofErr w:type="spellStart"/>
      <w:r w:rsidRPr="00C5101C">
        <w:rPr>
          <w:rFonts w:ascii="Arial" w:eastAsia="Arial" w:hAnsi="Arial" w:cs="Arial"/>
          <w:i/>
          <w:sz w:val="20"/>
          <w:szCs w:val="20"/>
        </w:rPr>
        <w:t>Alban</w:t>
      </w:r>
      <w:proofErr w:type="spellEnd"/>
      <w:r w:rsidRPr="00C5101C">
        <w:rPr>
          <w:rFonts w:ascii="Arial" w:eastAsia="Arial" w:hAnsi="Arial" w:cs="Arial"/>
          <w:i/>
          <w:sz w:val="20"/>
          <w:szCs w:val="20"/>
        </w:rPr>
        <w:t xml:space="preserve">(sic), interior del Mercado “BENITO </w:t>
      </w:r>
      <w:proofErr w:type="spellStart"/>
      <w:r w:rsidRPr="00C5101C">
        <w:rPr>
          <w:rFonts w:ascii="Arial" w:eastAsia="Arial" w:hAnsi="Arial" w:cs="Arial"/>
          <w:i/>
          <w:sz w:val="20"/>
          <w:szCs w:val="20"/>
        </w:rPr>
        <w:t>JUAREZ</w:t>
      </w:r>
      <w:proofErr w:type="spellEnd"/>
      <w:r w:rsidRPr="00C5101C">
        <w:rPr>
          <w:rFonts w:ascii="Arial" w:eastAsia="Arial" w:hAnsi="Arial" w:cs="Arial"/>
          <w:i/>
          <w:sz w:val="20"/>
          <w:szCs w:val="20"/>
        </w:rPr>
        <w:t xml:space="preserve">(sic) MAZA”, del Municipio de Oaxaca de Juárez; por cuya razón </w:t>
      </w:r>
      <w:r w:rsidRPr="00C5101C">
        <w:rPr>
          <w:rFonts w:ascii="Arial" w:eastAsia="Arial" w:hAnsi="Arial" w:cs="Arial"/>
          <w:sz w:val="20"/>
          <w:szCs w:val="20"/>
        </w:rPr>
        <w:t xml:space="preserve">se </w:t>
      </w:r>
      <w:r w:rsidRPr="00C5101C">
        <w:rPr>
          <w:rFonts w:ascii="Arial" w:eastAsia="Arial" w:hAnsi="Arial" w:cs="Arial"/>
          <w:i/>
          <w:sz w:val="20"/>
          <w:szCs w:val="20"/>
        </w:rPr>
        <w:t>emite el siguiente:</w:t>
      </w:r>
    </w:p>
    <w:p w14:paraId="4C22AC74" w14:textId="77777777" w:rsidR="00411DBD" w:rsidRPr="00C5101C" w:rsidRDefault="00411DBD" w:rsidP="00411DBD">
      <w:pPr>
        <w:widowControl/>
        <w:autoSpaceDE/>
        <w:autoSpaceDN/>
        <w:jc w:val="both"/>
        <w:rPr>
          <w:rFonts w:ascii="Arial" w:eastAsia="Arial" w:hAnsi="Arial" w:cs="Arial"/>
          <w:sz w:val="20"/>
          <w:szCs w:val="20"/>
        </w:rPr>
      </w:pPr>
    </w:p>
    <w:p w14:paraId="693EC012" w14:textId="77777777" w:rsidR="00411DBD" w:rsidRPr="00C5101C" w:rsidRDefault="00411DBD" w:rsidP="00411DBD">
      <w:pPr>
        <w:widowControl/>
        <w:autoSpaceDE/>
        <w:autoSpaceDN/>
        <w:jc w:val="center"/>
        <w:rPr>
          <w:rFonts w:ascii="Arial" w:eastAsia="Arial" w:hAnsi="Arial" w:cs="Arial"/>
          <w:sz w:val="20"/>
          <w:szCs w:val="20"/>
        </w:rPr>
      </w:pPr>
      <w:r w:rsidRPr="00C5101C">
        <w:rPr>
          <w:rFonts w:ascii="Arial" w:eastAsia="Arial" w:hAnsi="Arial" w:cs="Arial"/>
          <w:b/>
          <w:i/>
          <w:sz w:val="20"/>
          <w:szCs w:val="20"/>
        </w:rPr>
        <w:t>D I C T A M E N</w:t>
      </w:r>
    </w:p>
    <w:p w14:paraId="275B5BE4" w14:textId="77777777" w:rsidR="00411DBD" w:rsidRPr="00C5101C" w:rsidRDefault="00411DBD" w:rsidP="00411DBD">
      <w:pPr>
        <w:widowControl/>
        <w:autoSpaceDE/>
        <w:autoSpaceDN/>
        <w:jc w:val="both"/>
        <w:rPr>
          <w:rFonts w:ascii="Arial" w:eastAsia="Arial" w:hAnsi="Arial" w:cs="Arial"/>
          <w:sz w:val="20"/>
          <w:szCs w:val="20"/>
        </w:rPr>
      </w:pPr>
    </w:p>
    <w:p w14:paraId="76E0FC23" w14:textId="118A18E6" w:rsidR="00411DBD" w:rsidRPr="00C5101C" w:rsidRDefault="00411DBD" w:rsidP="00411DBD">
      <w:pPr>
        <w:widowControl/>
        <w:autoSpaceDE/>
        <w:autoSpaceDN/>
        <w:jc w:val="both"/>
        <w:rPr>
          <w:rFonts w:ascii="Arial" w:eastAsia="Arial" w:hAnsi="Arial" w:cs="Arial"/>
          <w:i/>
          <w:sz w:val="20"/>
          <w:szCs w:val="20"/>
        </w:rPr>
      </w:pPr>
      <w:r w:rsidRPr="00C5101C">
        <w:rPr>
          <w:rFonts w:ascii="Arial" w:eastAsia="Arial" w:hAnsi="Arial" w:cs="Arial"/>
          <w:b/>
          <w:i/>
          <w:sz w:val="20"/>
          <w:szCs w:val="20"/>
        </w:rPr>
        <w:t xml:space="preserve">PRIMERO. - </w:t>
      </w:r>
      <w:r w:rsidRPr="00C5101C">
        <w:rPr>
          <w:rFonts w:ascii="Arial" w:eastAsia="Arial" w:hAnsi="Arial" w:cs="Arial"/>
          <w:i/>
          <w:sz w:val="20"/>
          <w:szCs w:val="20"/>
        </w:rPr>
        <w:t xml:space="preserve">EL HONORABLE CABILDO DEL MUNICIPIO DE OAXACA DE JUÁREZ, OAXACA, CON FUNDAMENTO EN LO DISPUESTO POR LOS ARTÍCULOS 43, APARTADO C, FRACCIÓN X, 54 Y 55 FRACCIÓN III DE LA LEY ORGÁNICA MUNICIPAL DEL ESTADO DE OAXACA Y 88 FRACCIÓN V DEL BANDO DE </w:t>
      </w:r>
      <w:proofErr w:type="spellStart"/>
      <w:r w:rsidRPr="00C5101C">
        <w:rPr>
          <w:rFonts w:ascii="Arial" w:eastAsia="Arial" w:hAnsi="Arial" w:cs="Arial"/>
          <w:i/>
          <w:sz w:val="20"/>
          <w:szCs w:val="20"/>
        </w:rPr>
        <w:t>POLICIA</w:t>
      </w:r>
      <w:proofErr w:type="spellEnd"/>
      <w:r w:rsidRPr="00C5101C">
        <w:rPr>
          <w:rFonts w:ascii="Arial" w:eastAsia="Arial" w:hAnsi="Arial" w:cs="Arial"/>
          <w:i/>
          <w:sz w:val="20"/>
          <w:szCs w:val="20"/>
        </w:rPr>
        <w:t xml:space="preserve">(sic) Y GOBIERNO DEL MUNICIPIO DE OAXACA DE JUÁREZ; DETERMINA APROBAR LA CESIÓN DE DERECHOS QUE REALIZA EL CONCESIONARIO </w:t>
      </w:r>
      <w:r w:rsidRPr="00C5101C">
        <w:rPr>
          <w:rFonts w:ascii="Arial" w:eastAsia="Arial" w:hAnsi="Arial" w:cs="Arial"/>
          <w:sz w:val="20"/>
          <w:szCs w:val="20"/>
        </w:rPr>
        <w:t xml:space="preserve">HELIODORO ARELLANES CRUZ y/o HELIODORO ARELLANES, </w:t>
      </w:r>
      <w:r w:rsidRPr="00C5101C">
        <w:rPr>
          <w:rFonts w:ascii="Arial" w:eastAsia="Arial" w:hAnsi="Arial" w:cs="Arial"/>
          <w:i/>
          <w:sz w:val="20"/>
          <w:szCs w:val="20"/>
        </w:rPr>
        <w:t xml:space="preserve">A FAVOR DEL </w:t>
      </w:r>
      <w:r w:rsidRPr="00C5101C">
        <w:rPr>
          <w:rFonts w:ascii="Arial" w:eastAsia="Arial" w:hAnsi="Arial" w:cs="Arial"/>
          <w:sz w:val="20"/>
          <w:szCs w:val="20"/>
        </w:rPr>
        <w:t xml:space="preserve">C. MIGUEL DE </w:t>
      </w:r>
      <w:proofErr w:type="spellStart"/>
      <w:r w:rsidRPr="00C5101C">
        <w:rPr>
          <w:rFonts w:ascii="Arial" w:eastAsia="Arial" w:hAnsi="Arial" w:cs="Arial"/>
          <w:sz w:val="20"/>
          <w:szCs w:val="20"/>
        </w:rPr>
        <w:t>JESUS</w:t>
      </w:r>
      <w:proofErr w:type="spellEnd"/>
      <w:r w:rsidRPr="00C5101C">
        <w:rPr>
          <w:rFonts w:ascii="Arial" w:eastAsia="Arial" w:hAnsi="Arial" w:cs="Arial"/>
          <w:sz w:val="20"/>
          <w:szCs w:val="20"/>
        </w:rPr>
        <w:t xml:space="preserve">(sic) ARELLANES </w:t>
      </w:r>
      <w:proofErr w:type="spellStart"/>
      <w:r w:rsidRPr="00C5101C">
        <w:rPr>
          <w:rFonts w:ascii="Arial" w:eastAsia="Arial" w:hAnsi="Arial" w:cs="Arial"/>
          <w:sz w:val="20"/>
          <w:szCs w:val="20"/>
        </w:rPr>
        <w:t>RAMIREZ</w:t>
      </w:r>
      <w:proofErr w:type="spellEnd"/>
      <w:r w:rsidRPr="00C5101C">
        <w:rPr>
          <w:rFonts w:ascii="Arial" w:eastAsia="Arial" w:hAnsi="Arial" w:cs="Arial"/>
          <w:sz w:val="20"/>
          <w:szCs w:val="20"/>
        </w:rPr>
        <w:t xml:space="preserve">(sic), </w:t>
      </w:r>
      <w:r w:rsidRPr="00C5101C">
        <w:rPr>
          <w:rFonts w:ascii="Arial" w:eastAsia="Arial" w:hAnsi="Arial" w:cs="Arial"/>
          <w:i/>
          <w:sz w:val="20"/>
          <w:szCs w:val="20"/>
        </w:rPr>
        <w:t xml:space="preserve">RESPECTO DE LA CASETA FIJA NUMERO(sic) 261, </w:t>
      </w:r>
      <w:r w:rsidRPr="00C5101C">
        <w:rPr>
          <w:rFonts w:ascii="Arial" w:eastAsia="Arial" w:hAnsi="Arial" w:cs="Arial"/>
          <w:sz w:val="20"/>
          <w:szCs w:val="20"/>
        </w:rPr>
        <w:t xml:space="preserve">S-2, </w:t>
      </w:r>
      <w:r w:rsidRPr="00C5101C">
        <w:rPr>
          <w:rFonts w:ascii="Arial" w:eastAsia="Arial" w:hAnsi="Arial" w:cs="Arial"/>
          <w:i/>
          <w:sz w:val="20"/>
          <w:szCs w:val="20"/>
        </w:rPr>
        <w:t xml:space="preserve">CON OBJETO/CONTRATO: 1050000001145, CON GIRO DE “ROPA, NOVEDADES Y PERFUMERÍA” UBICADO EN EL PASILLO MONTE </w:t>
      </w:r>
      <w:proofErr w:type="spellStart"/>
      <w:r w:rsidRPr="00C5101C">
        <w:rPr>
          <w:rFonts w:ascii="Arial" w:eastAsia="Arial" w:hAnsi="Arial" w:cs="Arial"/>
          <w:i/>
          <w:sz w:val="20"/>
          <w:szCs w:val="20"/>
        </w:rPr>
        <w:t>ALBAN</w:t>
      </w:r>
      <w:proofErr w:type="spellEnd"/>
      <w:r w:rsidRPr="00C5101C">
        <w:rPr>
          <w:rFonts w:ascii="Arial" w:eastAsia="Arial" w:hAnsi="Arial" w:cs="Arial"/>
          <w:i/>
          <w:sz w:val="20"/>
          <w:szCs w:val="20"/>
        </w:rPr>
        <w:t xml:space="preserve">(sic), INTERIOR DEL MERCADO “BENITO </w:t>
      </w:r>
      <w:proofErr w:type="spellStart"/>
      <w:r w:rsidRPr="00C5101C">
        <w:rPr>
          <w:rFonts w:ascii="Arial" w:eastAsia="Arial" w:hAnsi="Arial" w:cs="Arial"/>
          <w:i/>
          <w:sz w:val="20"/>
          <w:szCs w:val="20"/>
        </w:rPr>
        <w:t>JUAREZ</w:t>
      </w:r>
      <w:proofErr w:type="spellEnd"/>
      <w:r w:rsidRPr="00C5101C">
        <w:rPr>
          <w:rFonts w:ascii="Arial" w:eastAsia="Arial" w:hAnsi="Arial" w:cs="Arial"/>
          <w:i/>
          <w:sz w:val="20"/>
          <w:szCs w:val="20"/>
        </w:rPr>
        <w:t xml:space="preserve">(sic) MAZA”, DEL MUNICIPIO DE OAXACA DE JUÁREZ. - - - - - - </w:t>
      </w:r>
    </w:p>
    <w:p w14:paraId="3035C167" w14:textId="77777777" w:rsidR="00411DBD" w:rsidRPr="00C5101C" w:rsidRDefault="00411DBD" w:rsidP="00411DBD">
      <w:pPr>
        <w:widowControl/>
        <w:autoSpaceDE/>
        <w:autoSpaceDN/>
        <w:jc w:val="both"/>
        <w:rPr>
          <w:rFonts w:ascii="Arial" w:eastAsia="Arial" w:hAnsi="Arial" w:cs="Arial"/>
          <w:sz w:val="20"/>
          <w:szCs w:val="20"/>
        </w:rPr>
      </w:pPr>
    </w:p>
    <w:p w14:paraId="19495B78" w14:textId="77777777" w:rsidR="00411DBD" w:rsidRPr="00C5101C" w:rsidRDefault="00411DBD" w:rsidP="00411DBD">
      <w:pPr>
        <w:jc w:val="both"/>
        <w:rPr>
          <w:rFonts w:ascii="Arial" w:eastAsia="Arial" w:hAnsi="Arial" w:cs="Arial"/>
          <w:i/>
          <w:iCs/>
          <w:sz w:val="20"/>
          <w:szCs w:val="20"/>
        </w:rPr>
      </w:pPr>
      <w:proofErr w:type="gramStart"/>
      <w:r w:rsidRPr="00C5101C">
        <w:rPr>
          <w:rFonts w:ascii="Arial" w:eastAsia="Arial" w:hAnsi="Arial" w:cs="Arial"/>
          <w:b/>
          <w:bCs/>
          <w:i/>
          <w:iCs/>
          <w:sz w:val="20"/>
          <w:szCs w:val="20"/>
        </w:rPr>
        <w:t>SEGUNDO.</w:t>
      </w:r>
      <w:r w:rsidRPr="00C5101C">
        <w:rPr>
          <w:rFonts w:ascii="Arial" w:eastAsia="Arial" w:hAnsi="Arial" w:cs="Arial"/>
          <w:i/>
          <w:iCs/>
          <w:sz w:val="20"/>
          <w:szCs w:val="20"/>
        </w:rPr>
        <w:t>-</w:t>
      </w:r>
      <w:proofErr w:type="gramEnd"/>
      <w:r w:rsidRPr="00C5101C">
        <w:rPr>
          <w:rFonts w:ascii="Arial" w:eastAsia="Arial" w:hAnsi="Arial" w:cs="Arial"/>
          <w:i/>
          <w:iCs/>
          <w:sz w:val="20"/>
          <w:szCs w:val="20"/>
        </w:rPr>
        <w:t xml:space="preserve"> </w:t>
      </w:r>
      <w:proofErr w:type="spellStart"/>
      <w:r w:rsidRPr="00C5101C">
        <w:rPr>
          <w:rFonts w:ascii="Arial" w:eastAsia="Arial" w:hAnsi="Arial" w:cs="Arial"/>
          <w:i/>
          <w:iCs/>
          <w:sz w:val="20"/>
          <w:szCs w:val="20"/>
        </w:rPr>
        <w:t>NOTIFIQUESE</w:t>
      </w:r>
      <w:proofErr w:type="spellEnd"/>
      <w:r w:rsidRPr="00C5101C">
        <w:rPr>
          <w:rFonts w:ascii="Arial" w:eastAsia="Arial" w:hAnsi="Arial" w:cs="Arial"/>
          <w:i/>
          <w:iCs/>
          <w:sz w:val="20"/>
          <w:szCs w:val="20"/>
        </w:rPr>
        <w:t xml:space="preserve">(sic) A LA DIRECCIÓN DE MERCADOS DEL MUNICIPIO DE OAXACA DE JUÁREZ, EL </w:t>
      </w:r>
      <w:r w:rsidRPr="00C5101C">
        <w:rPr>
          <w:rFonts w:ascii="Arial" w:eastAsia="Arial" w:hAnsi="Arial" w:cs="Arial"/>
          <w:i/>
          <w:sz w:val="20"/>
          <w:szCs w:val="20"/>
        </w:rPr>
        <w:t>CONTENIDO</w:t>
      </w:r>
      <w:r w:rsidRPr="00C5101C">
        <w:rPr>
          <w:rFonts w:ascii="Arial" w:eastAsia="Arial" w:hAnsi="Arial" w:cs="Arial"/>
          <w:i/>
          <w:iCs/>
          <w:sz w:val="20"/>
          <w:szCs w:val="20"/>
        </w:rPr>
        <w:t xml:space="preserve"> DEL PRESENTE DICTAMEN PARA LOS TRÁMITES ADMINISTRATIVOS CORRESPONDIENTES. - - </w:t>
      </w:r>
    </w:p>
    <w:p w14:paraId="2E46D646" w14:textId="77777777" w:rsidR="00411DBD" w:rsidRPr="00C5101C" w:rsidRDefault="00411DBD" w:rsidP="00411DBD">
      <w:pPr>
        <w:widowControl/>
        <w:autoSpaceDE/>
        <w:autoSpaceDN/>
        <w:jc w:val="both"/>
        <w:rPr>
          <w:rFonts w:ascii="Arial" w:eastAsia="Arial" w:hAnsi="Arial" w:cs="Arial"/>
          <w:sz w:val="20"/>
          <w:szCs w:val="20"/>
        </w:rPr>
      </w:pPr>
    </w:p>
    <w:p w14:paraId="6E970070" w14:textId="77777777" w:rsidR="00411DBD" w:rsidRPr="00C5101C" w:rsidRDefault="00411DBD" w:rsidP="00411DBD">
      <w:pPr>
        <w:ind w:firstLine="24"/>
        <w:jc w:val="both"/>
        <w:rPr>
          <w:rFonts w:ascii="Arial" w:eastAsia="Arial" w:hAnsi="Arial" w:cs="Arial"/>
          <w:i/>
          <w:iCs/>
          <w:sz w:val="20"/>
          <w:szCs w:val="20"/>
        </w:rPr>
      </w:pPr>
      <w:proofErr w:type="gramStart"/>
      <w:r w:rsidRPr="00C5101C">
        <w:rPr>
          <w:rFonts w:ascii="Arial" w:eastAsia="Arial" w:hAnsi="Arial" w:cs="Arial"/>
          <w:b/>
          <w:bCs/>
          <w:i/>
          <w:iCs/>
          <w:sz w:val="20"/>
          <w:szCs w:val="20"/>
        </w:rPr>
        <w:t>TERCERO.-</w:t>
      </w:r>
      <w:proofErr w:type="gramEnd"/>
      <w:r w:rsidRPr="00C5101C">
        <w:rPr>
          <w:rFonts w:ascii="Arial" w:eastAsia="Arial" w:hAnsi="Arial" w:cs="Arial"/>
          <w:b/>
          <w:bCs/>
          <w:i/>
          <w:iCs/>
          <w:sz w:val="20"/>
          <w:szCs w:val="20"/>
        </w:rPr>
        <w:t xml:space="preserve"> </w:t>
      </w:r>
      <w:r w:rsidRPr="00C5101C">
        <w:rPr>
          <w:rFonts w:ascii="Arial" w:eastAsia="Arial" w:hAnsi="Arial" w:cs="Arial"/>
          <w:i/>
          <w:iCs/>
          <w:sz w:val="20"/>
          <w:szCs w:val="20"/>
        </w:rPr>
        <w:t xml:space="preserve">EN EL OTORGAMIENTO DE LA </w:t>
      </w:r>
      <w:r w:rsidRPr="00C5101C">
        <w:rPr>
          <w:rFonts w:ascii="Arial" w:eastAsia="Arial" w:hAnsi="Arial" w:cs="Arial"/>
          <w:i/>
          <w:iCs/>
          <w:sz w:val="20"/>
          <w:szCs w:val="20"/>
        </w:rPr>
        <w:lastRenderedPageBreak/>
        <w:t xml:space="preserve">PRESENTE CESIÓN DE DERECHOS, se le hace saber a la ahora concesionaria sus obligaciones, ante el Ayuntamiento del Municipio de Oaxaca de Juárez, establecidas en el artículo 45 del Reglamento de los Mercados Públicos de la Ciudad de Oaxaca, y que </w:t>
      </w:r>
      <w:r w:rsidRPr="00C5101C">
        <w:rPr>
          <w:rFonts w:ascii="Arial" w:eastAsia="Arial" w:hAnsi="Arial" w:cs="Arial"/>
          <w:sz w:val="20"/>
          <w:szCs w:val="20"/>
        </w:rPr>
        <w:t xml:space="preserve">a </w:t>
      </w:r>
      <w:r w:rsidRPr="00C5101C">
        <w:rPr>
          <w:rFonts w:ascii="Arial" w:eastAsia="Arial" w:hAnsi="Arial" w:cs="Arial"/>
          <w:i/>
          <w:iCs/>
          <w:sz w:val="20"/>
          <w:szCs w:val="20"/>
        </w:rPr>
        <w:t>continuación se transcribe:</w:t>
      </w:r>
    </w:p>
    <w:p w14:paraId="31F8ADB1" w14:textId="77777777" w:rsidR="00411DBD" w:rsidRPr="00C5101C" w:rsidRDefault="00411DBD" w:rsidP="00411DBD">
      <w:pPr>
        <w:widowControl/>
        <w:autoSpaceDE/>
        <w:autoSpaceDN/>
        <w:jc w:val="both"/>
        <w:rPr>
          <w:rFonts w:ascii="Arial" w:eastAsia="Arial" w:hAnsi="Arial" w:cs="Arial"/>
          <w:sz w:val="20"/>
          <w:szCs w:val="20"/>
        </w:rPr>
      </w:pPr>
    </w:p>
    <w:p w14:paraId="2C2C3372" w14:textId="77777777" w:rsidR="00411DBD" w:rsidRPr="00C5101C" w:rsidRDefault="00411DBD" w:rsidP="00411DBD">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"ARTÍCULO 45.- Los concesionarios de los locales destinados al servicio de Mercado están obligados a:</w:t>
      </w:r>
    </w:p>
    <w:p w14:paraId="36BE7594" w14:textId="77777777" w:rsidR="00411DBD" w:rsidRPr="00C5101C" w:rsidRDefault="00411DBD" w:rsidP="00411DBD">
      <w:pPr>
        <w:widowControl/>
        <w:autoSpaceDE/>
        <w:autoSpaceDN/>
        <w:ind w:left="284"/>
        <w:jc w:val="both"/>
        <w:rPr>
          <w:rFonts w:ascii="Arial" w:eastAsia="Arial" w:hAnsi="Arial" w:cs="Arial"/>
          <w:sz w:val="20"/>
          <w:szCs w:val="20"/>
        </w:rPr>
      </w:pPr>
    </w:p>
    <w:p w14:paraId="43B18E73"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l.- Cuidar el mayor orden y moralidad dentro de los mismos, destinándolos exclusivamente al fin para el que fueron concesionados. FRACCIÓN II.- Respetar las áreas y espacios</w:t>
      </w:r>
      <w:r w:rsidRPr="00C5101C">
        <w:rPr>
          <w:rFonts w:ascii="Arial" w:eastAsia="Arial" w:hAnsi="Arial" w:cs="Arial"/>
          <w:b/>
          <w:sz w:val="20"/>
          <w:szCs w:val="20"/>
        </w:rPr>
        <w:t xml:space="preserve"> </w:t>
      </w:r>
      <w:r w:rsidRPr="00C5101C">
        <w:rPr>
          <w:rFonts w:ascii="Arial" w:eastAsia="Arial" w:hAnsi="Arial" w:cs="Arial"/>
          <w:b/>
          <w:i/>
          <w:sz w:val="20"/>
          <w:szCs w:val="20"/>
        </w:rPr>
        <w:t>concesionados conforme al Artículo 17 y al plano autorizado para el efecto.</w:t>
      </w:r>
    </w:p>
    <w:p w14:paraId="0DB2A9E5"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FRACCIÓN III.- Tratar al público con la consideración debida. </w:t>
      </w:r>
    </w:p>
    <w:p w14:paraId="1A2C810C"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IV.- Utilizar un lenguaje decente.</w:t>
      </w:r>
    </w:p>
    <w:p w14:paraId="385F6E72"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V.- Mantener limpieza absoluta en el interior y exterior inmediato al local concesionado.</w:t>
      </w:r>
    </w:p>
    <w:p w14:paraId="401CD106"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FRACCIÓN </w:t>
      </w:r>
      <w:proofErr w:type="gramStart"/>
      <w:r w:rsidRPr="00C5101C">
        <w:rPr>
          <w:rFonts w:ascii="Arial" w:eastAsia="Arial" w:hAnsi="Arial" w:cs="Arial"/>
          <w:b/>
          <w:i/>
          <w:sz w:val="20"/>
          <w:szCs w:val="20"/>
        </w:rPr>
        <w:t>VI.-</w:t>
      </w:r>
      <w:proofErr w:type="gramEnd"/>
      <w:r w:rsidRPr="00C5101C">
        <w:rPr>
          <w:rFonts w:ascii="Arial" w:eastAsia="Arial" w:hAnsi="Arial" w:cs="Arial"/>
          <w:b/>
          <w:i/>
          <w:sz w:val="20"/>
          <w:szCs w:val="20"/>
        </w:rPr>
        <w:t xml:space="preserve"> No acopiar ni aglomerar mercancías en los a mayor altura que la permitida (3 metros del piso).</w:t>
      </w:r>
    </w:p>
    <w:p w14:paraId="2C8BA334"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FRACCIÓN VII.- No utilizar fuego ni substancias inflamables con excepción de las personas que expenden alimentos. </w:t>
      </w:r>
    </w:p>
    <w:p w14:paraId="0400DB6F"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VIII.- Los horarios de cierre y apertura se hará de acuerdo a las costumbres y necesidades de cada mercado.</w:t>
      </w:r>
    </w:p>
    <w:p w14:paraId="2FEEE720"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FRACCIÓN IX.- Mantener abierta diariamente la caseta, local </w:t>
      </w:r>
      <w:r w:rsidRPr="00C5101C">
        <w:rPr>
          <w:rFonts w:ascii="Arial" w:eastAsia="Arial" w:hAnsi="Arial" w:cs="Arial"/>
          <w:b/>
          <w:sz w:val="20"/>
          <w:szCs w:val="20"/>
        </w:rPr>
        <w:t xml:space="preserve">o </w:t>
      </w:r>
      <w:r w:rsidRPr="00C5101C">
        <w:rPr>
          <w:rFonts w:ascii="Arial" w:eastAsia="Arial" w:hAnsi="Arial" w:cs="Arial"/>
          <w:b/>
          <w:i/>
          <w:sz w:val="20"/>
          <w:szCs w:val="20"/>
        </w:rPr>
        <w:t>espacio consignado a fin de que se cumplan con el destino para el cual fue designado.</w:t>
      </w:r>
    </w:p>
    <w:p w14:paraId="7B257A22"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X.- No expender bebidas embriagantes en los puestos que expendan alimentos, únicamente se permitirá la venta de cerveza acompañándose de alimentos hasta tres cervezas por cada comensal.</w:t>
      </w:r>
    </w:p>
    <w:p w14:paraId="67CB5D70"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XI.- Tener en su establecimiento recipientes adecuados para depositar la basura y entregarla a sus recolectores(sic)</w:t>
      </w:r>
    </w:p>
    <w:p w14:paraId="7FCC91E3"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FRACCIÓN XII.- No ingerir bebidas embriagantes dentro de los locales, espacios, puestos </w:t>
      </w:r>
      <w:r w:rsidRPr="00C5101C">
        <w:rPr>
          <w:rFonts w:ascii="Arial" w:eastAsia="Arial" w:hAnsi="Arial" w:cs="Arial"/>
          <w:b/>
          <w:sz w:val="20"/>
          <w:szCs w:val="20"/>
        </w:rPr>
        <w:t xml:space="preserve">o </w:t>
      </w:r>
      <w:r w:rsidRPr="00C5101C">
        <w:rPr>
          <w:rFonts w:ascii="Arial" w:eastAsia="Arial" w:hAnsi="Arial" w:cs="Arial"/>
          <w:b/>
          <w:i/>
          <w:sz w:val="20"/>
          <w:szCs w:val="20"/>
        </w:rPr>
        <w:t>casetas concesionadas."</w:t>
      </w:r>
    </w:p>
    <w:p w14:paraId="6605A97F" w14:textId="77777777" w:rsidR="00411DBD" w:rsidRPr="00C5101C" w:rsidRDefault="00411DBD" w:rsidP="00411DBD">
      <w:pPr>
        <w:widowControl/>
        <w:autoSpaceDE/>
        <w:autoSpaceDN/>
        <w:jc w:val="both"/>
        <w:rPr>
          <w:rFonts w:ascii="Arial" w:eastAsia="Arial" w:hAnsi="Arial" w:cs="Arial"/>
          <w:sz w:val="20"/>
          <w:szCs w:val="20"/>
        </w:rPr>
      </w:pPr>
    </w:p>
    <w:p w14:paraId="02446D0B" w14:textId="7AE449AD"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CUARTO.- </w:t>
      </w:r>
      <w:r w:rsidRPr="00C5101C">
        <w:rPr>
          <w:rFonts w:ascii="Arial" w:eastAsia="Arial" w:hAnsi="Arial" w:cs="Arial"/>
          <w:i/>
          <w:sz w:val="20"/>
          <w:szCs w:val="20"/>
        </w:rPr>
        <w:t xml:space="preserve">Se le hace del conocimiento </w:t>
      </w:r>
      <w:r w:rsidRPr="00C5101C">
        <w:rPr>
          <w:rFonts w:ascii="Arial" w:eastAsia="Arial" w:hAnsi="Arial" w:cs="Arial"/>
          <w:sz w:val="20"/>
          <w:szCs w:val="20"/>
        </w:rPr>
        <w:t xml:space="preserve">a </w:t>
      </w:r>
      <w:r w:rsidRPr="00C5101C">
        <w:rPr>
          <w:rFonts w:ascii="Arial" w:eastAsia="Arial" w:hAnsi="Arial" w:cs="Arial"/>
          <w:i/>
          <w:sz w:val="20"/>
          <w:szCs w:val="20"/>
        </w:rPr>
        <w:t xml:space="preserve">la(sic) Ciudadano </w:t>
      </w:r>
      <w:r w:rsidRPr="00C5101C">
        <w:rPr>
          <w:rFonts w:ascii="Arial" w:eastAsia="Arial" w:hAnsi="Arial" w:cs="Arial"/>
          <w:sz w:val="20"/>
          <w:szCs w:val="20"/>
        </w:rPr>
        <w:t xml:space="preserve">MIGUEL DE </w:t>
      </w:r>
      <w:proofErr w:type="spellStart"/>
      <w:r w:rsidRPr="00C5101C">
        <w:rPr>
          <w:rFonts w:ascii="Arial" w:eastAsia="Arial" w:hAnsi="Arial" w:cs="Arial"/>
          <w:sz w:val="20"/>
          <w:szCs w:val="20"/>
        </w:rPr>
        <w:t>JESUS</w:t>
      </w:r>
      <w:proofErr w:type="spellEnd"/>
      <w:r w:rsidRPr="00C5101C">
        <w:rPr>
          <w:rFonts w:ascii="Arial" w:eastAsia="Arial" w:hAnsi="Arial" w:cs="Arial"/>
          <w:sz w:val="20"/>
          <w:szCs w:val="20"/>
        </w:rPr>
        <w:t xml:space="preserve">(sic) ARELLANES </w:t>
      </w:r>
      <w:proofErr w:type="spellStart"/>
      <w:r w:rsidRPr="00C5101C">
        <w:rPr>
          <w:rFonts w:ascii="Arial" w:eastAsia="Arial" w:hAnsi="Arial" w:cs="Arial"/>
          <w:sz w:val="20"/>
          <w:szCs w:val="20"/>
        </w:rPr>
        <w:t>RAMIREZ</w:t>
      </w:r>
      <w:proofErr w:type="spellEnd"/>
      <w:r w:rsidRPr="00C5101C">
        <w:rPr>
          <w:rFonts w:ascii="Arial" w:eastAsia="Arial" w:hAnsi="Arial" w:cs="Arial"/>
          <w:sz w:val="20"/>
          <w:szCs w:val="20"/>
        </w:rPr>
        <w:t xml:space="preserve">(sic), </w:t>
      </w:r>
      <w:r w:rsidRPr="00C5101C">
        <w:rPr>
          <w:rFonts w:ascii="Arial" w:eastAsia="Arial" w:hAnsi="Arial" w:cs="Arial"/>
          <w:i/>
          <w:sz w:val="20"/>
          <w:szCs w:val="20"/>
        </w:rPr>
        <w:t xml:space="preserve">que toda </w:t>
      </w:r>
      <w:r w:rsidRPr="00C5101C">
        <w:rPr>
          <w:rFonts w:ascii="Arial" w:eastAsia="Arial" w:hAnsi="Arial" w:cs="Arial"/>
          <w:i/>
          <w:sz w:val="20"/>
          <w:szCs w:val="20"/>
        </w:rPr>
        <w:lastRenderedPageBreak/>
        <w:t xml:space="preserve">información que refiera </w:t>
      </w:r>
      <w:r w:rsidRPr="00C5101C">
        <w:rPr>
          <w:rFonts w:ascii="Arial" w:eastAsia="Arial" w:hAnsi="Arial" w:cs="Arial"/>
          <w:sz w:val="20"/>
          <w:szCs w:val="20"/>
        </w:rPr>
        <w:t xml:space="preserve">a </w:t>
      </w:r>
      <w:r w:rsidRPr="00C5101C">
        <w:rPr>
          <w:rFonts w:ascii="Arial" w:eastAsia="Arial" w:hAnsi="Arial" w:cs="Arial"/>
          <w:i/>
          <w:sz w:val="20"/>
          <w:szCs w:val="20"/>
        </w:rPr>
        <w:t xml:space="preserve">datos personales, se considera confidencial, en términos de los artículos 16, 17, 18, </w:t>
      </w:r>
      <w:r w:rsidRPr="00C5101C">
        <w:rPr>
          <w:rFonts w:ascii="Arial" w:eastAsia="Arial" w:hAnsi="Arial" w:cs="Arial"/>
          <w:sz w:val="20"/>
          <w:szCs w:val="20"/>
        </w:rPr>
        <w:t xml:space="preserve">25 </w:t>
      </w:r>
      <w:r w:rsidRPr="00C5101C">
        <w:rPr>
          <w:rFonts w:ascii="Arial" w:eastAsia="Arial" w:hAnsi="Arial" w:cs="Arial"/>
          <w:i/>
          <w:sz w:val="20"/>
          <w:szCs w:val="20"/>
        </w:rPr>
        <w:t xml:space="preserve">y 26 de la Ley General de Protección de Datos Personales en Posesión de Sujetos Obligados; </w:t>
      </w:r>
      <w:r w:rsidRPr="00C5101C">
        <w:rPr>
          <w:rFonts w:ascii="Arial" w:eastAsia="Arial" w:hAnsi="Arial" w:cs="Arial"/>
          <w:sz w:val="20"/>
          <w:szCs w:val="20"/>
        </w:rPr>
        <w:t xml:space="preserve">9, </w:t>
      </w:r>
      <w:r w:rsidRPr="00C5101C">
        <w:rPr>
          <w:rFonts w:ascii="Arial" w:eastAsia="Arial" w:hAnsi="Arial" w:cs="Arial"/>
          <w:i/>
          <w:sz w:val="20"/>
          <w:szCs w:val="20"/>
        </w:rPr>
        <w:t xml:space="preserve">10, 11, 14 y 19 de la Ley de Protección de Datos Personales en Posesión de Sujetos Obligados del Estado de Oaxaca; 61, 62, fracciones I y IV, y 63 de la Ley de Transparencia y Acceso </w:t>
      </w:r>
      <w:r w:rsidRPr="00C5101C">
        <w:rPr>
          <w:rFonts w:ascii="Arial" w:eastAsia="Arial" w:hAnsi="Arial" w:cs="Arial"/>
          <w:sz w:val="20"/>
          <w:szCs w:val="20"/>
        </w:rPr>
        <w:t xml:space="preserve">a </w:t>
      </w:r>
      <w:r w:rsidRPr="00C5101C">
        <w:rPr>
          <w:rFonts w:ascii="Arial" w:eastAsia="Arial" w:hAnsi="Arial" w:cs="Arial"/>
          <w:i/>
          <w:sz w:val="20"/>
          <w:szCs w:val="20"/>
        </w:rPr>
        <w:t>la Información Pública y Buen Gobierno para el Estado de Oaxaca, respectivamente.- - - - - -</w:t>
      </w:r>
      <w:r w:rsidR="00E02B2E" w:rsidRPr="00C5101C">
        <w:rPr>
          <w:rFonts w:ascii="Arial" w:eastAsia="Arial" w:hAnsi="Arial" w:cs="Arial"/>
          <w:i/>
          <w:sz w:val="20"/>
          <w:szCs w:val="20"/>
        </w:rPr>
        <w:t xml:space="preserve"> </w:t>
      </w:r>
      <w:r w:rsidR="00E02B2E" w:rsidRPr="00C5101C">
        <w:rPr>
          <w:rFonts w:ascii="Arial" w:eastAsia="Times New Roman" w:hAnsi="Arial" w:cs="Arial"/>
          <w:sz w:val="20"/>
          <w:szCs w:val="20"/>
        </w:rPr>
        <w:t xml:space="preserve">- - - - - - - - - - - - - - - - - </w:t>
      </w:r>
    </w:p>
    <w:p w14:paraId="1617F4CC" w14:textId="77777777" w:rsidR="00411DBD" w:rsidRPr="00C5101C" w:rsidRDefault="00411DBD" w:rsidP="00411DBD">
      <w:pPr>
        <w:widowControl/>
        <w:autoSpaceDE/>
        <w:autoSpaceDN/>
        <w:jc w:val="both"/>
        <w:rPr>
          <w:rFonts w:ascii="Arial" w:eastAsia="Arial" w:hAnsi="Arial" w:cs="Arial"/>
          <w:b/>
          <w:i/>
          <w:sz w:val="20"/>
          <w:szCs w:val="20"/>
        </w:rPr>
      </w:pPr>
    </w:p>
    <w:p w14:paraId="3016F9A0" w14:textId="40BA5434"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QUINTO. - </w:t>
      </w:r>
      <w:r w:rsidRPr="00C5101C">
        <w:rPr>
          <w:rFonts w:ascii="Arial" w:eastAsia="Arial" w:hAnsi="Arial" w:cs="Arial"/>
          <w:i/>
          <w:sz w:val="20"/>
          <w:szCs w:val="20"/>
        </w:rPr>
        <w:t xml:space="preserve">El Honorable Ayuntamiento de Oaxaca de Juárez, </w:t>
      </w:r>
      <w:r w:rsidRPr="00C5101C">
        <w:rPr>
          <w:rFonts w:ascii="Arial" w:eastAsia="Arial" w:hAnsi="Arial" w:cs="Arial"/>
          <w:sz w:val="20"/>
          <w:szCs w:val="20"/>
        </w:rPr>
        <w:t xml:space="preserve">a </w:t>
      </w:r>
      <w:r w:rsidRPr="00C5101C">
        <w:rPr>
          <w:rFonts w:ascii="Arial" w:eastAsia="Arial" w:hAnsi="Arial" w:cs="Arial"/>
          <w:i/>
          <w:sz w:val="20"/>
          <w:szCs w:val="20"/>
        </w:rPr>
        <w:t xml:space="preserve">través de la Dirección de Mercados del Municipio de Oaxaca de Juárez, supervisará que la concesionaria se apegue </w:t>
      </w:r>
      <w:r w:rsidRPr="00C5101C">
        <w:rPr>
          <w:rFonts w:ascii="Arial" w:eastAsia="Arial" w:hAnsi="Arial" w:cs="Arial"/>
          <w:sz w:val="20"/>
          <w:szCs w:val="20"/>
        </w:rPr>
        <w:t xml:space="preserve">a </w:t>
      </w:r>
      <w:r w:rsidRPr="00C5101C">
        <w:rPr>
          <w:rFonts w:ascii="Arial" w:eastAsia="Arial" w:hAnsi="Arial" w:cs="Arial"/>
          <w:i/>
          <w:sz w:val="20"/>
          <w:szCs w:val="20"/>
        </w:rPr>
        <w:t xml:space="preserve">las normas establecidas, de tal modo que, se garantice la generalidad, suficiencia, regularidad y seguridad del servicio. - - - - - - - - - - - - - - - - - - </w:t>
      </w:r>
    </w:p>
    <w:p w14:paraId="7C732C7D" w14:textId="77777777" w:rsidR="00411DBD" w:rsidRPr="00C5101C" w:rsidRDefault="00411DBD" w:rsidP="00411DBD">
      <w:pPr>
        <w:widowControl/>
        <w:autoSpaceDE/>
        <w:autoSpaceDN/>
        <w:jc w:val="both"/>
        <w:rPr>
          <w:rFonts w:ascii="Arial" w:eastAsia="Arial" w:hAnsi="Arial" w:cs="Arial"/>
          <w:sz w:val="20"/>
          <w:szCs w:val="20"/>
        </w:rPr>
      </w:pPr>
    </w:p>
    <w:p w14:paraId="697EAE8B" w14:textId="0F155DA5"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SEXTO. – </w:t>
      </w:r>
      <w:r w:rsidRPr="00C5101C">
        <w:rPr>
          <w:rFonts w:ascii="Arial" w:eastAsia="Arial" w:hAnsi="Arial" w:cs="Arial"/>
          <w:sz w:val="20"/>
          <w:szCs w:val="20"/>
        </w:rPr>
        <w:t>Se le</w:t>
      </w:r>
      <w:r w:rsidRPr="00C5101C">
        <w:rPr>
          <w:rFonts w:ascii="Arial" w:eastAsia="Arial" w:hAnsi="Arial" w:cs="Arial"/>
          <w:i/>
          <w:sz w:val="20"/>
          <w:szCs w:val="20"/>
        </w:rPr>
        <w:t xml:space="preserve"> hace saber al ahora concesionario que </w:t>
      </w:r>
      <w:r w:rsidRPr="00C5101C">
        <w:rPr>
          <w:rFonts w:ascii="Arial" w:eastAsia="Arial" w:hAnsi="Arial" w:cs="Arial"/>
          <w:sz w:val="20"/>
          <w:szCs w:val="20"/>
        </w:rPr>
        <w:t xml:space="preserve">es </w:t>
      </w:r>
      <w:r w:rsidRPr="00C5101C">
        <w:rPr>
          <w:rFonts w:ascii="Arial" w:eastAsia="Arial" w:hAnsi="Arial" w:cs="Arial"/>
          <w:i/>
          <w:sz w:val="20"/>
          <w:szCs w:val="20"/>
        </w:rPr>
        <w:t>causa de revocación de la concesión, cualquiera de las establecidas en el artículo 15 del Reglamento de lo</w:t>
      </w:r>
      <w:r w:rsidRPr="00C5101C">
        <w:rPr>
          <w:rFonts w:ascii="Arial" w:eastAsia="Arial" w:hAnsi="Arial" w:cs="Arial"/>
          <w:sz w:val="20"/>
          <w:szCs w:val="20"/>
        </w:rPr>
        <w:t xml:space="preserve">s </w:t>
      </w:r>
      <w:r w:rsidRPr="00C5101C">
        <w:rPr>
          <w:rFonts w:ascii="Arial" w:eastAsia="Arial" w:hAnsi="Arial" w:cs="Arial"/>
          <w:i/>
          <w:sz w:val="20"/>
          <w:szCs w:val="20"/>
        </w:rPr>
        <w:t xml:space="preserve">Mercados Públicos de la Ciudad de Oaxaca. - - - - - - - - - - </w:t>
      </w:r>
    </w:p>
    <w:p w14:paraId="3BFB0381" w14:textId="77777777" w:rsidR="00411DBD" w:rsidRPr="00C5101C" w:rsidRDefault="00411DBD" w:rsidP="00411DBD">
      <w:pPr>
        <w:widowControl/>
        <w:autoSpaceDE/>
        <w:autoSpaceDN/>
        <w:jc w:val="both"/>
        <w:rPr>
          <w:rFonts w:ascii="Arial" w:eastAsia="Arial" w:hAnsi="Arial" w:cs="Arial"/>
          <w:sz w:val="20"/>
          <w:szCs w:val="20"/>
        </w:rPr>
      </w:pPr>
    </w:p>
    <w:p w14:paraId="27C2531E" w14:textId="77CA89B0"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SÉPTIMO. - </w:t>
      </w:r>
      <w:r w:rsidRPr="00C5101C">
        <w:rPr>
          <w:rFonts w:ascii="Arial" w:eastAsia="Arial" w:hAnsi="Arial" w:cs="Arial"/>
          <w:i/>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 - - - </w:t>
      </w:r>
    </w:p>
    <w:p w14:paraId="64FB64E9" w14:textId="77777777" w:rsidR="00411DBD" w:rsidRPr="00C5101C" w:rsidRDefault="00411DBD" w:rsidP="00411DBD">
      <w:pPr>
        <w:widowControl/>
        <w:autoSpaceDE/>
        <w:autoSpaceDN/>
        <w:jc w:val="both"/>
        <w:rPr>
          <w:rFonts w:ascii="Arial" w:eastAsia="Arial" w:hAnsi="Arial" w:cs="Arial"/>
          <w:sz w:val="20"/>
          <w:szCs w:val="20"/>
        </w:rPr>
      </w:pPr>
    </w:p>
    <w:p w14:paraId="1B5B35A2" w14:textId="7B4210E1"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OCTAVO. - </w:t>
      </w:r>
      <w:r w:rsidRPr="00C5101C">
        <w:rPr>
          <w:rFonts w:ascii="Arial" w:eastAsia="Arial" w:hAnsi="Arial" w:cs="Arial"/>
          <w:i/>
          <w:sz w:val="20"/>
          <w:szCs w:val="20"/>
        </w:rPr>
        <w:t xml:space="preserve">Instrúyase al titular de la Dirección de Mercados del Municipio de Oaxaca de Juárez, para efectos de que, dentro del término de diez días hábiles, contados a partir de que le </w:t>
      </w:r>
      <w:r w:rsidRPr="00C5101C">
        <w:rPr>
          <w:rFonts w:ascii="Arial" w:eastAsia="Arial" w:hAnsi="Arial" w:cs="Arial"/>
          <w:sz w:val="20"/>
          <w:szCs w:val="20"/>
        </w:rPr>
        <w:t xml:space="preserve">sea </w:t>
      </w:r>
      <w:r w:rsidRPr="00C5101C">
        <w:rPr>
          <w:rFonts w:ascii="Arial" w:eastAsia="Arial" w:hAnsi="Arial" w:cs="Arial"/>
          <w:i/>
          <w:sz w:val="20"/>
          <w:szCs w:val="20"/>
        </w:rPr>
        <w:t xml:space="preserve">notificado el contenido del presente dictamen, genere la orden de pago por concepto de autorización de CESIÓN DE DERECHOS. - - - - </w:t>
      </w:r>
    </w:p>
    <w:p w14:paraId="15254C6A" w14:textId="77777777" w:rsidR="00411DBD" w:rsidRPr="00C5101C" w:rsidRDefault="00411DBD" w:rsidP="00411DBD">
      <w:pPr>
        <w:widowControl/>
        <w:autoSpaceDE/>
        <w:autoSpaceDN/>
        <w:jc w:val="both"/>
        <w:rPr>
          <w:rFonts w:ascii="Arial" w:eastAsia="Arial" w:hAnsi="Arial" w:cs="Arial"/>
          <w:sz w:val="20"/>
          <w:szCs w:val="20"/>
        </w:rPr>
      </w:pPr>
    </w:p>
    <w:p w14:paraId="52F139B3" w14:textId="46BA0E79"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NOVENO. - </w:t>
      </w:r>
      <w:r w:rsidRPr="00C5101C">
        <w:rPr>
          <w:rFonts w:ascii="Arial" w:eastAsia="Arial" w:hAnsi="Arial" w:cs="Arial"/>
          <w:i/>
          <w:sz w:val="20"/>
          <w:szCs w:val="20"/>
        </w:rPr>
        <w:t xml:space="preserve">Notifíquese al Ciudadano </w:t>
      </w:r>
      <w:r w:rsidRPr="00C5101C">
        <w:rPr>
          <w:rFonts w:ascii="Arial" w:eastAsia="Arial" w:hAnsi="Arial" w:cs="Arial"/>
          <w:sz w:val="20"/>
          <w:szCs w:val="20"/>
        </w:rPr>
        <w:t xml:space="preserve">MIGUEL DE </w:t>
      </w:r>
      <w:proofErr w:type="spellStart"/>
      <w:r w:rsidRPr="00C5101C">
        <w:rPr>
          <w:rFonts w:ascii="Arial" w:eastAsia="Arial" w:hAnsi="Arial" w:cs="Arial"/>
          <w:sz w:val="20"/>
          <w:szCs w:val="20"/>
        </w:rPr>
        <w:t>JESUS</w:t>
      </w:r>
      <w:proofErr w:type="spellEnd"/>
      <w:r w:rsidRPr="00C5101C">
        <w:rPr>
          <w:rFonts w:ascii="Arial" w:eastAsia="Arial" w:hAnsi="Arial" w:cs="Arial"/>
          <w:sz w:val="20"/>
          <w:szCs w:val="20"/>
        </w:rPr>
        <w:t xml:space="preserve">(sic) ARELLANES </w:t>
      </w:r>
      <w:proofErr w:type="spellStart"/>
      <w:r w:rsidRPr="00C5101C">
        <w:rPr>
          <w:rFonts w:ascii="Arial" w:eastAsia="Arial" w:hAnsi="Arial" w:cs="Arial"/>
          <w:sz w:val="20"/>
          <w:szCs w:val="20"/>
        </w:rPr>
        <w:t>RAMIREZ</w:t>
      </w:r>
      <w:proofErr w:type="spellEnd"/>
      <w:r w:rsidRPr="00C5101C">
        <w:rPr>
          <w:rFonts w:ascii="Arial" w:eastAsia="Arial" w:hAnsi="Arial" w:cs="Arial"/>
          <w:sz w:val="20"/>
          <w:szCs w:val="20"/>
        </w:rPr>
        <w:t xml:space="preserve">(sic), </w:t>
      </w:r>
      <w:r w:rsidRPr="00C5101C">
        <w:rPr>
          <w:rFonts w:ascii="Arial" w:eastAsia="Arial" w:hAnsi="Arial" w:cs="Arial"/>
          <w:i/>
          <w:sz w:val="20"/>
          <w:szCs w:val="20"/>
        </w:rPr>
        <w:t xml:space="preserve">que cuenta con un plazo de QUINCE DÍAS HÁBILES, para que acuda a realizar el pago que </w:t>
      </w:r>
      <w:r w:rsidRPr="00C5101C">
        <w:rPr>
          <w:rFonts w:ascii="Arial" w:eastAsia="Arial" w:hAnsi="Arial" w:cs="Arial"/>
          <w:sz w:val="20"/>
          <w:szCs w:val="20"/>
        </w:rPr>
        <w:t xml:space="preserve">se </w:t>
      </w:r>
      <w:r w:rsidRPr="00C5101C">
        <w:rPr>
          <w:rFonts w:ascii="Arial" w:eastAsia="Arial" w:hAnsi="Arial" w:cs="Arial"/>
          <w:i/>
          <w:sz w:val="20"/>
          <w:szCs w:val="20"/>
        </w:rPr>
        <w:t xml:space="preserve">le genere por concepto del trámite correspondiente, término que empezará a computarse a partir de la recepción de la orden de pago, apercibiendo a la interesada que en caso de no hacerlo quedará sin efecto el presente dictamen, así como la orden de pago que </w:t>
      </w:r>
      <w:r w:rsidRPr="00C5101C">
        <w:rPr>
          <w:rFonts w:ascii="Arial" w:eastAsia="Arial" w:hAnsi="Arial" w:cs="Arial"/>
          <w:sz w:val="20"/>
          <w:szCs w:val="20"/>
        </w:rPr>
        <w:t xml:space="preserve">se </w:t>
      </w:r>
      <w:r w:rsidRPr="00C5101C">
        <w:rPr>
          <w:rFonts w:ascii="Arial" w:eastAsia="Arial" w:hAnsi="Arial" w:cs="Arial"/>
          <w:i/>
          <w:sz w:val="20"/>
          <w:szCs w:val="20"/>
        </w:rPr>
        <w:t>genere.</w:t>
      </w:r>
      <w:r w:rsidR="00E02B2E" w:rsidRPr="00C5101C">
        <w:rPr>
          <w:rFonts w:ascii="Arial" w:eastAsia="Arial" w:hAnsi="Arial" w:cs="Arial"/>
          <w:i/>
          <w:sz w:val="20"/>
          <w:szCs w:val="20"/>
        </w:rPr>
        <w:t xml:space="preserve"> </w:t>
      </w:r>
      <w:r w:rsidR="00E02B2E" w:rsidRPr="00C5101C">
        <w:rPr>
          <w:rFonts w:ascii="Arial" w:eastAsia="Times New Roman" w:hAnsi="Arial" w:cs="Arial"/>
          <w:sz w:val="20"/>
          <w:szCs w:val="20"/>
        </w:rPr>
        <w:t xml:space="preserve">- - - - - - - - - - - - - - - - - - - - - - - - </w:t>
      </w:r>
    </w:p>
    <w:p w14:paraId="0B3F74E7" w14:textId="77777777" w:rsidR="00411DBD" w:rsidRPr="00C5101C" w:rsidRDefault="00411DBD" w:rsidP="00411DBD">
      <w:pPr>
        <w:widowControl/>
        <w:autoSpaceDE/>
        <w:autoSpaceDN/>
        <w:jc w:val="both"/>
        <w:rPr>
          <w:rFonts w:ascii="Arial" w:eastAsia="Arial" w:hAnsi="Arial" w:cs="Arial"/>
          <w:sz w:val="20"/>
          <w:szCs w:val="20"/>
        </w:rPr>
      </w:pPr>
    </w:p>
    <w:p w14:paraId="1C747279" w14:textId="68995B7F"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DÉCIMO. - </w:t>
      </w:r>
      <w:r w:rsidRPr="00C5101C">
        <w:rPr>
          <w:rFonts w:ascii="Arial" w:eastAsia="Arial" w:hAnsi="Arial" w:cs="Arial"/>
          <w:i/>
          <w:sz w:val="20"/>
          <w:szCs w:val="20"/>
        </w:rPr>
        <w:t xml:space="preserve">NOTIFÍQUESE Y CÚMPLASE. - - - - </w:t>
      </w:r>
    </w:p>
    <w:p w14:paraId="105AD78A" w14:textId="77777777" w:rsidR="00411DBD" w:rsidRPr="00C5101C" w:rsidRDefault="00411DBD" w:rsidP="00411DBD">
      <w:pPr>
        <w:jc w:val="both"/>
        <w:rPr>
          <w:rFonts w:ascii="Arial" w:eastAsia="Calibri" w:hAnsi="Arial" w:cs="Arial"/>
          <w:b/>
          <w:sz w:val="20"/>
          <w:szCs w:val="20"/>
        </w:rPr>
      </w:pPr>
    </w:p>
    <w:p w14:paraId="1F7EAF48" w14:textId="3D2571A0" w:rsidR="00411DBD" w:rsidRPr="00C5101C" w:rsidRDefault="00411DBD" w:rsidP="00411DBD">
      <w:pPr>
        <w:jc w:val="both"/>
        <w:rPr>
          <w:rFonts w:ascii="Arial" w:hAnsi="Arial" w:cs="Arial"/>
          <w:sz w:val="20"/>
          <w:szCs w:val="20"/>
        </w:rPr>
      </w:pPr>
      <w:r w:rsidRPr="00C5101C">
        <w:rPr>
          <w:rFonts w:ascii="Arial" w:hAnsi="Arial" w:cs="Arial"/>
          <w:sz w:val="20"/>
          <w:szCs w:val="20"/>
        </w:rPr>
        <w:t xml:space="preserve">En cumplimiento a lo dispuesto por los artículos 68 fracción V de la Ley Orgánica Municipal; 5 del Reglamento de la Gaceta del Municipio de </w:t>
      </w:r>
      <w:r w:rsidRPr="00C5101C">
        <w:rPr>
          <w:rFonts w:ascii="Arial" w:hAnsi="Arial" w:cs="Arial"/>
          <w:sz w:val="20"/>
          <w:szCs w:val="20"/>
        </w:rPr>
        <w:lastRenderedPageBreak/>
        <w:t xml:space="preserve">Oaxaca de Juárez; y para su debida publicación y observancia, se promulga el anterior dictamen en el Palacio Municipal de este Municipio de Oaxaca de Juárez. </w:t>
      </w:r>
    </w:p>
    <w:p w14:paraId="5A1717D3" w14:textId="12CCDBAC" w:rsidR="00411DBD" w:rsidRPr="00C5101C" w:rsidRDefault="00411DBD" w:rsidP="00411DBD">
      <w:pPr>
        <w:jc w:val="both"/>
        <w:rPr>
          <w:rFonts w:ascii="Arial" w:hAnsi="Arial" w:cs="Arial"/>
          <w:b/>
          <w:bCs/>
          <w:sz w:val="20"/>
          <w:szCs w:val="20"/>
        </w:rPr>
      </w:pPr>
    </w:p>
    <w:p w14:paraId="42F9DC1C" w14:textId="0BC48D83" w:rsidR="00411DBD" w:rsidRPr="00C5101C" w:rsidRDefault="00411DBD" w:rsidP="00411DBD">
      <w:pPr>
        <w:jc w:val="both"/>
        <w:rPr>
          <w:rFonts w:ascii="Arial" w:eastAsia="Calibri" w:hAnsi="Arial" w:cs="Arial"/>
          <w:b/>
          <w:sz w:val="20"/>
          <w:szCs w:val="20"/>
        </w:rPr>
      </w:pPr>
      <w:r w:rsidRPr="00C5101C">
        <w:rPr>
          <w:noProof/>
          <w:lang w:eastAsia="es-MX"/>
        </w:rPr>
        <w:drawing>
          <wp:anchor distT="0" distB="0" distL="114300" distR="114300" simplePos="0" relativeHeight="251693056" behindDoc="1" locked="0" layoutInCell="1" allowOverlap="1" wp14:anchorId="43BD30DC" wp14:editId="4EB57566">
            <wp:simplePos x="0" y="0"/>
            <wp:positionH relativeFrom="column">
              <wp:posOffset>1270</wp:posOffset>
            </wp:positionH>
            <wp:positionV relativeFrom="paragraph">
              <wp:posOffset>1610360</wp:posOffset>
            </wp:positionV>
            <wp:extent cx="2735580" cy="265430"/>
            <wp:effectExtent l="0" t="0" r="7620" b="127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Pr="00C5101C">
        <w:rPr>
          <w:rFonts w:ascii="Arial" w:hAnsi="Arial" w:cs="Arial"/>
          <w:b/>
          <w:bCs/>
          <w:sz w:val="20"/>
          <w:szCs w:val="20"/>
        </w:rPr>
        <w:t>DADO EN EL SALÓN DE CABILDO “PORFIRIO DÍAZ MORI” DEL HONORABLE AYUNTAMIENTO DEL MUNICIPIO DE OAXACA DE JUÁREZ, EL DÍA VEINTICINCO DE JULIO DEL AÑO DOS MIL VEINTICUATRO. PRESIDENTE MUNICIPAL CONSTITUCIONAL DE OAXACA DE JUÁREZ, FRANCISCO MARTÍNEZ NERI. SECRETARIA MUNICIPAL DE OAXACA DE JUÁREZ, EDITH ELENA RODRÍGUEZ ESCOBAR.</w:t>
      </w:r>
    </w:p>
    <w:p w14:paraId="349B61FF" w14:textId="5BE0E279" w:rsidR="00411DBD" w:rsidRPr="00C5101C" w:rsidRDefault="00411DBD" w:rsidP="002C6C84">
      <w:pPr>
        <w:jc w:val="both"/>
        <w:rPr>
          <w:rFonts w:ascii="Arial" w:eastAsia="Calibri" w:hAnsi="Arial" w:cs="Arial"/>
          <w:b/>
          <w:sz w:val="20"/>
          <w:szCs w:val="20"/>
        </w:rPr>
      </w:pPr>
    </w:p>
    <w:p w14:paraId="5D5D1053" w14:textId="7FEEEB44" w:rsidR="00411DBD" w:rsidRPr="00C5101C" w:rsidRDefault="00411DBD" w:rsidP="002C6C84">
      <w:pPr>
        <w:jc w:val="both"/>
        <w:rPr>
          <w:rFonts w:ascii="Arial" w:eastAsia="Calibri" w:hAnsi="Arial" w:cs="Arial"/>
          <w:b/>
          <w:sz w:val="20"/>
          <w:szCs w:val="20"/>
        </w:rPr>
      </w:pPr>
    </w:p>
    <w:p w14:paraId="2E20B5CE" w14:textId="77777777" w:rsidR="00411DBD" w:rsidRPr="00C5101C" w:rsidRDefault="00411DBD" w:rsidP="00411DBD">
      <w:pPr>
        <w:jc w:val="both"/>
        <w:rPr>
          <w:rFonts w:ascii="Arial" w:eastAsia="Calibri" w:hAnsi="Arial" w:cs="Arial"/>
          <w:sz w:val="20"/>
          <w:szCs w:val="20"/>
        </w:rPr>
      </w:pPr>
      <w:r w:rsidRPr="00C5101C">
        <w:rPr>
          <w:rFonts w:ascii="Arial" w:eastAsia="Calibri" w:hAnsi="Arial" w:cs="Arial"/>
          <w:b/>
          <w:sz w:val="20"/>
          <w:szCs w:val="20"/>
        </w:rPr>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37EB6239" w14:textId="77777777" w:rsidR="00411DBD" w:rsidRPr="00C5101C" w:rsidRDefault="00411DBD" w:rsidP="00411DBD">
      <w:pPr>
        <w:jc w:val="both"/>
        <w:rPr>
          <w:rFonts w:ascii="Arial" w:eastAsia="Calibri" w:hAnsi="Arial" w:cs="Arial"/>
          <w:sz w:val="20"/>
          <w:szCs w:val="20"/>
        </w:rPr>
      </w:pPr>
    </w:p>
    <w:p w14:paraId="5C23FBFF" w14:textId="77777777" w:rsidR="00411DBD" w:rsidRPr="00C5101C" w:rsidRDefault="00411DBD" w:rsidP="00411DBD">
      <w:pPr>
        <w:jc w:val="both"/>
        <w:rPr>
          <w:rFonts w:ascii="Arial" w:eastAsia="Calibri" w:hAnsi="Arial" w:cs="Arial"/>
          <w:sz w:val="20"/>
          <w:szCs w:val="20"/>
        </w:rPr>
      </w:pPr>
      <w:r w:rsidRPr="00C5101C">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C5101C">
        <w:rPr>
          <w:rFonts w:ascii="Arial" w:hAnsi="Arial" w:cs="Arial"/>
          <w:sz w:val="20"/>
          <w:szCs w:val="20"/>
        </w:rPr>
        <w:t xml:space="preserve"> en sesión Ordinaria de Cabildo de fecha veinticinco de julio de dos mil veinticuatro, tuvo a bien aprobar y expedir el siguiente</w:t>
      </w:r>
      <w:r w:rsidRPr="00C5101C">
        <w:rPr>
          <w:rFonts w:ascii="Arial" w:eastAsia="Calibri" w:hAnsi="Arial" w:cs="Arial"/>
          <w:sz w:val="20"/>
          <w:szCs w:val="20"/>
        </w:rPr>
        <w:t>:</w:t>
      </w:r>
    </w:p>
    <w:p w14:paraId="6B8756ED" w14:textId="77777777" w:rsidR="00411DBD" w:rsidRPr="00C5101C" w:rsidRDefault="00411DBD" w:rsidP="00411DBD">
      <w:pPr>
        <w:rPr>
          <w:rFonts w:ascii="Arial" w:hAnsi="Arial" w:cs="Arial"/>
          <w:sz w:val="20"/>
          <w:szCs w:val="20"/>
        </w:rPr>
      </w:pPr>
    </w:p>
    <w:p w14:paraId="421EB483" w14:textId="2E4E6273" w:rsidR="00411DBD" w:rsidRPr="00C5101C" w:rsidRDefault="00411DBD" w:rsidP="00411DBD">
      <w:pPr>
        <w:pStyle w:val="Textoindependiente"/>
        <w:jc w:val="center"/>
        <w:outlineLvl w:val="0"/>
        <w:rPr>
          <w:rFonts w:ascii="Arial" w:hAnsi="Arial" w:cs="Arial"/>
          <w:b/>
        </w:rPr>
      </w:pPr>
      <w:r w:rsidRPr="00C5101C">
        <w:rPr>
          <w:rFonts w:ascii="Arial" w:hAnsi="Arial" w:cs="Arial"/>
          <w:b/>
        </w:rPr>
        <w:t>DICTAMEN CMyCVP/CD/52/2024</w:t>
      </w:r>
    </w:p>
    <w:p w14:paraId="2EFFED84" w14:textId="6DAA175A" w:rsidR="00411DBD" w:rsidRPr="00C5101C" w:rsidRDefault="00411DBD" w:rsidP="00411DBD">
      <w:pPr>
        <w:jc w:val="both"/>
        <w:rPr>
          <w:rFonts w:ascii="Arial" w:eastAsia="Calibri" w:hAnsi="Arial" w:cs="Arial"/>
          <w:b/>
          <w:sz w:val="20"/>
          <w:szCs w:val="20"/>
        </w:rPr>
      </w:pPr>
    </w:p>
    <w:p w14:paraId="2A72DDCB" w14:textId="77777777" w:rsidR="00411DBD" w:rsidRPr="00C5101C" w:rsidRDefault="00411DBD" w:rsidP="00411DBD">
      <w:pPr>
        <w:widowControl/>
        <w:autoSpaceDE/>
        <w:autoSpaceDN/>
        <w:jc w:val="center"/>
        <w:rPr>
          <w:rFonts w:ascii="Arial" w:eastAsia="Arial" w:hAnsi="Arial" w:cs="Arial"/>
          <w:sz w:val="20"/>
          <w:szCs w:val="20"/>
        </w:rPr>
      </w:pPr>
      <w:r w:rsidRPr="00C5101C">
        <w:rPr>
          <w:rFonts w:ascii="Arial" w:eastAsia="Arial" w:hAnsi="Arial" w:cs="Arial"/>
          <w:b/>
          <w:sz w:val="20"/>
          <w:szCs w:val="20"/>
        </w:rPr>
        <w:t>C O N S I D E R A N D O</w:t>
      </w:r>
    </w:p>
    <w:p w14:paraId="13B384C6" w14:textId="77777777" w:rsidR="00411DBD" w:rsidRPr="00C5101C" w:rsidRDefault="00411DBD" w:rsidP="00411DBD">
      <w:pPr>
        <w:widowControl/>
        <w:autoSpaceDE/>
        <w:autoSpaceDN/>
        <w:jc w:val="both"/>
        <w:rPr>
          <w:rFonts w:ascii="Arial" w:eastAsia="Arial" w:hAnsi="Arial" w:cs="Arial"/>
          <w:sz w:val="20"/>
          <w:szCs w:val="20"/>
        </w:rPr>
      </w:pPr>
    </w:p>
    <w:p w14:paraId="68F9531B"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PRIMERO.- </w:t>
      </w:r>
      <w:r w:rsidRPr="00C5101C">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C5101C">
        <w:rPr>
          <w:rFonts w:ascii="Arial" w:eastAsia="Arial" w:hAnsi="Arial" w:cs="Arial"/>
          <w:b/>
          <w:sz w:val="20"/>
          <w:szCs w:val="20"/>
        </w:rPr>
        <w:t xml:space="preserve">Cesión de Derechos </w:t>
      </w:r>
      <w:r w:rsidRPr="00C5101C">
        <w:rPr>
          <w:rFonts w:ascii="Arial" w:eastAsia="Arial" w:hAnsi="Arial" w:cs="Arial"/>
          <w:sz w:val="20"/>
          <w:szCs w:val="20"/>
        </w:rPr>
        <w:t xml:space="preserve">de una Concesión de espacios ubicados en el </w:t>
      </w:r>
      <w:r w:rsidRPr="00C5101C">
        <w:rPr>
          <w:rFonts w:ascii="Arial" w:eastAsia="Arial" w:hAnsi="Arial" w:cs="Arial"/>
          <w:b/>
          <w:i/>
          <w:sz w:val="20"/>
          <w:szCs w:val="20"/>
        </w:rPr>
        <w:t xml:space="preserve">Mercado de Abasto “Margarita Maza de Juárez”, </w:t>
      </w:r>
      <w:r w:rsidRPr="00C5101C">
        <w:rPr>
          <w:rFonts w:ascii="Arial" w:eastAsia="Arial" w:hAnsi="Arial" w:cs="Arial"/>
          <w:sz w:val="20"/>
          <w:szCs w:val="20"/>
        </w:rPr>
        <w:t>e</w:t>
      </w:r>
      <w:r w:rsidRPr="00C5101C">
        <w:rPr>
          <w:rFonts w:ascii="Arial" w:eastAsia="Times New Roman" w:hAnsi="Arial" w:cs="Arial"/>
          <w:sz w:val="20"/>
          <w:szCs w:val="20"/>
        </w:rPr>
        <w:t xml:space="preserve">n términos de lo dispuesto por los artículos 115 Fracción III inciso d) de la Constitución Política de los Estados Unidos Mexicanos; 113 fracciones I antepenúltimo párrafo, III inciso d) de la Constitución Política del Estado Libre y Soberano de Oaxaca; 1, 54 y 55 </w:t>
      </w:r>
      <w:r w:rsidRPr="00C5101C">
        <w:rPr>
          <w:rFonts w:ascii="Arial" w:eastAsia="Times New Roman" w:hAnsi="Arial" w:cs="Arial"/>
          <w:sz w:val="20"/>
          <w:szCs w:val="20"/>
        </w:rPr>
        <w:lastRenderedPageBreak/>
        <w:t xml:space="preserve">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C5101C">
        <w:rPr>
          <w:rFonts w:ascii="Arial" w:eastAsia="Times New Roman" w:hAnsi="Arial" w:cs="Arial"/>
          <w:b/>
          <w:bCs/>
          <w:i/>
          <w:iCs/>
          <w:sz w:val="20"/>
          <w:szCs w:val="20"/>
        </w:rPr>
        <w:t>“Lineamientos para Trámites Administrativos de los Mercados Públicos.”</w:t>
      </w:r>
      <w:r w:rsidRPr="00C5101C">
        <w:rPr>
          <w:rFonts w:ascii="Arial" w:eastAsia="Times New Roman" w:hAnsi="Arial" w:cs="Arial"/>
          <w:sz w:val="20"/>
          <w:szCs w:val="20"/>
        </w:rPr>
        <w:t xml:space="preserve"> - - - - - - - - - - - - - -</w:t>
      </w:r>
    </w:p>
    <w:p w14:paraId="3FF60EF9" w14:textId="77777777" w:rsidR="00411DBD" w:rsidRPr="00C5101C" w:rsidRDefault="00411DBD" w:rsidP="00411DBD">
      <w:pPr>
        <w:widowControl/>
        <w:autoSpaceDE/>
        <w:autoSpaceDN/>
        <w:jc w:val="both"/>
        <w:rPr>
          <w:rFonts w:ascii="Arial" w:eastAsia="Arial" w:hAnsi="Arial" w:cs="Arial"/>
          <w:sz w:val="20"/>
          <w:szCs w:val="20"/>
        </w:rPr>
      </w:pPr>
    </w:p>
    <w:p w14:paraId="5DA929F7" w14:textId="77777777" w:rsidR="00411DBD" w:rsidRPr="00C5101C" w:rsidRDefault="00411DBD" w:rsidP="00411DBD">
      <w:pPr>
        <w:widowControl/>
        <w:autoSpaceDE/>
        <w:autoSpaceDN/>
        <w:jc w:val="both"/>
        <w:rPr>
          <w:rFonts w:ascii="Arial" w:eastAsia="Arial" w:hAnsi="Arial" w:cs="Arial"/>
          <w:sz w:val="20"/>
          <w:szCs w:val="20"/>
        </w:rPr>
      </w:pPr>
      <w:proofErr w:type="gramStart"/>
      <w:r w:rsidRPr="00C5101C">
        <w:rPr>
          <w:rFonts w:ascii="Arial" w:eastAsia="Times New Roman" w:hAnsi="Arial" w:cs="Arial"/>
          <w:b/>
          <w:sz w:val="20"/>
          <w:szCs w:val="20"/>
        </w:rPr>
        <w:t>SEGUNDO</w:t>
      </w:r>
      <w:r w:rsidRPr="00C5101C">
        <w:rPr>
          <w:rFonts w:ascii="Arial" w:eastAsia="Times New Roman" w:hAnsi="Arial" w:cs="Arial"/>
          <w:sz w:val="20"/>
          <w:szCs w:val="20"/>
        </w:rPr>
        <w:t>.-</w:t>
      </w:r>
      <w:proofErr w:type="gramEnd"/>
      <w:r w:rsidRPr="00C5101C">
        <w:rPr>
          <w:rFonts w:ascii="Arial" w:eastAsia="Times New Roman" w:hAnsi="Arial" w:cs="Arial"/>
          <w:sz w:val="20"/>
          <w:szCs w:val="20"/>
        </w:rPr>
        <w:t xml:space="preserve"> La figura Jurídica denominada Concesión Administrativa, se encuentra previsto en el TÍTULO TERCERO "</w:t>
      </w:r>
      <w:r w:rsidRPr="00C5101C">
        <w:rPr>
          <w:rFonts w:ascii="Arial" w:eastAsia="Times New Roman" w:hAnsi="Arial" w:cs="Arial"/>
          <w:i/>
          <w:sz w:val="20"/>
          <w:szCs w:val="20"/>
        </w:rPr>
        <w:t>DE LA CONCESIÓN DE SERVICIOS PÚBLICOS MUNICIPALES" CAPÍTULO I "OTORGAMIENTO Y RÉGIMEN DE LAS CONCESIONES" de</w:t>
      </w:r>
      <w:r w:rsidRPr="00C5101C">
        <w:rPr>
          <w:rFonts w:ascii="Arial" w:eastAsia="Times New Roman" w:hAnsi="Arial" w:cs="Arial"/>
          <w:sz w:val="20"/>
          <w:szCs w:val="20"/>
        </w:rPr>
        <w:t xml:space="preserve"> la Ley de Planeación, Desarrollo Administrativo y Servicios Públicos Municipales, vigente en el Estado. - - - -</w:t>
      </w:r>
      <w:r w:rsidRPr="00C5101C">
        <w:rPr>
          <w:rFonts w:ascii="Arial" w:eastAsia="Arial" w:hAnsi="Arial" w:cs="Arial"/>
          <w:sz w:val="20"/>
          <w:szCs w:val="20"/>
        </w:rPr>
        <w:t xml:space="preserve"> </w:t>
      </w:r>
    </w:p>
    <w:p w14:paraId="3DBBDBD2" w14:textId="77777777" w:rsidR="00411DBD" w:rsidRPr="00C5101C" w:rsidRDefault="00411DBD" w:rsidP="00411DBD">
      <w:pPr>
        <w:widowControl/>
        <w:autoSpaceDE/>
        <w:autoSpaceDN/>
        <w:jc w:val="both"/>
        <w:rPr>
          <w:rFonts w:ascii="Arial" w:eastAsia="Arial" w:hAnsi="Arial" w:cs="Arial"/>
          <w:sz w:val="20"/>
          <w:szCs w:val="20"/>
        </w:rPr>
      </w:pPr>
    </w:p>
    <w:p w14:paraId="6AECE120" w14:textId="4E83036B" w:rsidR="00411DBD" w:rsidRPr="00C5101C" w:rsidRDefault="00411DBD" w:rsidP="00411DBD">
      <w:pPr>
        <w:widowControl/>
        <w:autoSpaceDE/>
        <w:autoSpaceDN/>
        <w:jc w:val="both"/>
        <w:rPr>
          <w:rFonts w:ascii="Arial" w:eastAsia="Arial" w:hAnsi="Arial" w:cs="Arial"/>
          <w:i/>
          <w:sz w:val="20"/>
          <w:szCs w:val="20"/>
        </w:rPr>
      </w:pPr>
      <w:r w:rsidRPr="00C5101C">
        <w:rPr>
          <w:rFonts w:ascii="Arial" w:eastAsia="Times New Roman" w:hAnsi="Arial" w:cs="Arial"/>
          <w:b/>
          <w:sz w:val="20"/>
          <w:szCs w:val="20"/>
        </w:rPr>
        <w:t xml:space="preserve">TERCERO:(sic) </w:t>
      </w:r>
      <w:r w:rsidRPr="00C5101C">
        <w:rPr>
          <w:rFonts w:ascii="Arial" w:eastAsia="Times New Roman" w:hAnsi="Arial" w:cs="Arial"/>
          <w:b/>
          <w:i/>
          <w:sz w:val="20"/>
          <w:szCs w:val="20"/>
        </w:rPr>
        <w:t>Esta Comisión de Mercados y Comercio en Vía Pública</w:t>
      </w:r>
      <w:r w:rsidRPr="00C5101C">
        <w:rPr>
          <w:rFonts w:ascii="Arial" w:eastAsia="Times New Roman" w:hAnsi="Arial" w:cs="Arial"/>
          <w:sz w:val="20"/>
          <w:szCs w:val="20"/>
        </w:rPr>
        <w:t>, considera que cuenta con los elementos necesarios para resolver el presente expediente, por lo tanto, entrando al estudio y análisis de la solicitud realizada</w:t>
      </w:r>
      <w:r w:rsidRPr="00C5101C">
        <w:rPr>
          <w:rFonts w:ascii="Arial" w:eastAsia="Arial" w:hAnsi="Arial" w:cs="Arial"/>
          <w:sz w:val="20"/>
          <w:szCs w:val="20"/>
        </w:rPr>
        <w:t xml:space="preserve"> por el Ciudadano </w:t>
      </w:r>
      <w:r w:rsidRPr="00C5101C">
        <w:rPr>
          <w:rFonts w:ascii="Arial" w:eastAsia="Arial" w:hAnsi="Arial" w:cs="Arial"/>
          <w:i/>
          <w:sz w:val="20"/>
          <w:szCs w:val="20"/>
        </w:rPr>
        <w:t xml:space="preserve">JAFET </w:t>
      </w:r>
      <w:proofErr w:type="spellStart"/>
      <w:r w:rsidRPr="00C5101C">
        <w:rPr>
          <w:rFonts w:ascii="Arial" w:eastAsia="Arial" w:hAnsi="Arial" w:cs="Arial"/>
          <w:i/>
          <w:sz w:val="20"/>
          <w:szCs w:val="20"/>
        </w:rPr>
        <w:t>MENDEZ</w:t>
      </w:r>
      <w:proofErr w:type="spellEnd"/>
      <w:r w:rsidRPr="00C5101C">
        <w:rPr>
          <w:rFonts w:ascii="Arial" w:eastAsia="Arial" w:hAnsi="Arial" w:cs="Arial"/>
          <w:i/>
          <w:sz w:val="20"/>
          <w:szCs w:val="20"/>
        </w:rPr>
        <w:t xml:space="preserve">(sic) </w:t>
      </w:r>
      <w:proofErr w:type="spellStart"/>
      <w:r w:rsidRPr="00C5101C">
        <w:rPr>
          <w:rFonts w:ascii="Arial" w:eastAsia="Arial" w:hAnsi="Arial" w:cs="Arial"/>
          <w:i/>
          <w:sz w:val="20"/>
          <w:szCs w:val="20"/>
        </w:rPr>
        <w:t>LOPEZ</w:t>
      </w:r>
      <w:proofErr w:type="spellEnd"/>
      <w:r w:rsidRPr="00C5101C">
        <w:rPr>
          <w:rFonts w:ascii="Arial" w:eastAsia="Arial" w:hAnsi="Arial" w:cs="Arial"/>
          <w:i/>
          <w:sz w:val="20"/>
          <w:szCs w:val="20"/>
        </w:rPr>
        <w:t xml:space="preserve">(sic) </w:t>
      </w:r>
      <w:r w:rsidRPr="00C5101C">
        <w:rPr>
          <w:rFonts w:ascii="Arial" w:eastAsia="Arial" w:hAnsi="Arial" w:cs="Arial"/>
          <w:sz w:val="20"/>
          <w:szCs w:val="20"/>
        </w:rPr>
        <w:t xml:space="preserve">y pruebas que obran en el expediente, tenemos: - </w:t>
      </w:r>
    </w:p>
    <w:p w14:paraId="1C8580AA" w14:textId="77777777" w:rsidR="00411DBD" w:rsidRPr="00C5101C" w:rsidRDefault="00411DBD" w:rsidP="00411DBD">
      <w:pPr>
        <w:widowControl/>
        <w:autoSpaceDE/>
        <w:autoSpaceDN/>
        <w:jc w:val="both"/>
        <w:rPr>
          <w:rFonts w:ascii="Arial" w:hAnsi="Arial" w:cs="Arial"/>
          <w:sz w:val="20"/>
          <w:szCs w:val="20"/>
        </w:rPr>
      </w:pPr>
    </w:p>
    <w:p w14:paraId="48A5ACEF" w14:textId="77777777" w:rsidR="00411DBD" w:rsidRPr="00C5101C" w:rsidRDefault="00411DBD" w:rsidP="00411DBD">
      <w:pPr>
        <w:widowControl/>
        <w:autoSpaceDE/>
        <w:autoSpaceDN/>
        <w:jc w:val="both"/>
        <w:rPr>
          <w:rFonts w:ascii="Arial" w:eastAsia="Times New Roman" w:hAnsi="Arial" w:cs="Arial"/>
          <w:sz w:val="20"/>
          <w:szCs w:val="20"/>
        </w:rPr>
      </w:pPr>
      <w:r w:rsidRPr="00C5101C">
        <w:rPr>
          <w:rFonts w:ascii="Arial" w:eastAsia="Times New Roman" w:hAnsi="Arial" w:cs="Arial"/>
          <w:sz w:val="20"/>
          <w:szCs w:val="20"/>
        </w:rPr>
        <w:t xml:space="preserve">a) El apartado II y VI de los </w:t>
      </w:r>
      <w:r w:rsidRPr="00C5101C">
        <w:rPr>
          <w:rFonts w:ascii="Arial" w:eastAsia="Times New Roman" w:hAnsi="Arial" w:cs="Arial"/>
          <w:b/>
          <w:i/>
          <w:sz w:val="20"/>
          <w:szCs w:val="20"/>
        </w:rPr>
        <w:t>Lineamientos para Trámites Administrativos de los Mercados Públicos</w:t>
      </w:r>
      <w:r w:rsidRPr="00C5101C">
        <w:rPr>
          <w:rFonts w:ascii="Arial" w:eastAsia="Times New Roman" w:hAnsi="Arial" w:cs="Arial"/>
          <w:sz w:val="20"/>
          <w:szCs w:val="20"/>
        </w:rPr>
        <w:t>, citan textualmente:</w:t>
      </w:r>
    </w:p>
    <w:p w14:paraId="16E828FD" w14:textId="77777777" w:rsidR="00411DBD" w:rsidRPr="00C5101C" w:rsidRDefault="00411DBD" w:rsidP="00411DBD">
      <w:pPr>
        <w:widowControl/>
        <w:autoSpaceDE/>
        <w:autoSpaceDN/>
        <w:jc w:val="both"/>
        <w:rPr>
          <w:rFonts w:ascii="Arial" w:eastAsia="Times New Roman" w:hAnsi="Arial" w:cs="Arial"/>
          <w:sz w:val="20"/>
          <w:szCs w:val="20"/>
        </w:rPr>
      </w:pPr>
    </w:p>
    <w:p w14:paraId="6379356B"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"II.- LINEAMIENTOS PARA EL TRÁMITE DE REGULARIZACIÓN DE CONCESIONARIO Y CESIÓN DE DERECHOS:</w:t>
      </w:r>
    </w:p>
    <w:p w14:paraId="3C033CF6"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1.- SOLICITUD DIRIGIDA AL ADMINISTRADOR DEL MERCADO CORRESPONDIENTE, PRESENTADA POR EL POSESIONARIO. </w:t>
      </w:r>
    </w:p>
    <w:p w14:paraId="63468334"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2.- FORMATO ÚNICO DE MERCADOS DEBIDAMENTE REQUISITADO.</w:t>
      </w:r>
    </w:p>
    <w:p w14:paraId="232459EE"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3.- ACTA DE CESIÓN DE DERECHOS ENTRE LOS PARTICULARES (EN CASOS APLICABLES).</w:t>
      </w:r>
    </w:p>
    <w:p w14:paraId="449AB27D"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4.-ACTA DE NACIMIENTO DEL CESIONARIO Y DEL CEDENTE.</w:t>
      </w:r>
    </w:p>
    <w:p w14:paraId="7DBE33A2"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5.- IDENTIFICACIÓN OFICIAL VIGENTE DEL CESIONARIO Y DEL CEDENTE.</w:t>
      </w:r>
    </w:p>
    <w:p w14:paraId="04CFBFF9"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lastRenderedPageBreak/>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31045926"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7.- COMPROBANTE DE DOMICILIO RECIENTE DEL CESIONARIO Y CEDENTE.</w:t>
      </w:r>
    </w:p>
    <w:p w14:paraId="0EDCC84C"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8.- CONSTANCIA DE VERIFICACIÓN y RECONOCIMIENTO DEL LOCAL COMERCIAL, PUESTO, CASETA O ESPACIO, EXPEDIDO POR PARTE DE LA ADMINISTRACIÓN DEL MERCADO CORRESPONDIENTE.</w:t>
      </w:r>
    </w:p>
    <w:p w14:paraId="46FCB5A5"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9.- CONSTANCIA DE OPINIÓN EMITIDA POR LA ORGANIZACIÓN O MESA DIRECTIVA, EN CASO DE PERTENECER A ALGUNA(sic)</w:t>
      </w:r>
    </w:p>
    <w:p w14:paraId="67D150F5"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10.- DESIGNACIÓN DE BENEFICIARIO (PRESENTAR LA COPIA DE LA CREDENCIAL DE ELECTOR VIGENTE, EN CASO DE SER MENOR DE EDAD, PRESENTAR LA DOCUMENTACIÓN DE SU TUTOR O ALBACEA).</w:t>
      </w:r>
    </w:p>
    <w:p w14:paraId="641BB4EC"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11.-DOS TESTIGOS QUE ACREDITEN SU DICHO (IDENTIFICACIÓN OFICIAL VIGENTE Y COMPROBANTE DE DOMICILIO)."</w:t>
      </w:r>
    </w:p>
    <w:p w14:paraId="15F8AD7C" w14:textId="77777777" w:rsidR="00411DBD" w:rsidRPr="00C5101C" w:rsidRDefault="00411DBD" w:rsidP="00411DBD">
      <w:pPr>
        <w:widowControl/>
        <w:autoSpaceDE/>
        <w:autoSpaceDN/>
        <w:ind w:left="426"/>
        <w:jc w:val="both"/>
        <w:rPr>
          <w:rFonts w:ascii="Arial" w:eastAsia="Times New Roman" w:hAnsi="Arial" w:cs="Arial"/>
          <w:b/>
          <w:sz w:val="20"/>
          <w:szCs w:val="20"/>
        </w:rPr>
      </w:pPr>
    </w:p>
    <w:p w14:paraId="0024292B"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w:t>
      </w:r>
      <w:proofErr w:type="gramStart"/>
      <w:r w:rsidRPr="00C5101C">
        <w:rPr>
          <w:rFonts w:ascii="Arial" w:eastAsia="Times New Roman" w:hAnsi="Arial" w:cs="Arial"/>
          <w:b/>
          <w:sz w:val="20"/>
          <w:szCs w:val="20"/>
        </w:rPr>
        <w:t>VI.-</w:t>
      </w:r>
      <w:proofErr w:type="gramEnd"/>
      <w:r w:rsidRPr="00C5101C">
        <w:rPr>
          <w:rFonts w:ascii="Arial" w:eastAsia="Times New Roman"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C5101C">
        <w:rPr>
          <w:rFonts w:ascii="Arial" w:eastAsia="Times New Roman" w:hAnsi="Arial" w:cs="Arial"/>
          <w:sz w:val="20"/>
          <w:szCs w:val="20"/>
        </w:rPr>
        <w:t>(sic)</w:t>
      </w:r>
      <w:r w:rsidRPr="00C5101C">
        <w:rPr>
          <w:rFonts w:ascii="Arial" w:eastAsia="Times New Roman" w:hAnsi="Arial" w:cs="Arial"/>
          <w:b/>
          <w:sz w:val="20"/>
          <w:szCs w:val="20"/>
        </w:rPr>
        <w:t xml:space="preserve"> CAMBIO DE GIRO:</w:t>
      </w:r>
    </w:p>
    <w:p w14:paraId="064C162A"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1.- LA ADMINISTRACIÓN DEL MERCADO CORRESPONDIENTE, EMITIRÁ LA CONSTANCIA DE VERIFICACIÓN Y RECONOCIMIENTO, MISMA QUE DEBERÁ INCLUIR LOS SIGUIENTES DATOS:</w:t>
      </w:r>
    </w:p>
    <w:p w14:paraId="2FFAFDEF"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MEDIDAS DEL LOCAL, PUESTO O CASETA, GIRO COMERCIAL, CONDICIONES EN QUE SE ENCUENTRA, DESCRIPCIÓN DEL TIPO DE CONSTRUCCIÓN, NÚMERO DE CUENTA Y LOS COMENTARIOS QUE SE ESTIMEN PERTINENTES.</w:t>
      </w:r>
    </w:p>
    <w:p w14:paraId="4AEC9645"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2.- LA ADMINISTRACIÓN DEL MERCADO CORRESPONDIENTE RECIBIRÁ LA SOLICITUD DEL INTERESADO ACOMPAÑADA DE LOS REQUISITOS </w:t>
      </w:r>
      <w:r w:rsidRPr="00C5101C">
        <w:rPr>
          <w:rFonts w:ascii="Arial" w:eastAsia="Times New Roman" w:hAnsi="Arial" w:cs="Arial"/>
          <w:b/>
          <w:sz w:val="20"/>
          <w:szCs w:val="20"/>
        </w:rPr>
        <w:lastRenderedPageBreak/>
        <w:t>(DEBERÁN PRESENTAR ORIGINALES PARA EL COTEJO RESPECTIVO Y DOS JUEGOS DE COPIAS DE LA DOCUMENTACIÓN REQUERIDA).</w:t>
      </w:r>
    </w:p>
    <w:p w14:paraId="714DC3EC"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3.- CADA UNO DE LOS TRÁMITES SE REALIZARÁ POR SEPARADO YA QUE LA LEY DE INGRESOS MUNICIPAL EN EL APARTADO PRIMERO CORRESPONDIENTE A MERCADOS Y VÍA PÚBLICA, CONTEMPLA UN COSTO INDEPENDIENTE PARA CADA UNO DE ELLOS.</w:t>
      </w:r>
    </w:p>
    <w:p w14:paraId="4F6217A4" w14:textId="77777777" w:rsidR="00411DBD" w:rsidRPr="00C5101C" w:rsidRDefault="00411DBD" w:rsidP="00411DBD">
      <w:pPr>
        <w:widowControl/>
        <w:autoSpaceDE/>
        <w:autoSpaceDN/>
        <w:ind w:left="426"/>
        <w:jc w:val="both"/>
        <w:rPr>
          <w:rFonts w:ascii="Arial" w:eastAsia="Times New Roman" w:hAnsi="Arial" w:cs="Arial"/>
          <w:b/>
          <w:sz w:val="20"/>
          <w:szCs w:val="20"/>
        </w:rPr>
      </w:pPr>
      <w:proofErr w:type="gramStart"/>
      <w:r w:rsidRPr="00C5101C">
        <w:rPr>
          <w:rFonts w:ascii="Arial" w:eastAsia="Times New Roman" w:hAnsi="Arial" w:cs="Arial"/>
          <w:b/>
          <w:sz w:val="20"/>
          <w:szCs w:val="20"/>
        </w:rPr>
        <w:t>4,</w:t>
      </w:r>
      <w:r w:rsidRPr="00C5101C">
        <w:rPr>
          <w:rFonts w:ascii="Arial" w:eastAsia="Times New Roman" w:hAnsi="Arial" w:cs="Arial"/>
          <w:sz w:val="20"/>
          <w:szCs w:val="20"/>
        </w:rPr>
        <w:t>(</w:t>
      </w:r>
      <w:proofErr w:type="gramEnd"/>
      <w:r w:rsidRPr="00C5101C">
        <w:rPr>
          <w:rFonts w:ascii="Arial" w:eastAsia="Times New Roman" w:hAnsi="Arial" w:cs="Arial"/>
          <w:sz w:val="20"/>
          <w:szCs w:val="20"/>
        </w:rPr>
        <w:t>sic)</w:t>
      </w:r>
      <w:r w:rsidRPr="00C5101C">
        <w:rPr>
          <w:rFonts w:ascii="Arial" w:eastAsia="Times New Roman"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C5101C">
        <w:rPr>
          <w:rFonts w:ascii="Arial" w:eastAsia="Times New Roman" w:hAnsi="Arial" w:cs="Arial"/>
          <w:b/>
          <w:sz w:val="20"/>
          <w:szCs w:val="20"/>
        </w:rPr>
        <w:t>VIA</w:t>
      </w:r>
      <w:proofErr w:type="spellEnd"/>
      <w:r w:rsidRPr="00C5101C">
        <w:rPr>
          <w:rFonts w:ascii="Arial" w:eastAsia="Times New Roman" w:hAnsi="Arial" w:cs="Arial"/>
          <w:sz w:val="20"/>
          <w:szCs w:val="20"/>
        </w:rPr>
        <w:t>(sic)</w:t>
      </w:r>
      <w:r w:rsidRPr="00C5101C">
        <w:rPr>
          <w:rFonts w:ascii="Arial" w:eastAsia="Times New Roman" w:hAnsi="Arial" w:cs="Arial"/>
          <w:b/>
          <w:sz w:val="20"/>
          <w:szCs w:val="20"/>
        </w:rPr>
        <w:t xml:space="preserve"> PÚBLICA.</w:t>
      </w:r>
    </w:p>
    <w:p w14:paraId="0131BF6E"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IDENTIFICADO;(sic)</w:t>
      </w:r>
    </w:p>
    <w:p w14:paraId="6C89920F"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POSTERIORMENTE SERÁ TURNADO A LA COMISIÓN DE MERCADOS Y VÍA PÚBLICA, PARA SU VALORACIÓN, ANÁLISIS Y DICTAMEN RESPECTIVO.</w:t>
      </w:r>
    </w:p>
    <w:p w14:paraId="74B54501"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692530F8"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52D492CD"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8.- EL INTERESADO DEBERÁ IDENTIFICARSE AL MOMENTO DE RECOGER LA ORDEN DE PAGO.</w:t>
      </w:r>
    </w:p>
    <w:p w14:paraId="4010B437"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9.- EL PLAZO PARA EFECTUAR EL PAGO POR EL TRÁMITE </w:t>
      </w:r>
      <w:r w:rsidRPr="00C5101C">
        <w:rPr>
          <w:rFonts w:ascii="Arial" w:eastAsia="Times New Roman" w:hAnsi="Arial" w:cs="Arial"/>
          <w:b/>
          <w:sz w:val="20"/>
          <w:szCs w:val="20"/>
        </w:rPr>
        <w:lastRenderedPageBreak/>
        <w:t>CORRESPONDIENTE, ES DE QUINCE DÍAS HÁBILES CONTADOS A PARTIR DE LA RECEPCIÓN DE LA ORDEN DE PAGO, DE NO HACERLO SE REVOCARÁ DICHO ACUERDO AUTOMÁTICAMENTE. ESTA LEYENDA DEBERÁ SER VISIBLE AL FRENTE DEL DOCUMENTO CON LA FECHA DE DESPACHO.</w:t>
      </w:r>
    </w:p>
    <w:p w14:paraId="5BDE717A"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10.- EL COSTO DE CADA TRÁMITE ESTARÁ ESPECIFICADO EN LA LEY DE INGRESOS DEL MUNICIPIO DE OAXACA DE JUÁREZ, </w:t>
      </w:r>
      <w:proofErr w:type="spellStart"/>
      <w:r w:rsidRPr="00C5101C">
        <w:rPr>
          <w:rFonts w:ascii="Arial" w:eastAsia="Times New Roman" w:hAnsi="Arial" w:cs="Arial"/>
          <w:b/>
          <w:sz w:val="20"/>
          <w:szCs w:val="20"/>
        </w:rPr>
        <w:t>OAX</w:t>
      </w:r>
      <w:proofErr w:type="spellEnd"/>
      <w:r w:rsidRPr="00C5101C">
        <w:rPr>
          <w:rFonts w:ascii="Arial" w:eastAsia="Times New Roman" w:hAnsi="Arial" w:cs="Arial"/>
          <w:b/>
          <w:sz w:val="20"/>
          <w:szCs w:val="20"/>
        </w:rPr>
        <w:t>., PARA EL EJERCICIO FISCAL VIGENTE."</w:t>
      </w:r>
    </w:p>
    <w:p w14:paraId="7FB44ACE" w14:textId="77777777" w:rsidR="00411DBD" w:rsidRPr="00C5101C" w:rsidRDefault="00411DBD" w:rsidP="00411DBD">
      <w:pPr>
        <w:widowControl/>
        <w:autoSpaceDE/>
        <w:autoSpaceDN/>
        <w:jc w:val="both"/>
        <w:rPr>
          <w:rFonts w:ascii="Arial" w:eastAsia="Arial" w:hAnsi="Arial" w:cs="Arial"/>
          <w:sz w:val="20"/>
          <w:szCs w:val="20"/>
        </w:rPr>
      </w:pPr>
    </w:p>
    <w:p w14:paraId="42A6B9D8" w14:textId="77777777" w:rsidR="00411DBD" w:rsidRPr="00C5101C" w:rsidRDefault="00411DBD" w:rsidP="00411DBD">
      <w:pPr>
        <w:widowControl/>
        <w:autoSpaceDE/>
        <w:autoSpaceDN/>
        <w:jc w:val="both"/>
        <w:rPr>
          <w:rFonts w:ascii="Arial" w:eastAsia="Arial" w:hAnsi="Arial" w:cs="Arial"/>
          <w:b/>
          <w:bCs/>
          <w:sz w:val="20"/>
          <w:szCs w:val="20"/>
        </w:rPr>
      </w:pPr>
      <w:r w:rsidRPr="00C5101C">
        <w:rPr>
          <w:rFonts w:ascii="Arial" w:eastAsia="Arial" w:hAnsi="Arial" w:cs="Arial"/>
          <w:sz w:val="20"/>
          <w:szCs w:val="20"/>
        </w:rPr>
        <w:t xml:space="preserve">De dichos lineamientos en cita, podemos establecer que en el trámite de la CESIÓN DE DERECHOS, se requiere que, quien firme la solicitud sea la persona a </w:t>
      </w:r>
      <w:r w:rsidRPr="00C5101C">
        <w:rPr>
          <w:rFonts w:ascii="Arial" w:eastAsia="Arial" w:hAnsi="Arial" w:cs="Arial"/>
          <w:b/>
          <w:bCs/>
          <w:sz w:val="20"/>
          <w:szCs w:val="20"/>
        </w:rPr>
        <w:t>quien el H. Ayuntamiento le autorizó la concesión que pretende ceder,</w:t>
      </w:r>
      <w:r w:rsidRPr="00C5101C">
        <w:rPr>
          <w:rFonts w:ascii="Arial" w:eastAsia="Arial" w:hAnsi="Arial" w:cs="Arial"/>
          <w:sz w:val="20"/>
          <w:szCs w:val="20"/>
        </w:rPr>
        <w:t xml:space="preserve"> </w:t>
      </w:r>
      <w:r w:rsidRPr="00C5101C">
        <w:rPr>
          <w:rFonts w:ascii="Arial" w:eastAsia="Arial" w:hAnsi="Arial" w:cs="Arial"/>
          <w:b/>
          <w:bCs/>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2557AA18" w14:textId="77777777" w:rsidR="00411DBD" w:rsidRPr="00C5101C" w:rsidRDefault="00411DBD" w:rsidP="00411DBD">
      <w:pPr>
        <w:widowControl/>
        <w:autoSpaceDE/>
        <w:autoSpaceDN/>
        <w:jc w:val="both"/>
        <w:rPr>
          <w:rFonts w:ascii="Arial" w:eastAsia="Arial" w:hAnsi="Arial" w:cs="Arial"/>
          <w:sz w:val="20"/>
          <w:szCs w:val="20"/>
        </w:rPr>
      </w:pPr>
    </w:p>
    <w:p w14:paraId="2F252739" w14:textId="77777777" w:rsidR="00411DBD" w:rsidRPr="00C5101C" w:rsidRDefault="00411DBD" w:rsidP="00411DBD">
      <w:pPr>
        <w:widowControl/>
        <w:autoSpaceDE/>
        <w:autoSpaceDN/>
        <w:jc w:val="both"/>
        <w:rPr>
          <w:rFonts w:ascii="Arial" w:eastAsia="Times New Roman" w:hAnsi="Arial" w:cs="Arial"/>
          <w:b/>
          <w:sz w:val="20"/>
          <w:szCs w:val="20"/>
        </w:rPr>
      </w:pPr>
      <w:r w:rsidRPr="00C5101C">
        <w:rPr>
          <w:rFonts w:ascii="Arial" w:eastAsia="Times New Roman"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C5101C">
        <w:rPr>
          <w:rFonts w:ascii="Arial" w:eastAsia="Times New Roman" w:hAnsi="Arial" w:cs="Arial"/>
          <w:b/>
          <w:bCs/>
          <w:i/>
          <w:iCs/>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w:t>
      </w:r>
      <w:r w:rsidRPr="00C5101C">
        <w:rPr>
          <w:rFonts w:ascii="Arial" w:eastAsia="Times New Roman" w:hAnsi="Arial" w:cs="Arial"/>
          <w:b/>
          <w:bCs/>
          <w:i/>
          <w:iCs/>
          <w:sz w:val="20"/>
          <w:szCs w:val="20"/>
          <w:u w:val="single"/>
        </w:rPr>
        <w:lastRenderedPageBreak/>
        <w:t>efectivamente ese es el deseo de la concesionaria.</w:t>
      </w:r>
    </w:p>
    <w:p w14:paraId="3F5E7AA4" w14:textId="77777777" w:rsidR="00411DBD" w:rsidRPr="00C5101C" w:rsidRDefault="00411DBD" w:rsidP="00411DBD">
      <w:pPr>
        <w:widowControl/>
        <w:autoSpaceDE/>
        <w:autoSpaceDN/>
        <w:jc w:val="both"/>
        <w:rPr>
          <w:rFonts w:ascii="Arial" w:eastAsia="Arial" w:hAnsi="Arial" w:cs="Arial"/>
          <w:sz w:val="20"/>
          <w:szCs w:val="20"/>
        </w:rPr>
      </w:pPr>
    </w:p>
    <w:p w14:paraId="2693C39D" w14:textId="77777777" w:rsidR="00411DBD" w:rsidRPr="00C5101C" w:rsidRDefault="00411DBD" w:rsidP="00411DBD">
      <w:pPr>
        <w:widowControl/>
        <w:autoSpaceDE/>
        <w:autoSpaceDN/>
        <w:jc w:val="both"/>
        <w:rPr>
          <w:rFonts w:ascii="Arial" w:eastAsia="Arial" w:hAnsi="Arial" w:cs="Arial"/>
          <w:b/>
          <w:sz w:val="20"/>
          <w:szCs w:val="20"/>
        </w:rPr>
      </w:pPr>
      <w:r w:rsidRPr="00C5101C">
        <w:rPr>
          <w:rFonts w:ascii="Arial" w:eastAsia="Arial" w:hAnsi="Arial" w:cs="Arial"/>
          <w:b/>
          <w:sz w:val="20"/>
          <w:szCs w:val="20"/>
        </w:rPr>
        <w:t>b) En este sentido y al llevar a cabo un análisis de las constancias que obran en el sumario, tenemos que:</w:t>
      </w:r>
    </w:p>
    <w:p w14:paraId="0DC4364E" w14:textId="77777777" w:rsidR="00411DBD" w:rsidRPr="00C5101C" w:rsidRDefault="00411DBD" w:rsidP="00411DBD">
      <w:pPr>
        <w:widowControl/>
        <w:autoSpaceDE/>
        <w:autoSpaceDN/>
        <w:jc w:val="both"/>
        <w:rPr>
          <w:rFonts w:ascii="Arial" w:eastAsia="Arial" w:hAnsi="Arial" w:cs="Arial"/>
          <w:sz w:val="20"/>
          <w:szCs w:val="20"/>
        </w:rPr>
      </w:pPr>
    </w:p>
    <w:p w14:paraId="3B6400C3"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i. Con LA CONSTANCIA DE VERIFICACIÓN Y RECONOCIMIENTO, de fecha catorce de noviembre del año dos mil veintitrés, está acreditada la existencia del puesto fijo número 125, con objeto/contrato: 1050000000866, con giro de “ROPA, NOVEDADES Y </w:t>
      </w:r>
      <w:proofErr w:type="spellStart"/>
      <w:r w:rsidRPr="00C5101C">
        <w:rPr>
          <w:rFonts w:ascii="Arial" w:eastAsia="Arial" w:hAnsi="Arial" w:cs="Arial"/>
          <w:b/>
          <w:i/>
          <w:sz w:val="20"/>
          <w:szCs w:val="20"/>
        </w:rPr>
        <w:t>PERFUMERIA</w:t>
      </w:r>
      <w:proofErr w:type="spellEnd"/>
      <w:r w:rsidRPr="00C5101C">
        <w:rPr>
          <w:rFonts w:ascii="Arial" w:eastAsia="Arial" w:hAnsi="Arial" w:cs="Arial"/>
          <w:b/>
          <w:i/>
          <w:sz w:val="20"/>
          <w:szCs w:val="20"/>
        </w:rPr>
        <w:t>(sic)”</w:t>
      </w:r>
      <w:r w:rsidRPr="00C5101C">
        <w:rPr>
          <w:rFonts w:ascii="Arial" w:eastAsia="Arial" w:hAnsi="Arial" w:cs="Arial"/>
          <w:b/>
          <w:sz w:val="20"/>
          <w:szCs w:val="20"/>
        </w:rPr>
        <w:t xml:space="preserve"> </w:t>
      </w:r>
      <w:r w:rsidRPr="00C5101C">
        <w:rPr>
          <w:rFonts w:ascii="Arial" w:eastAsia="Arial" w:hAnsi="Arial" w:cs="Arial"/>
          <w:b/>
          <w:i/>
          <w:sz w:val="20"/>
          <w:szCs w:val="20"/>
        </w:rPr>
        <w:t>ubicado en la Zona sector 1-A, tianguis, del Mercado de Abasto,</w:t>
      </w:r>
      <w:r w:rsidRPr="00C5101C">
        <w:rPr>
          <w:rFonts w:ascii="Arial" w:eastAsia="Arial" w:hAnsi="Arial" w:cs="Arial"/>
          <w:b/>
          <w:sz w:val="20"/>
          <w:szCs w:val="20"/>
        </w:rPr>
        <w:t xml:space="preserve"> </w:t>
      </w:r>
      <w:r w:rsidRPr="00C5101C">
        <w:rPr>
          <w:rFonts w:ascii="Arial" w:eastAsia="Arial" w:hAnsi="Arial" w:cs="Arial"/>
          <w:b/>
          <w:i/>
          <w:sz w:val="20"/>
          <w:szCs w:val="20"/>
        </w:rPr>
        <w:t>“MARGARITA MAZA DE JUÁREZ”;</w:t>
      </w:r>
    </w:p>
    <w:p w14:paraId="067E1C0C"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ii. Con los comprobantes que se encuentra descrita en el RESULTANDO PRIMERO, se acredita que el mismo se encuentra al corriente de sus pagos;</w:t>
      </w:r>
    </w:p>
    <w:p w14:paraId="2F06BEB8"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iii. </w:t>
      </w:r>
      <w:r w:rsidRPr="00C5101C">
        <w:rPr>
          <w:rFonts w:ascii="Arial" w:eastAsia="Arial" w:hAnsi="Arial" w:cs="Arial"/>
          <w:b/>
          <w:sz w:val="20"/>
          <w:szCs w:val="20"/>
        </w:rPr>
        <w:t xml:space="preserve">Se </w:t>
      </w:r>
      <w:r w:rsidRPr="00C5101C">
        <w:rPr>
          <w:rFonts w:ascii="Arial" w:eastAsia="Arial" w:hAnsi="Arial" w:cs="Arial"/>
          <w:b/>
          <w:i/>
          <w:sz w:val="20"/>
          <w:szCs w:val="20"/>
        </w:rPr>
        <w:t xml:space="preserve">demuestra que dicho puesto está concesionado a favor del </w:t>
      </w:r>
      <w:r w:rsidRPr="00C5101C">
        <w:rPr>
          <w:rFonts w:ascii="Arial" w:eastAsia="Arial" w:hAnsi="Arial" w:cs="Arial"/>
          <w:b/>
          <w:sz w:val="20"/>
          <w:szCs w:val="20"/>
        </w:rPr>
        <w:t xml:space="preserve">C. </w:t>
      </w:r>
      <w:r w:rsidRPr="00C5101C">
        <w:rPr>
          <w:rFonts w:ascii="Arial" w:eastAsia="Arial" w:hAnsi="Arial" w:cs="Arial"/>
          <w:b/>
          <w:i/>
          <w:sz w:val="20"/>
          <w:szCs w:val="20"/>
        </w:rPr>
        <w:t xml:space="preserve">JAFET </w:t>
      </w:r>
      <w:proofErr w:type="spellStart"/>
      <w:r w:rsidRPr="00C5101C">
        <w:rPr>
          <w:rFonts w:ascii="Arial" w:eastAsia="Arial" w:hAnsi="Arial" w:cs="Arial"/>
          <w:b/>
          <w:i/>
          <w:sz w:val="20"/>
          <w:szCs w:val="20"/>
        </w:rPr>
        <w:t>MENDEZ</w:t>
      </w:r>
      <w:proofErr w:type="spellEnd"/>
      <w:r w:rsidRPr="00C5101C">
        <w:rPr>
          <w:rFonts w:ascii="Arial" w:eastAsia="Arial" w:hAnsi="Arial" w:cs="Arial"/>
          <w:b/>
          <w:i/>
          <w:sz w:val="20"/>
          <w:szCs w:val="20"/>
        </w:rPr>
        <w:t xml:space="preserve">(sic) </w:t>
      </w:r>
      <w:proofErr w:type="spellStart"/>
      <w:r w:rsidRPr="00C5101C">
        <w:rPr>
          <w:rFonts w:ascii="Arial" w:eastAsia="Arial" w:hAnsi="Arial" w:cs="Arial"/>
          <w:b/>
          <w:i/>
          <w:sz w:val="20"/>
          <w:szCs w:val="20"/>
        </w:rPr>
        <w:t>LOPEZ</w:t>
      </w:r>
      <w:proofErr w:type="spellEnd"/>
      <w:r w:rsidRPr="00C5101C">
        <w:rPr>
          <w:rFonts w:ascii="Arial" w:eastAsia="Arial" w:hAnsi="Arial" w:cs="Arial"/>
          <w:b/>
          <w:i/>
          <w:sz w:val="20"/>
          <w:szCs w:val="20"/>
        </w:rPr>
        <w:t>(sic);</w:t>
      </w:r>
    </w:p>
    <w:p w14:paraId="30CF61D3"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iv. Que dicho puesto está al corriente en el pago de sus derechos de piso;</w:t>
      </w:r>
    </w:p>
    <w:p w14:paraId="1EE8B259"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v. Que la emisión de la constancia de verificación y reconocimiento, fue</w:t>
      </w:r>
      <w:r w:rsidRPr="00C5101C">
        <w:rPr>
          <w:rFonts w:ascii="Arial" w:eastAsia="Arial" w:hAnsi="Arial" w:cs="Arial"/>
          <w:b/>
          <w:sz w:val="20"/>
          <w:szCs w:val="20"/>
        </w:rPr>
        <w:t xml:space="preserve"> </w:t>
      </w:r>
      <w:r w:rsidRPr="00C5101C">
        <w:rPr>
          <w:rFonts w:ascii="Arial" w:eastAsia="Arial" w:hAnsi="Arial" w:cs="Arial"/>
          <w:b/>
          <w:i/>
          <w:sz w:val="20"/>
          <w:szCs w:val="20"/>
        </w:rPr>
        <w:t>hecha por autoridad competente en términos del apartado VI, numeral</w:t>
      </w:r>
      <w:r w:rsidRPr="00C5101C">
        <w:rPr>
          <w:rFonts w:ascii="Arial" w:eastAsia="Arial" w:hAnsi="Arial" w:cs="Arial"/>
          <w:b/>
          <w:sz w:val="20"/>
          <w:szCs w:val="20"/>
        </w:rPr>
        <w:t xml:space="preserve"> </w:t>
      </w:r>
      <w:r w:rsidRPr="00C5101C">
        <w:rPr>
          <w:rFonts w:ascii="Arial" w:eastAsia="Arial" w:hAnsi="Arial" w:cs="Arial"/>
          <w:b/>
          <w:i/>
          <w:sz w:val="20"/>
          <w:szCs w:val="20"/>
        </w:rPr>
        <w:t>1, de los Lineamientos antes invocados;</w:t>
      </w:r>
    </w:p>
    <w:p w14:paraId="600EB9E0"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vi. Obran en el sumario los originales de la documentación referida.</w:t>
      </w:r>
    </w:p>
    <w:p w14:paraId="2FFDB366" w14:textId="77777777" w:rsidR="00411DBD" w:rsidRPr="00C5101C" w:rsidRDefault="00411DBD" w:rsidP="00411DBD">
      <w:pPr>
        <w:widowControl/>
        <w:autoSpaceDE/>
        <w:autoSpaceDN/>
        <w:jc w:val="both"/>
        <w:rPr>
          <w:rFonts w:ascii="Arial" w:eastAsia="Arial" w:hAnsi="Arial" w:cs="Arial"/>
          <w:sz w:val="20"/>
          <w:szCs w:val="20"/>
        </w:rPr>
      </w:pPr>
    </w:p>
    <w:p w14:paraId="32D80E8C" w14:textId="77777777" w:rsidR="00411DBD" w:rsidRPr="00C5101C" w:rsidRDefault="00411DBD" w:rsidP="00411DBD">
      <w:pPr>
        <w:widowControl/>
        <w:autoSpaceDE/>
        <w:autoSpaceDN/>
        <w:jc w:val="both"/>
        <w:rPr>
          <w:rFonts w:ascii="Arial" w:eastAsia="Arial" w:hAnsi="Arial" w:cs="Arial"/>
          <w:b/>
          <w:i/>
          <w:sz w:val="20"/>
          <w:szCs w:val="20"/>
        </w:rPr>
      </w:pPr>
      <w:r w:rsidRPr="00C5101C">
        <w:rPr>
          <w:rFonts w:ascii="Arial" w:eastAsia="Arial" w:hAnsi="Arial" w:cs="Arial"/>
          <w:b/>
          <w:sz w:val="20"/>
          <w:szCs w:val="20"/>
        </w:rPr>
        <w:t xml:space="preserve">c) Por otra parte el requisito de la RATIFICACIÓN está satisfecho, pues mediante diligencia de fecha </w:t>
      </w:r>
      <w:r w:rsidRPr="00C5101C">
        <w:rPr>
          <w:rFonts w:ascii="Arial" w:eastAsia="Arial" w:hAnsi="Arial" w:cs="Arial"/>
          <w:b/>
          <w:i/>
          <w:sz w:val="20"/>
          <w:szCs w:val="20"/>
        </w:rPr>
        <w:t xml:space="preserve">DOCE DE MARZO DEL AÑO EN DOS MIL VEINTICUATRO, compareció ante el Regidor de Servicios Municipales y de Mercados y Comercio en Vía Pública, el CONCESIONARIO JAFET </w:t>
      </w:r>
      <w:proofErr w:type="spellStart"/>
      <w:r w:rsidRPr="00C5101C">
        <w:rPr>
          <w:rFonts w:ascii="Arial" w:eastAsia="Arial" w:hAnsi="Arial" w:cs="Arial"/>
          <w:b/>
          <w:i/>
          <w:sz w:val="20"/>
          <w:szCs w:val="20"/>
        </w:rPr>
        <w:t>MENDEZ</w:t>
      </w:r>
      <w:proofErr w:type="spellEnd"/>
      <w:r w:rsidRPr="00C5101C">
        <w:rPr>
          <w:rFonts w:ascii="Arial" w:eastAsia="Arial" w:hAnsi="Arial" w:cs="Arial"/>
          <w:b/>
          <w:i/>
          <w:sz w:val="20"/>
          <w:szCs w:val="20"/>
        </w:rPr>
        <w:t xml:space="preserve">(sic) </w:t>
      </w:r>
      <w:proofErr w:type="spellStart"/>
      <w:r w:rsidRPr="00C5101C">
        <w:rPr>
          <w:rFonts w:ascii="Arial" w:eastAsia="Arial" w:hAnsi="Arial" w:cs="Arial"/>
          <w:b/>
          <w:i/>
          <w:sz w:val="20"/>
          <w:szCs w:val="20"/>
        </w:rPr>
        <w:t>LOPEZ</w:t>
      </w:r>
      <w:proofErr w:type="spellEnd"/>
      <w:r w:rsidRPr="00C5101C">
        <w:rPr>
          <w:rFonts w:ascii="Arial" w:eastAsia="Arial" w:hAnsi="Arial" w:cs="Arial"/>
          <w:b/>
          <w:i/>
          <w:sz w:val="20"/>
          <w:szCs w:val="20"/>
        </w:rPr>
        <w:t xml:space="preserve">(sic), a ratificar su deseo de ceder los derechos que le concede su concesión a favor del Ciudadano ISMAEL ARMANDO </w:t>
      </w:r>
      <w:proofErr w:type="spellStart"/>
      <w:r w:rsidRPr="00C5101C">
        <w:rPr>
          <w:rFonts w:ascii="Arial" w:eastAsia="Arial" w:hAnsi="Arial" w:cs="Arial"/>
          <w:b/>
          <w:i/>
          <w:sz w:val="20"/>
          <w:szCs w:val="20"/>
        </w:rPr>
        <w:t>GOMEZ</w:t>
      </w:r>
      <w:proofErr w:type="spellEnd"/>
      <w:r w:rsidRPr="00C5101C">
        <w:rPr>
          <w:rFonts w:ascii="Arial" w:eastAsia="Arial" w:hAnsi="Arial" w:cs="Arial"/>
          <w:b/>
          <w:i/>
          <w:sz w:val="20"/>
          <w:szCs w:val="20"/>
        </w:rPr>
        <w:t xml:space="preserve">(sic) GARCÍA, </w:t>
      </w:r>
      <w:r w:rsidRPr="00C5101C">
        <w:rPr>
          <w:rFonts w:ascii="Arial" w:eastAsia="Arial" w:hAnsi="Arial" w:cs="Arial"/>
          <w:b/>
          <w:bCs/>
          <w:i/>
          <w:sz w:val="20"/>
          <w:szCs w:val="20"/>
        </w:rPr>
        <w:t xml:space="preserve">quienes cumplieron con las obligaciones </w:t>
      </w:r>
      <w:r w:rsidRPr="00C5101C">
        <w:rPr>
          <w:rFonts w:ascii="Arial" w:eastAsia="Arial" w:hAnsi="Arial" w:cs="Arial"/>
          <w:b/>
          <w:bCs/>
          <w:sz w:val="20"/>
          <w:szCs w:val="20"/>
        </w:rPr>
        <w:t xml:space="preserve">a </w:t>
      </w:r>
      <w:r w:rsidRPr="00C5101C">
        <w:rPr>
          <w:rFonts w:ascii="Arial" w:eastAsia="Arial" w:hAnsi="Arial" w:cs="Arial"/>
          <w:b/>
          <w:bCs/>
          <w:i/>
          <w:sz w:val="20"/>
          <w:szCs w:val="20"/>
        </w:rPr>
        <w:t xml:space="preserve">que están sujetos, de conformidad con el apartado II de los referidos (sic)LINEAMIENTOS PARA TRÁMITES </w:t>
      </w:r>
      <w:r w:rsidRPr="00C5101C">
        <w:rPr>
          <w:rFonts w:ascii="Arial" w:eastAsia="Arial" w:hAnsi="Arial" w:cs="Arial"/>
          <w:b/>
          <w:i/>
          <w:sz w:val="20"/>
          <w:szCs w:val="20"/>
        </w:rPr>
        <w:t>ADMINISTRATIVOS DE LOS MERCADOS PÚBLICOS", pues obran en el presente expediente:</w:t>
      </w:r>
    </w:p>
    <w:p w14:paraId="25B2D712" w14:textId="77777777" w:rsidR="00411DBD" w:rsidRPr="00C5101C" w:rsidRDefault="00411DBD" w:rsidP="00411DBD">
      <w:pPr>
        <w:widowControl/>
        <w:autoSpaceDE/>
        <w:autoSpaceDN/>
        <w:jc w:val="both"/>
        <w:rPr>
          <w:rFonts w:ascii="Arial" w:eastAsia="Arial" w:hAnsi="Arial" w:cs="Arial"/>
          <w:b/>
          <w:sz w:val="20"/>
          <w:szCs w:val="20"/>
        </w:rPr>
      </w:pPr>
    </w:p>
    <w:p w14:paraId="58F18895"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 Su correspondiente solicitud, debidamente requisitada;</w:t>
      </w:r>
    </w:p>
    <w:p w14:paraId="45119B10"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ii. Exhibió el Formato Único de Mercados, debidamente requisitado;</w:t>
      </w:r>
    </w:p>
    <w:p w14:paraId="4F7693F9"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lastRenderedPageBreak/>
        <w:t>iii. La correspondiente acta de sesión de derechos;</w:t>
      </w:r>
    </w:p>
    <w:p w14:paraId="13178529"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iv. Originales tanto de las actas de nacimiento del cesionario y del cedente;</w:t>
      </w:r>
    </w:p>
    <w:p w14:paraId="085C373C"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v. Copia de las identificaciones oficiales, tanto del cesionario como del cedente;</w:t>
      </w:r>
    </w:p>
    <w:p w14:paraId="54BFBB42"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vi. Los recibos de pagos de derechos, con la que demuestra estar al corriente en el pago de los últimos cinco años anteriores;</w:t>
      </w:r>
    </w:p>
    <w:p w14:paraId="5A7FB13C"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vii. La constancia de verificación y reconocimiento del local comercial en cuestión;</w:t>
      </w:r>
      <w:r w:rsidRPr="00C5101C">
        <w:rPr>
          <w:rFonts w:ascii="Arial" w:eastAsia="Arial" w:hAnsi="Arial" w:cs="Arial"/>
          <w:b/>
          <w:bCs/>
          <w:i/>
          <w:iCs/>
          <w:sz w:val="20"/>
          <w:szCs w:val="20"/>
        </w:rPr>
        <w:t xml:space="preserve"> (sic)</w:t>
      </w:r>
    </w:p>
    <w:p w14:paraId="6FBF37F7"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viii. La designación de beneficiario y el testimonio de dos testigos.</w:t>
      </w:r>
    </w:p>
    <w:p w14:paraId="15D2F186" w14:textId="77777777" w:rsidR="00411DBD" w:rsidRPr="00C5101C" w:rsidRDefault="00411DBD" w:rsidP="00411DBD">
      <w:pPr>
        <w:widowControl/>
        <w:autoSpaceDE/>
        <w:autoSpaceDN/>
        <w:jc w:val="both"/>
        <w:rPr>
          <w:rFonts w:ascii="Arial" w:eastAsia="Arial" w:hAnsi="Arial" w:cs="Arial"/>
          <w:b/>
          <w:i/>
          <w:sz w:val="20"/>
          <w:szCs w:val="20"/>
        </w:rPr>
      </w:pPr>
    </w:p>
    <w:p w14:paraId="58885FA5" w14:textId="77777777" w:rsidR="00411DBD" w:rsidRPr="00C5101C" w:rsidRDefault="00411DBD" w:rsidP="00411DBD">
      <w:pPr>
        <w:widowControl/>
        <w:autoSpaceDE/>
        <w:autoSpaceDN/>
        <w:jc w:val="both"/>
        <w:rPr>
          <w:rFonts w:ascii="Arial" w:eastAsia="Arial" w:hAnsi="Arial" w:cs="Arial"/>
          <w:b/>
          <w:i/>
          <w:sz w:val="20"/>
          <w:szCs w:val="20"/>
        </w:rPr>
      </w:pPr>
      <w:r w:rsidRPr="00C5101C">
        <w:rPr>
          <w:rFonts w:ascii="Arial" w:eastAsia="Arial" w:hAnsi="Arial" w:cs="Arial"/>
          <w:b/>
          <w:i/>
          <w:sz w:val="20"/>
          <w:szCs w:val="20"/>
        </w:rPr>
        <w:t>De lo anterior está Comisión dictaminadora, llega a la determinación:</w:t>
      </w:r>
    </w:p>
    <w:p w14:paraId="02CA1F1A" w14:textId="77777777" w:rsidR="00411DBD" w:rsidRPr="00C5101C" w:rsidRDefault="00411DBD" w:rsidP="00411DBD">
      <w:pPr>
        <w:widowControl/>
        <w:autoSpaceDE/>
        <w:autoSpaceDN/>
        <w:jc w:val="both"/>
        <w:rPr>
          <w:rFonts w:ascii="Arial" w:eastAsia="Arial" w:hAnsi="Arial" w:cs="Arial"/>
          <w:sz w:val="20"/>
          <w:szCs w:val="20"/>
        </w:rPr>
      </w:pPr>
    </w:p>
    <w:p w14:paraId="1F17D9FA" w14:textId="77777777" w:rsidR="00411DBD" w:rsidRPr="00C5101C" w:rsidRDefault="00411DBD" w:rsidP="00411DBD">
      <w:pPr>
        <w:widowControl/>
        <w:autoSpaceDE/>
        <w:autoSpaceDN/>
        <w:jc w:val="both"/>
        <w:rPr>
          <w:rFonts w:ascii="Arial" w:eastAsia="Times New Roman" w:hAnsi="Arial" w:cs="Arial"/>
          <w:sz w:val="20"/>
          <w:szCs w:val="20"/>
        </w:rPr>
      </w:pPr>
      <w:r w:rsidRPr="00C5101C">
        <w:rPr>
          <w:rFonts w:ascii="Arial" w:eastAsia="Arial" w:hAnsi="Arial" w:cs="Arial"/>
          <w:b/>
          <w:i/>
          <w:sz w:val="20"/>
          <w:szCs w:val="20"/>
        </w:rPr>
        <w:t xml:space="preserve">PRIMERO.- </w:t>
      </w:r>
      <w:r w:rsidRPr="00C5101C">
        <w:rPr>
          <w:rFonts w:ascii="Arial" w:eastAsia="Arial" w:hAnsi="Arial" w:cs="Arial"/>
          <w:i/>
          <w:sz w:val="20"/>
          <w:szCs w:val="20"/>
        </w:rPr>
        <w:t xml:space="preserve">Que la voluntad del concesionario de ceder </w:t>
      </w:r>
      <w:r w:rsidRPr="00C5101C">
        <w:rPr>
          <w:rFonts w:ascii="Arial" w:eastAsia="Arial" w:hAnsi="Arial" w:cs="Arial"/>
          <w:sz w:val="20"/>
          <w:szCs w:val="20"/>
        </w:rPr>
        <w:t xml:space="preserve">a </w:t>
      </w:r>
      <w:r w:rsidRPr="00C5101C">
        <w:rPr>
          <w:rFonts w:ascii="Arial" w:eastAsia="Arial" w:hAnsi="Arial" w:cs="Arial"/>
          <w:i/>
          <w:sz w:val="20"/>
          <w:szCs w:val="20"/>
        </w:rPr>
        <w:t>otra sus derechos correspondientes</w:t>
      </w:r>
      <w:r w:rsidRPr="00C5101C">
        <w:rPr>
          <w:rFonts w:ascii="Arial" w:eastAsia="Times New Roman" w:hAnsi="Arial" w:cs="Arial"/>
          <w:i/>
          <w:sz w:val="20"/>
          <w:szCs w:val="20"/>
        </w:rPr>
        <w:t>, NO SE ENCUENTRA COACCIONADA, sino que la misma ES LIBRE,</w:t>
      </w:r>
      <w:r w:rsidRPr="00C5101C">
        <w:rPr>
          <w:rFonts w:ascii="Arial" w:eastAsia="Times New Roman" w:hAnsi="Arial" w:cs="Arial"/>
          <w:sz w:val="20"/>
          <w:szCs w:val="20"/>
        </w:rPr>
        <w:t xml:space="preserve"> </w:t>
      </w:r>
      <w:r w:rsidRPr="00C5101C">
        <w:rPr>
          <w:rFonts w:ascii="Arial" w:eastAsia="Times New Roman" w:hAnsi="Arial" w:cs="Arial"/>
          <w:i/>
          <w:sz w:val="20"/>
          <w:szCs w:val="20"/>
        </w:rPr>
        <w:t xml:space="preserve">POR LO CUAL, DESDE ESTE MOMENTO SURTE SUS EFECTOS JURÍDICOS CORRESPONDIENTES, DADO QUE LA MISMA FUE </w:t>
      </w:r>
      <w:proofErr w:type="spellStart"/>
      <w:r w:rsidRPr="00C5101C">
        <w:rPr>
          <w:rFonts w:ascii="Arial" w:eastAsia="Times New Roman" w:hAnsi="Arial" w:cs="Arial"/>
          <w:i/>
          <w:sz w:val="20"/>
          <w:szCs w:val="20"/>
        </w:rPr>
        <w:t>MANFIESTADA</w:t>
      </w:r>
      <w:proofErr w:type="spellEnd"/>
      <w:r w:rsidRPr="00C5101C">
        <w:rPr>
          <w:rFonts w:ascii="Arial" w:eastAsia="Times New Roman" w:hAnsi="Arial" w:cs="Arial"/>
          <w:i/>
          <w:sz w:val="20"/>
          <w:szCs w:val="20"/>
        </w:rPr>
        <w:t xml:space="preserve">(sic) PERSONALMENTE ANTE EL REGIDOR DE </w:t>
      </w:r>
      <w:proofErr w:type="spellStart"/>
      <w:r w:rsidRPr="00C5101C">
        <w:rPr>
          <w:rFonts w:ascii="Arial" w:eastAsia="Times New Roman" w:hAnsi="Arial" w:cs="Arial"/>
          <w:i/>
          <w:sz w:val="20"/>
          <w:szCs w:val="20"/>
        </w:rPr>
        <w:t>SERVCICIOS</w:t>
      </w:r>
      <w:proofErr w:type="spellEnd"/>
      <w:r w:rsidRPr="00C5101C">
        <w:rPr>
          <w:rFonts w:ascii="Arial" w:eastAsia="Times New Roman" w:hAnsi="Arial" w:cs="Arial"/>
          <w:i/>
          <w:sz w:val="20"/>
          <w:szCs w:val="20"/>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w:t>
      </w:r>
    </w:p>
    <w:p w14:paraId="711201C5" w14:textId="77777777" w:rsidR="00411DBD" w:rsidRPr="00C5101C" w:rsidRDefault="00411DBD" w:rsidP="00411DBD">
      <w:pPr>
        <w:widowControl/>
        <w:autoSpaceDE/>
        <w:autoSpaceDN/>
        <w:jc w:val="both"/>
        <w:rPr>
          <w:rFonts w:ascii="Arial" w:eastAsia="Arial" w:hAnsi="Arial" w:cs="Arial"/>
          <w:sz w:val="20"/>
          <w:szCs w:val="20"/>
        </w:rPr>
      </w:pPr>
    </w:p>
    <w:p w14:paraId="5ADACB04"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SEGUNDO.- </w:t>
      </w:r>
      <w:r w:rsidRPr="00C5101C">
        <w:rPr>
          <w:rFonts w:ascii="Arial" w:eastAsia="Arial" w:hAnsi="Arial" w:cs="Arial"/>
          <w:i/>
          <w:sz w:val="20"/>
          <w:szCs w:val="20"/>
        </w:rPr>
        <w:t xml:space="preserve">La Comisión de Mercados y Comercio en Vía Pública, propone al H. Cabildo, APRUEBE LA CESIÓN DE DERECHOS que realiza el CONCESIONARIO JAFET </w:t>
      </w:r>
      <w:proofErr w:type="spellStart"/>
      <w:r w:rsidRPr="00C5101C">
        <w:rPr>
          <w:rFonts w:ascii="Arial" w:eastAsia="Arial" w:hAnsi="Arial" w:cs="Arial"/>
          <w:i/>
          <w:sz w:val="20"/>
          <w:szCs w:val="20"/>
        </w:rPr>
        <w:t>MENDEZ</w:t>
      </w:r>
      <w:proofErr w:type="spellEnd"/>
      <w:r w:rsidRPr="00C5101C">
        <w:rPr>
          <w:rFonts w:ascii="Arial" w:eastAsia="Arial" w:hAnsi="Arial" w:cs="Arial"/>
          <w:i/>
          <w:sz w:val="20"/>
          <w:szCs w:val="20"/>
        </w:rPr>
        <w:t xml:space="preserve">(sic) </w:t>
      </w:r>
      <w:proofErr w:type="spellStart"/>
      <w:r w:rsidRPr="00C5101C">
        <w:rPr>
          <w:rFonts w:ascii="Arial" w:eastAsia="Arial" w:hAnsi="Arial" w:cs="Arial"/>
          <w:i/>
          <w:sz w:val="20"/>
          <w:szCs w:val="20"/>
        </w:rPr>
        <w:t>LOPEZ</w:t>
      </w:r>
      <w:proofErr w:type="spellEnd"/>
      <w:r w:rsidRPr="00C5101C">
        <w:rPr>
          <w:rFonts w:ascii="Arial" w:eastAsia="Arial" w:hAnsi="Arial" w:cs="Arial"/>
          <w:i/>
          <w:sz w:val="20"/>
          <w:szCs w:val="20"/>
        </w:rPr>
        <w:t xml:space="preserve">(sic), </w:t>
      </w:r>
      <w:r w:rsidRPr="00C5101C">
        <w:rPr>
          <w:rFonts w:ascii="Arial" w:eastAsia="Arial" w:hAnsi="Arial" w:cs="Arial"/>
          <w:sz w:val="20"/>
          <w:szCs w:val="20"/>
        </w:rPr>
        <w:t xml:space="preserve">a </w:t>
      </w:r>
      <w:r w:rsidRPr="00C5101C">
        <w:rPr>
          <w:rFonts w:ascii="Arial" w:eastAsia="Arial" w:hAnsi="Arial" w:cs="Arial"/>
          <w:i/>
          <w:sz w:val="20"/>
          <w:szCs w:val="20"/>
        </w:rPr>
        <w:t xml:space="preserve">favor del Ciudadano ISMAEL ARMANDO </w:t>
      </w:r>
      <w:proofErr w:type="spellStart"/>
      <w:r w:rsidRPr="00C5101C">
        <w:rPr>
          <w:rFonts w:ascii="Arial" w:eastAsia="Arial" w:hAnsi="Arial" w:cs="Arial"/>
          <w:i/>
          <w:sz w:val="20"/>
          <w:szCs w:val="20"/>
        </w:rPr>
        <w:t>GOMEZ</w:t>
      </w:r>
      <w:proofErr w:type="spellEnd"/>
      <w:r w:rsidRPr="00C5101C">
        <w:rPr>
          <w:rFonts w:ascii="Arial" w:eastAsia="Arial" w:hAnsi="Arial" w:cs="Arial"/>
          <w:i/>
          <w:sz w:val="20"/>
          <w:szCs w:val="20"/>
        </w:rPr>
        <w:t>(sic) GARCÍA, respecto del puesto fijo número 125, con objeto/contrato: 1050000000866, con giro de “ROPA,</w:t>
      </w:r>
      <w:r w:rsidRPr="00C5101C">
        <w:rPr>
          <w:rFonts w:ascii="Arial" w:eastAsia="Arial" w:hAnsi="Arial" w:cs="Arial"/>
          <w:sz w:val="20"/>
          <w:szCs w:val="20"/>
        </w:rPr>
        <w:t xml:space="preserve"> </w:t>
      </w:r>
      <w:r w:rsidRPr="00C5101C">
        <w:rPr>
          <w:rFonts w:ascii="Arial" w:eastAsia="Arial" w:hAnsi="Arial" w:cs="Arial"/>
          <w:i/>
          <w:sz w:val="20"/>
          <w:szCs w:val="20"/>
        </w:rPr>
        <w:t>NOVEDADES Y PERFUMERÍA” ubicado en la Zona sector 1-Á, de tianguis, del Mercado de Abasto “MARGARITA MAZA DE JUÁREZ”, del Municipio de Oaxaca de Juárez; por cuya razón se emite el siguiente:</w:t>
      </w:r>
    </w:p>
    <w:p w14:paraId="16AB3A63" w14:textId="77777777" w:rsidR="00411DBD" w:rsidRPr="00C5101C" w:rsidRDefault="00411DBD" w:rsidP="00411DBD">
      <w:pPr>
        <w:widowControl/>
        <w:autoSpaceDE/>
        <w:autoSpaceDN/>
        <w:jc w:val="both"/>
        <w:rPr>
          <w:rFonts w:ascii="Arial" w:eastAsia="Arial" w:hAnsi="Arial" w:cs="Arial"/>
          <w:sz w:val="20"/>
          <w:szCs w:val="20"/>
        </w:rPr>
      </w:pPr>
    </w:p>
    <w:p w14:paraId="41EBAAF3" w14:textId="77777777" w:rsidR="00411DBD" w:rsidRPr="00C5101C" w:rsidRDefault="00411DBD" w:rsidP="00411DBD">
      <w:pPr>
        <w:widowControl/>
        <w:autoSpaceDE/>
        <w:autoSpaceDN/>
        <w:jc w:val="center"/>
        <w:rPr>
          <w:rFonts w:ascii="Arial" w:eastAsia="Arial" w:hAnsi="Arial" w:cs="Arial"/>
          <w:sz w:val="20"/>
          <w:szCs w:val="20"/>
        </w:rPr>
      </w:pPr>
      <w:r w:rsidRPr="00C5101C">
        <w:rPr>
          <w:rFonts w:ascii="Arial" w:eastAsia="Arial" w:hAnsi="Arial" w:cs="Arial"/>
          <w:b/>
          <w:i/>
          <w:sz w:val="20"/>
          <w:szCs w:val="20"/>
        </w:rPr>
        <w:t>D I C T A M E N</w:t>
      </w:r>
    </w:p>
    <w:p w14:paraId="090A14F5" w14:textId="77777777" w:rsidR="00411DBD" w:rsidRPr="00C5101C" w:rsidRDefault="00411DBD" w:rsidP="00411DBD">
      <w:pPr>
        <w:widowControl/>
        <w:autoSpaceDE/>
        <w:autoSpaceDN/>
        <w:jc w:val="both"/>
        <w:rPr>
          <w:rFonts w:ascii="Arial" w:eastAsia="Arial" w:hAnsi="Arial" w:cs="Arial"/>
          <w:sz w:val="20"/>
          <w:szCs w:val="20"/>
        </w:rPr>
      </w:pPr>
    </w:p>
    <w:p w14:paraId="62D2A4F6" w14:textId="3D4270DC"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PRIMERO. - </w:t>
      </w:r>
      <w:r w:rsidRPr="00C5101C">
        <w:rPr>
          <w:rFonts w:ascii="Arial" w:eastAsia="Arial" w:hAnsi="Arial" w:cs="Arial"/>
          <w:i/>
          <w:sz w:val="20"/>
          <w:szCs w:val="20"/>
        </w:rPr>
        <w:t xml:space="preserve">EL HONORABLE CABILDO DEL MUNICIPIO DE OAXACA DE JUÁREZ, OAXACA, CON FUNDAMENTO EN LO DISPUESTO POR LOS ARTÍCULOS 43, APARTADO </w:t>
      </w:r>
      <w:r w:rsidRPr="00C5101C">
        <w:rPr>
          <w:rFonts w:ascii="Arial" w:eastAsia="Arial" w:hAnsi="Arial" w:cs="Arial"/>
          <w:sz w:val="20"/>
          <w:szCs w:val="20"/>
        </w:rPr>
        <w:t xml:space="preserve">C, </w:t>
      </w:r>
      <w:r w:rsidRPr="00C5101C">
        <w:rPr>
          <w:rFonts w:ascii="Arial" w:eastAsia="Arial" w:hAnsi="Arial" w:cs="Arial"/>
          <w:i/>
          <w:sz w:val="20"/>
          <w:szCs w:val="20"/>
        </w:rPr>
        <w:t>fracción X, 54 Y 55 FRACCIÓN III DE LA LEY ORGÁNICA MUNICIPAL</w:t>
      </w:r>
      <w:r w:rsidRPr="00C5101C">
        <w:rPr>
          <w:rFonts w:ascii="Arial" w:eastAsia="Arial" w:hAnsi="Arial" w:cs="Arial"/>
          <w:sz w:val="20"/>
          <w:szCs w:val="20"/>
        </w:rPr>
        <w:t xml:space="preserve"> </w:t>
      </w:r>
      <w:r w:rsidRPr="00C5101C">
        <w:rPr>
          <w:rFonts w:ascii="Arial" w:eastAsia="Arial" w:hAnsi="Arial" w:cs="Arial"/>
          <w:i/>
          <w:sz w:val="20"/>
          <w:szCs w:val="20"/>
        </w:rPr>
        <w:t xml:space="preserve">DEL </w:t>
      </w:r>
      <w:r w:rsidRPr="00C5101C">
        <w:rPr>
          <w:rFonts w:ascii="Arial" w:eastAsia="Arial" w:hAnsi="Arial" w:cs="Arial"/>
          <w:i/>
          <w:sz w:val="20"/>
          <w:szCs w:val="20"/>
        </w:rPr>
        <w:lastRenderedPageBreak/>
        <w:t xml:space="preserve">ESTADO DE OAXACA Y 88 FRACCIÓN V DEL BANDO DE </w:t>
      </w:r>
      <w:proofErr w:type="spellStart"/>
      <w:r w:rsidRPr="00C5101C">
        <w:rPr>
          <w:rFonts w:ascii="Arial" w:eastAsia="Arial" w:hAnsi="Arial" w:cs="Arial"/>
          <w:i/>
          <w:sz w:val="20"/>
          <w:szCs w:val="20"/>
        </w:rPr>
        <w:t>POLICIA</w:t>
      </w:r>
      <w:proofErr w:type="spellEnd"/>
      <w:r w:rsidRPr="00C5101C">
        <w:rPr>
          <w:rFonts w:ascii="Arial" w:eastAsia="Arial" w:hAnsi="Arial" w:cs="Arial"/>
          <w:i/>
          <w:sz w:val="20"/>
          <w:szCs w:val="20"/>
        </w:rPr>
        <w:t xml:space="preserve">(sic) Y GOBIERNO DEL MUNICIPIO DE OAXACA DE JUÁREZ; DETERMINA APROBAR LA CESIÓN DE DERECHOS  QUE REALIZA EL CONCESIONARIO JAFET </w:t>
      </w:r>
      <w:proofErr w:type="spellStart"/>
      <w:r w:rsidRPr="00C5101C">
        <w:rPr>
          <w:rFonts w:ascii="Arial" w:eastAsia="Arial" w:hAnsi="Arial" w:cs="Arial"/>
          <w:i/>
          <w:sz w:val="20"/>
          <w:szCs w:val="20"/>
        </w:rPr>
        <w:t>MENDEZ</w:t>
      </w:r>
      <w:proofErr w:type="spellEnd"/>
      <w:r w:rsidRPr="00C5101C">
        <w:rPr>
          <w:rFonts w:ascii="Arial" w:eastAsia="Arial" w:hAnsi="Arial" w:cs="Arial"/>
          <w:i/>
          <w:sz w:val="20"/>
          <w:szCs w:val="20"/>
        </w:rPr>
        <w:t xml:space="preserve">(sic) </w:t>
      </w:r>
      <w:proofErr w:type="spellStart"/>
      <w:r w:rsidRPr="00C5101C">
        <w:rPr>
          <w:rFonts w:ascii="Arial" w:eastAsia="Arial" w:hAnsi="Arial" w:cs="Arial"/>
          <w:i/>
          <w:sz w:val="20"/>
          <w:szCs w:val="20"/>
        </w:rPr>
        <w:t>LOPEZ</w:t>
      </w:r>
      <w:proofErr w:type="spellEnd"/>
      <w:r w:rsidRPr="00C5101C">
        <w:rPr>
          <w:rFonts w:ascii="Arial" w:eastAsia="Arial" w:hAnsi="Arial" w:cs="Arial"/>
          <w:i/>
          <w:sz w:val="20"/>
          <w:szCs w:val="20"/>
        </w:rPr>
        <w:t xml:space="preserve">(sic), A FAVOR DEL CIUDADANO ISMAEL ARMANDO </w:t>
      </w:r>
      <w:proofErr w:type="spellStart"/>
      <w:r w:rsidRPr="00C5101C">
        <w:rPr>
          <w:rFonts w:ascii="Arial" w:eastAsia="Arial" w:hAnsi="Arial" w:cs="Arial"/>
          <w:i/>
          <w:sz w:val="20"/>
          <w:szCs w:val="20"/>
        </w:rPr>
        <w:t>GOMEZ</w:t>
      </w:r>
      <w:proofErr w:type="spellEnd"/>
      <w:r w:rsidRPr="00C5101C">
        <w:rPr>
          <w:rFonts w:ascii="Arial" w:eastAsia="Arial" w:hAnsi="Arial" w:cs="Arial"/>
          <w:i/>
          <w:sz w:val="20"/>
          <w:szCs w:val="20"/>
        </w:rPr>
        <w:t>(sic) GARCÍA, RESPECTO DEL PUESTO FIJO NÚMERO 125, CON OBJETO/CONTRATO: 1050000000866, CON GIRO DE “ROPA, NOVEDADES Y PERFUMERÍA” UBICADO EN LA ZONA SECTOR 1-A, TIANGUIS DEL MERCADO DE ABASTO, “MARGARITA MAZA DE JUÁREZ”, DEL MUNICI</w:t>
      </w:r>
      <w:r w:rsidR="00E02B2E" w:rsidRPr="00C5101C">
        <w:rPr>
          <w:rFonts w:ascii="Arial" w:eastAsia="Arial" w:hAnsi="Arial" w:cs="Arial"/>
          <w:i/>
          <w:sz w:val="20"/>
          <w:szCs w:val="20"/>
        </w:rPr>
        <w:t xml:space="preserve">PIO DE OAXACA DE JUÁREZ.- - - </w:t>
      </w:r>
    </w:p>
    <w:p w14:paraId="460F66C8" w14:textId="77777777" w:rsidR="00411DBD" w:rsidRPr="00C5101C" w:rsidRDefault="00411DBD" w:rsidP="00411DBD">
      <w:pPr>
        <w:widowControl/>
        <w:autoSpaceDE/>
        <w:autoSpaceDN/>
        <w:jc w:val="both"/>
        <w:rPr>
          <w:rFonts w:ascii="Arial" w:eastAsia="Arial" w:hAnsi="Arial" w:cs="Arial"/>
          <w:sz w:val="20"/>
          <w:szCs w:val="20"/>
        </w:rPr>
      </w:pPr>
    </w:p>
    <w:p w14:paraId="57E6D255" w14:textId="77777777" w:rsidR="00411DBD" w:rsidRPr="00C5101C" w:rsidRDefault="00411DBD" w:rsidP="00411DBD">
      <w:pPr>
        <w:jc w:val="both"/>
        <w:rPr>
          <w:rFonts w:ascii="Arial" w:hAnsi="Arial" w:cs="Arial"/>
          <w:i/>
          <w:iCs/>
          <w:sz w:val="20"/>
          <w:szCs w:val="20"/>
        </w:rPr>
      </w:pPr>
      <w:r w:rsidRPr="00C5101C">
        <w:rPr>
          <w:rFonts w:ascii="Arial" w:hAnsi="Arial" w:cs="Arial"/>
          <w:b/>
          <w:bCs/>
          <w:i/>
          <w:iCs/>
          <w:sz w:val="20"/>
          <w:szCs w:val="20"/>
        </w:rPr>
        <w:t xml:space="preserve">SEGUNDO. - </w:t>
      </w:r>
      <w:proofErr w:type="spellStart"/>
      <w:r w:rsidRPr="00C5101C">
        <w:rPr>
          <w:rFonts w:ascii="Arial" w:hAnsi="Arial" w:cs="Arial"/>
          <w:i/>
          <w:iCs/>
          <w:sz w:val="20"/>
          <w:szCs w:val="20"/>
        </w:rPr>
        <w:t>NOTIFIQUESE</w:t>
      </w:r>
      <w:proofErr w:type="spellEnd"/>
      <w:r w:rsidRPr="00C5101C">
        <w:rPr>
          <w:rFonts w:ascii="Arial" w:hAnsi="Arial" w:cs="Arial"/>
          <w:i/>
          <w:iCs/>
          <w:sz w:val="20"/>
          <w:szCs w:val="20"/>
        </w:rPr>
        <w:t xml:space="preserve">(sic) A LA DIRECCIÓN DEL MERCADO DE ABASTOS DEL MUNICIPIO DE OAXACA DE JUÁREZ, EL CONTENIDO DEL PRESENTE DICTAMEN PARA LOS TRÁMITES ADMINISTRATIVOS CORRESPONDIENTES. - - - - - - - - - - - - - - - - - </w:t>
      </w:r>
    </w:p>
    <w:p w14:paraId="4D1FF240" w14:textId="77777777" w:rsidR="00411DBD" w:rsidRPr="00C5101C" w:rsidRDefault="00411DBD" w:rsidP="00411DBD">
      <w:pPr>
        <w:jc w:val="both"/>
        <w:rPr>
          <w:rFonts w:ascii="Arial" w:eastAsia="Arial" w:hAnsi="Arial" w:cs="Arial"/>
          <w:sz w:val="20"/>
          <w:szCs w:val="20"/>
        </w:rPr>
      </w:pPr>
    </w:p>
    <w:p w14:paraId="5D9D6640" w14:textId="77777777" w:rsidR="00411DBD" w:rsidRPr="00C5101C" w:rsidRDefault="00411DBD" w:rsidP="00411DBD">
      <w:pPr>
        <w:jc w:val="both"/>
        <w:rPr>
          <w:rFonts w:ascii="Arial" w:hAnsi="Arial" w:cs="Arial"/>
          <w:b/>
          <w:bCs/>
          <w:i/>
          <w:iCs/>
          <w:sz w:val="20"/>
          <w:szCs w:val="20"/>
        </w:rPr>
      </w:pPr>
      <w:r w:rsidRPr="00C5101C">
        <w:rPr>
          <w:rFonts w:ascii="Arial" w:hAnsi="Arial" w:cs="Arial"/>
          <w:b/>
          <w:bCs/>
          <w:i/>
          <w:iCs/>
          <w:sz w:val="20"/>
          <w:szCs w:val="20"/>
        </w:rPr>
        <w:t xml:space="preserve">TERCERO. - </w:t>
      </w:r>
      <w:r w:rsidRPr="00C5101C">
        <w:rPr>
          <w:rFonts w:ascii="Arial" w:hAnsi="Arial" w:cs="Arial"/>
          <w:i/>
          <w:iCs/>
          <w:sz w:val="20"/>
          <w:szCs w:val="20"/>
        </w:rPr>
        <w:t>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7A689FC1" w14:textId="77777777" w:rsidR="00411DBD" w:rsidRPr="00C5101C" w:rsidRDefault="00411DBD" w:rsidP="00411DBD">
      <w:pPr>
        <w:widowControl/>
        <w:autoSpaceDE/>
        <w:autoSpaceDN/>
        <w:jc w:val="both"/>
        <w:rPr>
          <w:rFonts w:ascii="Arial" w:eastAsia="Times New Roman" w:hAnsi="Arial" w:cs="Arial"/>
          <w:sz w:val="20"/>
          <w:szCs w:val="20"/>
        </w:rPr>
      </w:pPr>
    </w:p>
    <w:p w14:paraId="1AC5AEA5" w14:textId="77777777" w:rsidR="00411DBD" w:rsidRPr="00C5101C" w:rsidRDefault="00411DBD" w:rsidP="00411DBD">
      <w:pPr>
        <w:ind w:left="284"/>
        <w:jc w:val="both"/>
        <w:rPr>
          <w:rFonts w:ascii="Arial" w:eastAsia="Arial" w:hAnsi="Arial" w:cs="Arial"/>
          <w:b/>
          <w:i/>
          <w:sz w:val="20"/>
          <w:szCs w:val="20"/>
        </w:rPr>
      </w:pPr>
      <w:r w:rsidRPr="00C5101C">
        <w:rPr>
          <w:rFonts w:ascii="Arial" w:eastAsia="Arial" w:hAnsi="Arial" w:cs="Arial"/>
          <w:b/>
          <w:i/>
          <w:sz w:val="20"/>
          <w:szCs w:val="20"/>
        </w:rPr>
        <w:t>"ARTÍCULO 45.- Los concesionarios de los locales destinados al servicio de Mercado están obligados a:</w:t>
      </w:r>
    </w:p>
    <w:p w14:paraId="2CC9A96A" w14:textId="77777777" w:rsidR="00411DBD" w:rsidRPr="00C5101C" w:rsidRDefault="00411DBD" w:rsidP="00411DBD">
      <w:pPr>
        <w:jc w:val="both"/>
        <w:rPr>
          <w:rFonts w:ascii="Arial" w:eastAsia="Arial" w:hAnsi="Arial" w:cs="Arial"/>
          <w:b/>
          <w:i/>
          <w:sz w:val="20"/>
          <w:szCs w:val="20"/>
        </w:rPr>
      </w:pPr>
    </w:p>
    <w:p w14:paraId="4F750732" w14:textId="77777777" w:rsidR="00411DBD" w:rsidRPr="00C5101C" w:rsidRDefault="00411DBD" w:rsidP="00411DBD">
      <w:pPr>
        <w:ind w:left="284"/>
        <w:jc w:val="both"/>
        <w:rPr>
          <w:rFonts w:ascii="Arial" w:eastAsia="Arial" w:hAnsi="Arial" w:cs="Arial"/>
          <w:b/>
          <w:i/>
          <w:sz w:val="20"/>
          <w:szCs w:val="20"/>
        </w:rPr>
      </w:pPr>
      <w:r w:rsidRPr="00C5101C">
        <w:rPr>
          <w:rFonts w:ascii="Arial" w:eastAsia="Arial" w:hAnsi="Arial" w:cs="Arial"/>
          <w:b/>
          <w:i/>
          <w:sz w:val="20"/>
          <w:szCs w:val="20"/>
        </w:rPr>
        <w:t xml:space="preserve">FRACCIÓN I.- Cuidar el mayor orden y moralidad dentro de los mismos, destinándolos exclusivamente al fin para el que fueron concesionados. </w:t>
      </w:r>
    </w:p>
    <w:p w14:paraId="57A1F223" w14:textId="77777777" w:rsidR="00411DBD" w:rsidRPr="00C5101C" w:rsidRDefault="00411DBD" w:rsidP="00411DBD">
      <w:pPr>
        <w:ind w:left="284"/>
        <w:jc w:val="both"/>
        <w:rPr>
          <w:rFonts w:ascii="Arial" w:eastAsia="Arial" w:hAnsi="Arial" w:cs="Arial"/>
          <w:b/>
          <w:i/>
          <w:sz w:val="20"/>
          <w:szCs w:val="20"/>
        </w:rPr>
      </w:pPr>
      <w:r w:rsidRPr="00C5101C">
        <w:rPr>
          <w:rFonts w:ascii="Arial" w:eastAsia="Arial" w:hAnsi="Arial" w:cs="Arial"/>
          <w:b/>
          <w:i/>
          <w:sz w:val="20"/>
          <w:szCs w:val="20"/>
        </w:rPr>
        <w:t>FRACCIÓN II.- Respetar las áreas y espacios concesionados conforme al Artículo 17 y al plano autorizado para el efecto.</w:t>
      </w:r>
    </w:p>
    <w:p w14:paraId="7AD314E8" w14:textId="77777777" w:rsidR="00411DBD" w:rsidRPr="00C5101C" w:rsidRDefault="00411DBD" w:rsidP="00411DBD">
      <w:pPr>
        <w:ind w:left="284"/>
        <w:jc w:val="both"/>
        <w:rPr>
          <w:rFonts w:ascii="Arial" w:eastAsia="Arial" w:hAnsi="Arial" w:cs="Arial"/>
          <w:b/>
          <w:i/>
          <w:sz w:val="20"/>
          <w:szCs w:val="20"/>
        </w:rPr>
      </w:pPr>
      <w:r w:rsidRPr="00C5101C">
        <w:rPr>
          <w:rFonts w:ascii="Arial" w:eastAsia="Arial" w:hAnsi="Arial" w:cs="Arial"/>
          <w:b/>
          <w:i/>
          <w:sz w:val="20"/>
          <w:szCs w:val="20"/>
        </w:rPr>
        <w:t xml:space="preserve">FRACCIÓN III.- Tratar al público con la consideración debida. </w:t>
      </w:r>
    </w:p>
    <w:p w14:paraId="0ED61394" w14:textId="77777777" w:rsidR="00411DBD" w:rsidRPr="00C5101C" w:rsidRDefault="00411DBD" w:rsidP="00411DBD">
      <w:pPr>
        <w:ind w:left="284"/>
        <w:jc w:val="both"/>
        <w:rPr>
          <w:rFonts w:ascii="Arial" w:eastAsia="Arial" w:hAnsi="Arial" w:cs="Arial"/>
          <w:b/>
          <w:i/>
          <w:sz w:val="20"/>
          <w:szCs w:val="20"/>
        </w:rPr>
      </w:pPr>
      <w:r w:rsidRPr="00C5101C">
        <w:rPr>
          <w:rFonts w:ascii="Arial" w:eastAsia="Arial" w:hAnsi="Arial" w:cs="Arial"/>
          <w:b/>
          <w:i/>
          <w:sz w:val="20"/>
          <w:szCs w:val="20"/>
        </w:rPr>
        <w:t>FRACCIÓN IV.- Utilizar un lenguaje decente.</w:t>
      </w:r>
    </w:p>
    <w:p w14:paraId="45B9BBA7" w14:textId="77777777" w:rsidR="00411DBD" w:rsidRPr="00C5101C" w:rsidRDefault="00411DBD" w:rsidP="00411DBD">
      <w:pPr>
        <w:ind w:left="284"/>
        <w:jc w:val="both"/>
        <w:rPr>
          <w:rFonts w:ascii="Arial" w:eastAsia="Arial" w:hAnsi="Arial" w:cs="Arial"/>
          <w:b/>
          <w:i/>
          <w:sz w:val="20"/>
          <w:szCs w:val="20"/>
        </w:rPr>
      </w:pPr>
      <w:r w:rsidRPr="00C5101C">
        <w:rPr>
          <w:rFonts w:ascii="Arial" w:eastAsia="Arial" w:hAnsi="Arial" w:cs="Arial"/>
          <w:b/>
          <w:i/>
          <w:sz w:val="20"/>
          <w:szCs w:val="20"/>
        </w:rPr>
        <w:t>FRACCIÓN V.- Mantener limpieza absoluta en el interior y exterior inmediato al local concesionado.</w:t>
      </w:r>
    </w:p>
    <w:p w14:paraId="0160D9ED" w14:textId="77777777" w:rsidR="00411DBD" w:rsidRPr="00C5101C" w:rsidRDefault="00411DBD" w:rsidP="00411DBD">
      <w:pPr>
        <w:ind w:left="284"/>
        <w:jc w:val="both"/>
        <w:rPr>
          <w:rFonts w:ascii="Arial" w:eastAsia="Arial" w:hAnsi="Arial" w:cs="Arial"/>
          <w:b/>
          <w:i/>
          <w:sz w:val="20"/>
          <w:szCs w:val="20"/>
        </w:rPr>
      </w:pPr>
      <w:r w:rsidRPr="00C5101C">
        <w:rPr>
          <w:rFonts w:ascii="Arial" w:eastAsia="Arial" w:hAnsi="Arial" w:cs="Arial"/>
          <w:b/>
          <w:i/>
          <w:sz w:val="20"/>
          <w:szCs w:val="20"/>
        </w:rPr>
        <w:t xml:space="preserve">FRACCIÓN </w:t>
      </w:r>
      <w:proofErr w:type="gramStart"/>
      <w:r w:rsidRPr="00C5101C">
        <w:rPr>
          <w:rFonts w:ascii="Arial" w:eastAsia="Arial" w:hAnsi="Arial" w:cs="Arial"/>
          <w:b/>
          <w:i/>
          <w:sz w:val="20"/>
          <w:szCs w:val="20"/>
        </w:rPr>
        <w:t>VI.-</w:t>
      </w:r>
      <w:proofErr w:type="gramEnd"/>
      <w:r w:rsidRPr="00C5101C">
        <w:rPr>
          <w:rFonts w:ascii="Arial" w:eastAsia="Arial" w:hAnsi="Arial" w:cs="Arial"/>
          <w:b/>
          <w:i/>
          <w:sz w:val="20"/>
          <w:szCs w:val="20"/>
        </w:rPr>
        <w:t xml:space="preserve"> No acopiar ni aglomerar mercancías en los mostradores a mayor altura que la permitida (3 metros del piso).</w:t>
      </w:r>
    </w:p>
    <w:p w14:paraId="7B950DEB" w14:textId="77777777" w:rsidR="00411DBD" w:rsidRPr="00C5101C" w:rsidRDefault="00411DBD" w:rsidP="00411DBD">
      <w:pPr>
        <w:ind w:left="284"/>
        <w:jc w:val="both"/>
        <w:rPr>
          <w:rFonts w:ascii="Arial" w:eastAsia="Arial" w:hAnsi="Arial" w:cs="Arial"/>
          <w:b/>
          <w:i/>
          <w:sz w:val="20"/>
          <w:szCs w:val="20"/>
        </w:rPr>
      </w:pPr>
      <w:r w:rsidRPr="00C5101C">
        <w:rPr>
          <w:rFonts w:ascii="Arial" w:eastAsia="Arial" w:hAnsi="Arial" w:cs="Arial"/>
          <w:b/>
          <w:i/>
          <w:sz w:val="20"/>
          <w:szCs w:val="20"/>
        </w:rPr>
        <w:t xml:space="preserve">FRACCIÓN VII.- No utilizar fuego ni substancias inflamables con excepción de las personas que expenden alimentos. </w:t>
      </w:r>
    </w:p>
    <w:p w14:paraId="2043F2C0" w14:textId="77777777" w:rsidR="00411DBD" w:rsidRPr="00C5101C" w:rsidRDefault="00411DBD" w:rsidP="00411DBD">
      <w:pPr>
        <w:ind w:left="284"/>
        <w:jc w:val="both"/>
        <w:rPr>
          <w:rFonts w:ascii="Arial" w:eastAsia="Arial" w:hAnsi="Arial" w:cs="Arial"/>
          <w:b/>
          <w:i/>
          <w:sz w:val="20"/>
          <w:szCs w:val="20"/>
        </w:rPr>
      </w:pPr>
      <w:r w:rsidRPr="00C5101C">
        <w:rPr>
          <w:rFonts w:ascii="Arial" w:eastAsia="Arial" w:hAnsi="Arial" w:cs="Arial"/>
          <w:b/>
          <w:i/>
          <w:sz w:val="20"/>
          <w:szCs w:val="20"/>
        </w:rPr>
        <w:t xml:space="preserve">FRACCIÓN VIII.- Los horarios de cierre y </w:t>
      </w:r>
      <w:r w:rsidRPr="00C5101C">
        <w:rPr>
          <w:rFonts w:ascii="Arial" w:eastAsia="Arial" w:hAnsi="Arial" w:cs="Arial"/>
          <w:b/>
          <w:i/>
          <w:sz w:val="20"/>
          <w:szCs w:val="20"/>
        </w:rPr>
        <w:lastRenderedPageBreak/>
        <w:t xml:space="preserve">apertura se hará de acuerdo a las costumbres y necesidades de cada mercado. </w:t>
      </w:r>
    </w:p>
    <w:p w14:paraId="69C470DC" w14:textId="77777777" w:rsidR="00411DBD" w:rsidRPr="00C5101C" w:rsidRDefault="00411DBD" w:rsidP="00411DBD">
      <w:pPr>
        <w:ind w:left="284"/>
        <w:jc w:val="both"/>
        <w:rPr>
          <w:rFonts w:ascii="Arial" w:eastAsia="Arial" w:hAnsi="Arial" w:cs="Arial"/>
          <w:b/>
          <w:i/>
          <w:sz w:val="20"/>
          <w:szCs w:val="20"/>
        </w:rPr>
      </w:pPr>
      <w:r w:rsidRPr="00C5101C">
        <w:rPr>
          <w:rFonts w:ascii="Arial" w:eastAsia="Arial" w:hAnsi="Arial" w:cs="Arial"/>
          <w:b/>
          <w:i/>
          <w:sz w:val="20"/>
          <w:szCs w:val="20"/>
        </w:rPr>
        <w:t>FRACCIÓN IX.- Mantener abierta diariamente la caseta, local o espacio consignado a fin de que se cumplan con el destino para el cual fue designado.</w:t>
      </w:r>
    </w:p>
    <w:p w14:paraId="302AA235" w14:textId="77777777" w:rsidR="00411DBD" w:rsidRPr="00C5101C" w:rsidRDefault="00411DBD" w:rsidP="00411DBD">
      <w:pPr>
        <w:ind w:left="284"/>
        <w:jc w:val="both"/>
        <w:rPr>
          <w:rFonts w:ascii="Arial" w:eastAsia="Arial" w:hAnsi="Arial" w:cs="Arial"/>
          <w:b/>
          <w:i/>
          <w:sz w:val="20"/>
          <w:szCs w:val="20"/>
        </w:rPr>
      </w:pPr>
      <w:r w:rsidRPr="00C5101C">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6E9D8F83" w14:textId="77777777" w:rsidR="00411DBD" w:rsidRPr="00C5101C" w:rsidRDefault="00411DBD" w:rsidP="00411DBD">
      <w:pPr>
        <w:ind w:left="284"/>
        <w:jc w:val="both"/>
        <w:rPr>
          <w:rFonts w:ascii="Arial" w:eastAsia="Arial" w:hAnsi="Arial" w:cs="Arial"/>
          <w:b/>
          <w:i/>
          <w:sz w:val="20"/>
          <w:szCs w:val="20"/>
        </w:rPr>
      </w:pPr>
      <w:r w:rsidRPr="00C5101C">
        <w:rPr>
          <w:rFonts w:ascii="Arial" w:eastAsia="Arial" w:hAnsi="Arial" w:cs="Arial"/>
          <w:b/>
          <w:i/>
          <w:sz w:val="20"/>
          <w:szCs w:val="20"/>
        </w:rPr>
        <w:t>FRACCIÓN XI.- Tener en su establecimiento recipientes adecuados para depositar la basura y entregarla a sus recolectores</w:t>
      </w:r>
      <w:r w:rsidRPr="00C5101C">
        <w:rPr>
          <w:rFonts w:ascii="Arial" w:eastAsia="Arial" w:hAnsi="Arial" w:cs="Arial"/>
          <w:bCs/>
          <w:i/>
          <w:sz w:val="20"/>
          <w:szCs w:val="20"/>
        </w:rPr>
        <w:t>(sic)</w:t>
      </w:r>
    </w:p>
    <w:p w14:paraId="2D9780A3" w14:textId="77777777" w:rsidR="00411DBD" w:rsidRPr="00C5101C" w:rsidRDefault="00411DBD" w:rsidP="00411DBD">
      <w:pPr>
        <w:ind w:left="284"/>
        <w:jc w:val="both"/>
        <w:rPr>
          <w:rFonts w:ascii="Arial" w:eastAsia="Arial" w:hAnsi="Arial" w:cs="Arial"/>
          <w:b/>
          <w:i/>
          <w:sz w:val="20"/>
          <w:szCs w:val="20"/>
        </w:rPr>
      </w:pPr>
      <w:r w:rsidRPr="00C5101C">
        <w:rPr>
          <w:rFonts w:ascii="Arial" w:eastAsia="Arial" w:hAnsi="Arial" w:cs="Arial"/>
          <w:b/>
          <w:i/>
          <w:sz w:val="20"/>
          <w:szCs w:val="20"/>
        </w:rPr>
        <w:t>FRACCIÓN XII.- No ingerir bebidas embriagantes dentro de los locales, espacios, puestos o casetas concesionadas."</w:t>
      </w:r>
    </w:p>
    <w:p w14:paraId="282EC45C" w14:textId="77777777" w:rsidR="00411DBD" w:rsidRPr="00C5101C" w:rsidRDefault="00411DBD" w:rsidP="00411DBD">
      <w:pPr>
        <w:widowControl/>
        <w:autoSpaceDE/>
        <w:autoSpaceDN/>
        <w:jc w:val="both"/>
        <w:rPr>
          <w:rFonts w:ascii="Arial" w:eastAsia="Arial" w:hAnsi="Arial" w:cs="Arial"/>
          <w:sz w:val="20"/>
          <w:szCs w:val="20"/>
        </w:rPr>
      </w:pPr>
    </w:p>
    <w:p w14:paraId="252FBA6A" w14:textId="6A6E9976" w:rsidR="00411DBD" w:rsidRPr="00C5101C" w:rsidRDefault="00411DBD" w:rsidP="00411DBD">
      <w:pPr>
        <w:widowControl/>
        <w:autoSpaceDE/>
        <w:autoSpaceDN/>
        <w:jc w:val="both"/>
        <w:rPr>
          <w:rFonts w:ascii="Arial" w:eastAsia="Times New Roman" w:hAnsi="Arial" w:cs="Arial"/>
          <w:sz w:val="20"/>
          <w:szCs w:val="20"/>
        </w:rPr>
      </w:pPr>
      <w:r w:rsidRPr="00C5101C">
        <w:rPr>
          <w:rFonts w:ascii="Arial" w:eastAsia="Arial" w:hAnsi="Arial" w:cs="Arial"/>
          <w:b/>
          <w:i/>
          <w:sz w:val="20"/>
          <w:szCs w:val="20"/>
        </w:rPr>
        <w:t xml:space="preserve">CUARTO.- </w:t>
      </w:r>
      <w:r w:rsidRPr="00C5101C">
        <w:rPr>
          <w:rFonts w:ascii="Arial" w:eastAsia="Arial" w:hAnsi="Arial" w:cs="Arial"/>
          <w:i/>
          <w:sz w:val="20"/>
          <w:szCs w:val="20"/>
        </w:rPr>
        <w:t xml:space="preserve">Se le hace del conocimiento al Ciudadano ISMAEL ARMANDO </w:t>
      </w:r>
      <w:proofErr w:type="spellStart"/>
      <w:r w:rsidRPr="00C5101C">
        <w:rPr>
          <w:rFonts w:ascii="Arial" w:eastAsia="Arial" w:hAnsi="Arial" w:cs="Arial"/>
          <w:i/>
          <w:sz w:val="20"/>
          <w:szCs w:val="20"/>
        </w:rPr>
        <w:t>GOMEZ</w:t>
      </w:r>
      <w:proofErr w:type="spellEnd"/>
      <w:r w:rsidRPr="00C5101C">
        <w:rPr>
          <w:rFonts w:ascii="Arial" w:eastAsia="Arial" w:hAnsi="Arial" w:cs="Arial"/>
          <w:i/>
          <w:sz w:val="20"/>
          <w:szCs w:val="20"/>
        </w:rPr>
        <w:t xml:space="preserve">(sic) GARCÍA, que toda información que refiera </w:t>
      </w:r>
      <w:r w:rsidRPr="00C5101C">
        <w:rPr>
          <w:rFonts w:ascii="Arial" w:eastAsia="Arial" w:hAnsi="Arial" w:cs="Arial"/>
          <w:sz w:val="20"/>
          <w:szCs w:val="20"/>
        </w:rPr>
        <w:t xml:space="preserve">a </w:t>
      </w:r>
      <w:r w:rsidRPr="00C5101C">
        <w:rPr>
          <w:rFonts w:ascii="Arial" w:eastAsia="Arial" w:hAnsi="Arial" w:cs="Arial"/>
          <w:i/>
          <w:sz w:val="20"/>
          <w:szCs w:val="20"/>
        </w:rPr>
        <w:t xml:space="preserve">datos personales, se considera confidencial, en términos de los artículos 16, 17, 18, </w:t>
      </w:r>
      <w:r w:rsidRPr="00C5101C">
        <w:rPr>
          <w:rFonts w:ascii="Arial" w:eastAsia="Arial" w:hAnsi="Arial" w:cs="Arial"/>
          <w:sz w:val="20"/>
          <w:szCs w:val="20"/>
        </w:rPr>
        <w:t xml:space="preserve">25 </w:t>
      </w:r>
      <w:r w:rsidRPr="00C5101C">
        <w:rPr>
          <w:rFonts w:ascii="Arial" w:eastAsia="Arial" w:hAnsi="Arial" w:cs="Arial"/>
          <w:i/>
          <w:sz w:val="20"/>
          <w:szCs w:val="20"/>
        </w:rPr>
        <w:t xml:space="preserve">y 26 de la Ley General de Protección de Datos Personales en Posesión de Sujetos Obligados; </w:t>
      </w:r>
      <w:r w:rsidRPr="00C5101C">
        <w:rPr>
          <w:rFonts w:ascii="Arial" w:eastAsia="Arial" w:hAnsi="Arial" w:cs="Arial"/>
          <w:sz w:val="20"/>
          <w:szCs w:val="20"/>
        </w:rPr>
        <w:t xml:space="preserve">9, </w:t>
      </w:r>
      <w:r w:rsidRPr="00C5101C">
        <w:rPr>
          <w:rFonts w:ascii="Arial" w:eastAsia="Arial" w:hAnsi="Arial" w:cs="Arial"/>
          <w:i/>
          <w:sz w:val="20"/>
          <w:szCs w:val="20"/>
        </w:rPr>
        <w:t xml:space="preserve">10, 11, 14 y 19 de la Ley de Protección de Datos Personales en Posesión de Sujetos Obligados del Estado de Oaxaca; 61, 62, fracciones I y IV, y 63 de la Ley de Transparencia y Acceso </w:t>
      </w:r>
      <w:r w:rsidRPr="00C5101C">
        <w:rPr>
          <w:rFonts w:ascii="Arial" w:eastAsia="Arial" w:hAnsi="Arial" w:cs="Arial"/>
          <w:sz w:val="20"/>
          <w:szCs w:val="20"/>
        </w:rPr>
        <w:t xml:space="preserve">a </w:t>
      </w:r>
      <w:r w:rsidRPr="00C5101C">
        <w:rPr>
          <w:rFonts w:ascii="Arial" w:eastAsia="Arial" w:hAnsi="Arial" w:cs="Arial"/>
          <w:i/>
          <w:sz w:val="20"/>
          <w:szCs w:val="20"/>
        </w:rPr>
        <w:t xml:space="preserve">la Información Pública y Buen Gobierno para el Estado de Oaxaca, respectivamente. - - - - - - - - </w:t>
      </w:r>
    </w:p>
    <w:p w14:paraId="330F48CE" w14:textId="77777777" w:rsidR="00411DBD" w:rsidRPr="00C5101C" w:rsidRDefault="00411DBD" w:rsidP="00411DBD">
      <w:pPr>
        <w:widowControl/>
        <w:autoSpaceDE/>
        <w:autoSpaceDN/>
        <w:jc w:val="both"/>
        <w:rPr>
          <w:rFonts w:ascii="Arial" w:eastAsia="Times New Roman" w:hAnsi="Arial" w:cs="Arial"/>
          <w:sz w:val="20"/>
          <w:szCs w:val="20"/>
        </w:rPr>
      </w:pPr>
    </w:p>
    <w:p w14:paraId="6C68C792" w14:textId="4C1586AA" w:rsidR="00411DBD" w:rsidRPr="00C5101C" w:rsidRDefault="00411DBD" w:rsidP="00411DBD">
      <w:pPr>
        <w:widowControl/>
        <w:autoSpaceDE/>
        <w:autoSpaceDN/>
        <w:jc w:val="both"/>
        <w:rPr>
          <w:rFonts w:ascii="Arial" w:eastAsia="Arial" w:hAnsi="Arial" w:cs="Arial"/>
          <w:sz w:val="20"/>
          <w:szCs w:val="20"/>
        </w:rPr>
      </w:pPr>
      <w:r w:rsidRPr="00C5101C">
        <w:rPr>
          <w:noProof/>
          <w:lang w:eastAsia="es-MX"/>
        </w:rPr>
        <w:drawing>
          <wp:anchor distT="0" distB="0" distL="114300" distR="114300" simplePos="0" relativeHeight="251695104" behindDoc="1" locked="0" layoutInCell="1" allowOverlap="1" wp14:anchorId="7834F7AD" wp14:editId="41BAAD53">
            <wp:simplePos x="0" y="0"/>
            <wp:positionH relativeFrom="column">
              <wp:posOffset>3322320</wp:posOffset>
            </wp:positionH>
            <wp:positionV relativeFrom="paragraph">
              <wp:posOffset>588645</wp:posOffset>
            </wp:positionV>
            <wp:extent cx="2735580" cy="265430"/>
            <wp:effectExtent l="0" t="0" r="7620" b="127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Pr="00C5101C">
        <w:rPr>
          <w:rFonts w:ascii="Arial" w:eastAsia="Arial" w:hAnsi="Arial" w:cs="Arial"/>
          <w:b/>
          <w:i/>
          <w:sz w:val="20"/>
          <w:szCs w:val="20"/>
        </w:rPr>
        <w:t xml:space="preserve">QUINTO. - </w:t>
      </w:r>
      <w:r w:rsidRPr="00C5101C">
        <w:rPr>
          <w:rFonts w:ascii="Arial" w:eastAsia="Arial" w:hAnsi="Arial" w:cs="Arial"/>
          <w:i/>
          <w:sz w:val="20"/>
          <w:szCs w:val="20"/>
        </w:rPr>
        <w:t xml:space="preserve">El Honorable Ayuntamiento de Oaxaca de Juárez, </w:t>
      </w:r>
      <w:r w:rsidRPr="00C5101C">
        <w:rPr>
          <w:rFonts w:ascii="Arial" w:eastAsia="Arial" w:hAnsi="Arial" w:cs="Arial"/>
          <w:sz w:val="20"/>
          <w:szCs w:val="20"/>
        </w:rPr>
        <w:t xml:space="preserve">a </w:t>
      </w:r>
      <w:r w:rsidRPr="00C5101C">
        <w:rPr>
          <w:rFonts w:ascii="Arial" w:eastAsia="Arial" w:hAnsi="Arial" w:cs="Arial"/>
          <w:i/>
          <w:sz w:val="20"/>
          <w:szCs w:val="20"/>
        </w:rPr>
        <w:t xml:space="preserve">través de la Dirección del Mercado de Abasto supervisará que la concesionaria se apegue a las normas establecidas, de tal modo que, se garantice la generalidad, suficiencia, regularidad y seguridad del servicio. - - - - - - - - - - - - - - - - - - - - - - - - - - </w:t>
      </w:r>
    </w:p>
    <w:p w14:paraId="0ABD29D9" w14:textId="77777777" w:rsidR="00411DBD" w:rsidRPr="00C5101C" w:rsidRDefault="00411DBD" w:rsidP="00411DBD">
      <w:pPr>
        <w:widowControl/>
        <w:autoSpaceDE/>
        <w:autoSpaceDN/>
        <w:jc w:val="both"/>
        <w:rPr>
          <w:rFonts w:ascii="Arial" w:eastAsia="Arial" w:hAnsi="Arial" w:cs="Arial"/>
          <w:sz w:val="20"/>
          <w:szCs w:val="20"/>
        </w:rPr>
      </w:pPr>
    </w:p>
    <w:p w14:paraId="15FB1C69"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SEXTO. - </w:t>
      </w:r>
      <w:r w:rsidRPr="00C5101C">
        <w:rPr>
          <w:rFonts w:ascii="Arial" w:eastAsia="Arial" w:hAnsi="Arial" w:cs="Arial"/>
          <w:i/>
          <w:sz w:val="20"/>
          <w:szCs w:val="20"/>
        </w:rPr>
        <w:t xml:space="preserve">Se le hace saber a la ahora concesionaria que es causa de revocación de la concesión, cualquiera de las establecidas en el artículo 15 del Reglamento de los Mercados Públicos de la Ciudad de Oaxaca. - - - - - - - - - - </w:t>
      </w:r>
    </w:p>
    <w:p w14:paraId="5D7DB2EC" w14:textId="77777777" w:rsidR="00411DBD" w:rsidRPr="00C5101C" w:rsidRDefault="00411DBD" w:rsidP="00411DBD">
      <w:pPr>
        <w:widowControl/>
        <w:autoSpaceDE/>
        <w:autoSpaceDN/>
        <w:jc w:val="both"/>
        <w:rPr>
          <w:rFonts w:ascii="Arial" w:eastAsia="Times New Roman" w:hAnsi="Arial" w:cs="Arial"/>
          <w:sz w:val="20"/>
          <w:szCs w:val="20"/>
        </w:rPr>
      </w:pPr>
    </w:p>
    <w:p w14:paraId="3A45EC37"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SÉPTIMO. - </w:t>
      </w:r>
      <w:r w:rsidRPr="00C5101C">
        <w:rPr>
          <w:rFonts w:ascii="Arial" w:eastAsia="Arial" w:hAnsi="Arial" w:cs="Arial"/>
          <w:i/>
          <w:sz w:val="20"/>
          <w:szCs w:val="20"/>
        </w:rPr>
        <w:t xml:space="preserve">Gírese oficio al Secretario de Gobierno y al titular de la Dirección del Mercado de Abasto del Municipio de Oaxaca de Juárez, a efecto de continuar con los trámites administrativos correspondientes y dar cumplimiento al presente dictamen en el ámbito de sus atribuciones. - - - - - - - - - - - - - - - - - - - - - </w:t>
      </w:r>
    </w:p>
    <w:p w14:paraId="2783C3B6" w14:textId="77777777" w:rsidR="00411DBD" w:rsidRPr="00C5101C" w:rsidRDefault="00411DBD" w:rsidP="00411DBD">
      <w:pPr>
        <w:widowControl/>
        <w:autoSpaceDE/>
        <w:autoSpaceDN/>
        <w:jc w:val="both"/>
        <w:rPr>
          <w:rFonts w:ascii="Arial" w:eastAsia="Arial" w:hAnsi="Arial" w:cs="Arial"/>
          <w:sz w:val="20"/>
          <w:szCs w:val="20"/>
        </w:rPr>
      </w:pPr>
    </w:p>
    <w:p w14:paraId="04F7ECC5"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lastRenderedPageBreak/>
        <w:t xml:space="preserve">OCTAVO. - </w:t>
      </w:r>
      <w:r w:rsidRPr="00C5101C">
        <w:rPr>
          <w:rFonts w:ascii="Arial" w:eastAsia="Arial" w:hAnsi="Arial" w:cs="Arial"/>
          <w:i/>
          <w:sz w:val="20"/>
          <w:szCs w:val="20"/>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3642F844" w14:textId="77777777" w:rsidR="00411DBD" w:rsidRPr="00C5101C" w:rsidRDefault="00411DBD" w:rsidP="00411DBD">
      <w:pPr>
        <w:widowControl/>
        <w:autoSpaceDE/>
        <w:autoSpaceDN/>
        <w:jc w:val="both"/>
        <w:rPr>
          <w:rFonts w:ascii="Arial" w:eastAsia="Arial" w:hAnsi="Arial" w:cs="Arial"/>
          <w:sz w:val="20"/>
          <w:szCs w:val="20"/>
        </w:rPr>
      </w:pPr>
    </w:p>
    <w:p w14:paraId="423B131B"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NOVENO. - </w:t>
      </w:r>
      <w:r w:rsidRPr="00C5101C">
        <w:rPr>
          <w:rFonts w:ascii="Arial" w:eastAsia="Arial" w:hAnsi="Arial" w:cs="Arial"/>
          <w:i/>
          <w:sz w:val="20"/>
          <w:szCs w:val="20"/>
        </w:rPr>
        <w:t xml:space="preserve">Notifíquese al Ciudadano ISMAEL ARMANDO </w:t>
      </w:r>
      <w:proofErr w:type="spellStart"/>
      <w:r w:rsidRPr="00C5101C">
        <w:rPr>
          <w:rFonts w:ascii="Arial" w:eastAsia="Arial" w:hAnsi="Arial" w:cs="Arial"/>
          <w:i/>
          <w:sz w:val="20"/>
          <w:szCs w:val="20"/>
        </w:rPr>
        <w:t>GOMEZ</w:t>
      </w:r>
      <w:proofErr w:type="spellEnd"/>
      <w:r w:rsidRPr="00C5101C">
        <w:rPr>
          <w:rFonts w:ascii="Arial" w:eastAsia="Arial" w:hAnsi="Arial" w:cs="Arial"/>
          <w:i/>
          <w:sz w:val="20"/>
          <w:szCs w:val="20"/>
        </w:rPr>
        <w:t xml:space="preserve">(sic) GARCÍA, que cuenta con un plazo de QUINCE DÍAS HÁBILES, para que acuda a realizar el pago que se le genere por concepto del trámite correspondiente, término que empezará </w:t>
      </w:r>
      <w:r w:rsidRPr="00C5101C">
        <w:rPr>
          <w:rFonts w:ascii="Arial" w:eastAsia="Arial" w:hAnsi="Arial" w:cs="Arial"/>
          <w:sz w:val="20"/>
          <w:szCs w:val="20"/>
        </w:rPr>
        <w:t xml:space="preserve">a </w:t>
      </w:r>
      <w:r w:rsidRPr="00C5101C">
        <w:rPr>
          <w:rFonts w:ascii="Arial" w:eastAsia="Arial" w:hAnsi="Arial" w:cs="Arial"/>
          <w:i/>
          <w:sz w:val="20"/>
          <w:szCs w:val="20"/>
        </w:rPr>
        <w:t xml:space="preserve">computarse </w:t>
      </w:r>
      <w:r w:rsidRPr="00C5101C">
        <w:rPr>
          <w:rFonts w:ascii="Arial" w:eastAsia="Arial" w:hAnsi="Arial" w:cs="Arial"/>
          <w:sz w:val="20"/>
          <w:szCs w:val="20"/>
        </w:rPr>
        <w:t xml:space="preserve">a </w:t>
      </w:r>
      <w:r w:rsidRPr="00C5101C">
        <w:rPr>
          <w:rFonts w:ascii="Arial" w:eastAsia="Arial" w:hAnsi="Arial" w:cs="Arial"/>
          <w:i/>
          <w:sz w:val="20"/>
          <w:szCs w:val="20"/>
        </w:rPr>
        <w:t xml:space="preserve">partir de la recepción de la orden de pago, apercibiendo a la interesada que en caso de no hacerlo quedará sin efecto el presente dictamen, así como la orden de pago que se genere. - - - - - - - - - - - - - </w:t>
      </w:r>
    </w:p>
    <w:p w14:paraId="6F58DACE" w14:textId="77777777" w:rsidR="00411DBD" w:rsidRPr="00C5101C" w:rsidRDefault="00411DBD" w:rsidP="00411DBD">
      <w:pPr>
        <w:widowControl/>
        <w:autoSpaceDE/>
        <w:autoSpaceDN/>
        <w:jc w:val="both"/>
        <w:rPr>
          <w:rFonts w:ascii="Arial" w:eastAsia="Arial" w:hAnsi="Arial" w:cs="Arial"/>
          <w:sz w:val="20"/>
          <w:szCs w:val="20"/>
        </w:rPr>
      </w:pPr>
    </w:p>
    <w:p w14:paraId="3ECF1589"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DÉCIMO. - </w:t>
      </w:r>
      <w:r w:rsidRPr="00C5101C">
        <w:rPr>
          <w:rFonts w:ascii="Arial" w:eastAsia="Arial" w:hAnsi="Arial" w:cs="Arial"/>
          <w:i/>
          <w:sz w:val="20"/>
          <w:szCs w:val="20"/>
        </w:rPr>
        <w:t xml:space="preserve">NOTIFÍQUESE Y CÚMPLASE. - - - - </w:t>
      </w:r>
    </w:p>
    <w:p w14:paraId="2979F69F" w14:textId="77777777" w:rsidR="00411DBD" w:rsidRPr="00C5101C" w:rsidRDefault="00411DBD" w:rsidP="00411DBD">
      <w:pPr>
        <w:widowControl/>
        <w:autoSpaceDE/>
        <w:autoSpaceDN/>
        <w:jc w:val="both"/>
        <w:rPr>
          <w:rFonts w:ascii="Arial" w:eastAsia="Arial" w:hAnsi="Arial" w:cs="Arial"/>
          <w:sz w:val="20"/>
          <w:szCs w:val="20"/>
        </w:rPr>
      </w:pPr>
    </w:p>
    <w:p w14:paraId="2B47B852" w14:textId="77777777" w:rsidR="00411DBD" w:rsidRPr="00C5101C" w:rsidRDefault="00411DBD" w:rsidP="00411DBD">
      <w:pPr>
        <w:jc w:val="both"/>
        <w:rPr>
          <w:rFonts w:ascii="Arial" w:hAnsi="Arial" w:cs="Arial"/>
          <w:sz w:val="20"/>
          <w:szCs w:val="20"/>
        </w:rPr>
      </w:pPr>
      <w:r w:rsidRPr="00C5101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976F3AF" w14:textId="77777777" w:rsidR="00411DBD" w:rsidRPr="00C5101C" w:rsidRDefault="00411DBD" w:rsidP="00411DBD">
      <w:pPr>
        <w:jc w:val="both"/>
        <w:rPr>
          <w:rFonts w:ascii="Arial" w:hAnsi="Arial" w:cs="Arial"/>
          <w:b/>
          <w:bCs/>
          <w:sz w:val="20"/>
          <w:szCs w:val="20"/>
        </w:rPr>
      </w:pPr>
    </w:p>
    <w:p w14:paraId="636F6EDE" w14:textId="77777777" w:rsidR="00411DBD" w:rsidRPr="00C5101C" w:rsidRDefault="00411DBD" w:rsidP="00411DBD">
      <w:pPr>
        <w:jc w:val="both"/>
        <w:rPr>
          <w:rFonts w:ascii="Arial" w:eastAsia="Calibri" w:hAnsi="Arial" w:cs="Arial"/>
          <w:b/>
          <w:sz w:val="20"/>
          <w:szCs w:val="20"/>
        </w:rPr>
      </w:pPr>
      <w:r w:rsidRPr="00C5101C">
        <w:rPr>
          <w:rFonts w:ascii="Arial" w:hAnsi="Arial" w:cs="Arial"/>
          <w:b/>
          <w:bCs/>
          <w:sz w:val="20"/>
          <w:szCs w:val="20"/>
        </w:rPr>
        <w:t>DADO EN EL SALÓN DE CABILDO “PORFIRIO DÍAZ MORI” DEL HONORABLE AYUNTAMIENTO DEL MUNICIPIO DE OAXACA DE JUÁREZ, EL DÍA VEINTICINCO DE JULIO DEL AÑO DOS MIL VEINTICUATRO. PRESIDENTE MUNICIPAL CONSTITUCIONAL DE OAXACA DE JUÁREZ, FRANCISCO MARTÍNEZ NERI. SECRETARIA MUNICIPAL DE OAXACA DE JUÁREZ, EDITH ELENA RODRÍGUEZ ESCOBAR.</w:t>
      </w:r>
    </w:p>
    <w:p w14:paraId="35B6DDA2" w14:textId="00036DFD" w:rsidR="00411DBD" w:rsidRPr="00C5101C" w:rsidRDefault="00411DBD" w:rsidP="002C6C84">
      <w:pPr>
        <w:jc w:val="both"/>
        <w:rPr>
          <w:rFonts w:ascii="Arial" w:eastAsia="Calibri" w:hAnsi="Arial" w:cs="Arial"/>
          <w:b/>
          <w:sz w:val="20"/>
          <w:szCs w:val="20"/>
        </w:rPr>
      </w:pPr>
    </w:p>
    <w:p w14:paraId="1E9F2C93" w14:textId="102DE777" w:rsidR="00411DBD" w:rsidRPr="00C5101C" w:rsidRDefault="00411DBD" w:rsidP="002C6C84">
      <w:pPr>
        <w:jc w:val="both"/>
        <w:rPr>
          <w:rFonts w:ascii="Arial" w:eastAsia="Calibri" w:hAnsi="Arial" w:cs="Arial"/>
          <w:b/>
          <w:sz w:val="20"/>
          <w:szCs w:val="20"/>
        </w:rPr>
      </w:pPr>
    </w:p>
    <w:p w14:paraId="5BF24A9E" w14:textId="77777777" w:rsidR="00411DBD" w:rsidRPr="00C5101C" w:rsidRDefault="00411DBD" w:rsidP="00411DBD">
      <w:pPr>
        <w:jc w:val="both"/>
        <w:rPr>
          <w:rFonts w:ascii="Arial" w:eastAsia="Calibri" w:hAnsi="Arial" w:cs="Arial"/>
          <w:sz w:val="20"/>
          <w:szCs w:val="20"/>
        </w:rPr>
      </w:pPr>
      <w:r w:rsidRPr="00C5101C">
        <w:rPr>
          <w:rFonts w:ascii="Arial" w:eastAsia="Calibri" w:hAnsi="Arial" w:cs="Arial"/>
          <w:b/>
          <w:sz w:val="20"/>
          <w:szCs w:val="20"/>
        </w:rPr>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792581A9" w14:textId="77777777" w:rsidR="00411DBD" w:rsidRPr="00C5101C" w:rsidRDefault="00411DBD" w:rsidP="00411DBD">
      <w:pPr>
        <w:jc w:val="both"/>
        <w:rPr>
          <w:rFonts w:ascii="Arial" w:eastAsia="Calibri" w:hAnsi="Arial" w:cs="Arial"/>
          <w:sz w:val="20"/>
          <w:szCs w:val="20"/>
        </w:rPr>
      </w:pPr>
    </w:p>
    <w:p w14:paraId="2EEC30AC" w14:textId="77777777" w:rsidR="00411DBD" w:rsidRPr="00C5101C" w:rsidRDefault="00411DBD" w:rsidP="00411DBD">
      <w:pPr>
        <w:jc w:val="both"/>
        <w:rPr>
          <w:rFonts w:ascii="Arial" w:eastAsia="Calibri" w:hAnsi="Arial" w:cs="Arial"/>
          <w:sz w:val="20"/>
          <w:szCs w:val="20"/>
        </w:rPr>
      </w:pPr>
      <w:r w:rsidRPr="00C5101C">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w:t>
      </w:r>
      <w:r w:rsidRPr="00C5101C">
        <w:rPr>
          <w:rFonts w:ascii="Arial" w:eastAsia="Calibri" w:hAnsi="Arial" w:cs="Arial"/>
          <w:sz w:val="20"/>
          <w:szCs w:val="20"/>
        </w:rPr>
        <w:lastRenderedPageBreak/>
        <w:t xml:space="preserve">del Bando de Policía y Gobierno del Municipio de Oaxaca de Juárez; artículos 3, 4 y 5  del Reglamento de la Gaceta del Municipio de Oaxaca de Juárez; </w:t>
      </w:r>
      <w:r w:rsidRPr="00C5101C">
        <w:rPr>
          <w:rFonts w:ascii="Arial" w:hAnsi="Arial" w:cs="Arial"/>
          <w:sz w:val="20"/>
          <w:szCs w:val="20"/>
        </w:rPr>
        <w:t xml:space="preserve"> en sesión Ordinaria de Cabildo de fecha veinticinco de julio de dos mil veinticuatro, tuvo a bien aprobar y expedir el siguiente</w:t>
      </w:r>
      <w:r w:rsidRPr="00C5101C">
        <w:rPr>
          <w:rFonts w:ascii="Arial" w:eastAsia="Calibri" w:hAnsi="Arial" w:cs="Arial"/>
          <w:sz w:val="20"/>
          <w:szCs w:val="20"/>
        </w:rPr>
        <w:t>:</w:t>
      </w:r>
    </w:p>
    <w:p w14:paraId="36140F20" w14:textId="77777777" w:rsidR="00411DBD" w:rsidRPr="00C5101C" w:rsidRDefault="00411DBD" w:rsidP="00411DBD">
      <w:pPr>
        <w:rPr>
          <w:rFonts w:ascii="Arial" w:hAnsi="Arial" w:cs="Arial"/>
          <w:sz w:val="14"/>
          <w:szCs w:val="20"/>
        </w:rPr>
      </w:pPr>
    </w:p>
    <w:p w14:paraId="3A9513E5" w14:textId="266E73FA" w:rsidR="00411DBD" w:rsidRPr="00C5101C" w:rsidRDefault="00411DBD" w:rsidP="00411DBD">
      <w:pPr>
        <w:pStyle w:val="Textoindependiente"/>
        <w:jc w:val="center"/>
        <w:outlineLvl w:val="0"/>
        <w:rPr>
          <w:rFonts w:ascii="Arial" w:hAnsi="Arial" w:cs="Arial"/>
          <w:b/>
        </w:rPr>
      </w:pPr>
      <w:r w:rsidRPr="00C5101C">
        <w:rPr>
          <w:rFonts w:ascii="Arial" w:hAnsi="Arial" w:cs="Arial"/>
          <w:b/>
        </w:rPr>
        <w:t>DICTAMEN CMyCVP/CD/55/2024</w:t>
      </w:r>
    </w:p>
    <w:p w14:paraId="042906CC" w14:textId="53EE0C69" w:rsidR="00411DBD" w:rsidRPr="00C5101C" w:rsidRDefault="00411DBD" w:rsidP="00411DBD">
      <w:pPr>
        <w:jc w:val="both"/>
        <w:rPr>
          <w:rFonts w:ascii="Arial" w:eastAsia="Calibri" w:hAnsi="Arial" w:cs="Arial"/>
          <w:b/>
          <w:sz w:val="16"/>
          <w:szCs w:val="20"/>
        </w:rPr>
      </w:pPr>
    </w:p>
    <w:p w14:paraId="5EF85177" w14:textId="77777777" w:rsidR="00411DBD" w:rsidRPr="00C5101C" w:rsidRDefault="00411DBD" w:rsidP="00411DBD">
      <w:pPr>
        <w:widowControl/>
        <w:autoSpaceDE/>
        <w:autoSpaceDN/>
        <w:jc w:val="center"/>
        <w:rPr>
          <w:rFonts w:ascii="Arial" w:eastAsia="Arial" w:hAnsi="Arial" w:cs="Arial"/>
          <w:sz w:val="20"/>
          <w:szCs w:val="20"/>
        </w:rPr>
      </w:pPr>
      <w:r w:rsidRPr="00C5101C">
        <w:rPr>
          <w:rFonts w:ascii="Arial" w:eastAsia="Arial" w:hAnsi="Arial" w:cs="Arial"/>
          <w:b/>
          <w:sz w:val="20"/>
          <w:szCs w:val="20"/>
        </w:rPr>
        <w:t>C O N S I D E R A N D O</w:t>
      </w:r>
    </w:p>
    <w:p w14:paraId="775A3039" w14:textId="77777777" w:rsidR="00411DBD" w:rsidRPr="00C5101C" w:rsidRDefault="00411DBD" w:rsidP="00411DBD">
      <w:pPr>
        <w:widowControl/>
        <w:autoSpaceDE/>
        <w:autoSpaceDN/>
        <w:jc w:val="both"/>
        <w:rPr>
          <w:rFonts w:ascii="Arial" w:eastAsia="Arial" w:hAnsi="Arial" w:cs="Arial"/>
          <w:sz w:val="10"/>
          <w:szCs w:val="10"/>
        </w:rPr>
      </w:pPr>
    </w:p>
    <w:p w14:paraId="59F8ED6C" w14:textId="77777777" w:rsidR="00411DBD" w:rsidRPr="00C5101C" w:rsidRDefault="00411DBD" w:rsidP="00411DBD">
      <w:pPr>
        <w:widowControl/>
        <w:autoSpaceDE/>
        <w:autoSpaceDN/>
        <w:jc w:val="both"/>
        <w:rPr>
          <w:rFonts w:ascii="Arial" w:eastAsia="Times New Roman" w:hAnsi="Arial" w:cs="Arial"/>
          <w:sz w:val="20"/>
          <w:szCs w:val="20"/>
        </w:rPr>
      </w:pPr>
      <w:r w:rsidRPr="00C5101C">
        <w:rPr>
          <w:rFonts w:ascii="Arial" w:eastAsia="Arial" w:hAnsi="Arial" w:cs="Arial"/>
          <w:b/>
          <w:sz w:val="20"/>
          <w:szCs w:val="20"/>
        </w:rPr>
        <w:t xml:space="preserve">PRIMERO.- </w:t>
      </w:r>
      <w:r w:rsidRPr="00C5101C">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C5101C">
        <w:rPr>
          <w:rFonts w:ascii="Arial" w:eastAsia="Arial" w:hAnsi="Arial" w:cs="Arial"/>
          <w:b/>
          <w:sz w:val="20"/>
          <w:szCs w:val="20"/>
        </w:rPr>
        <w:t xml:space="preserve">Cesión de Derechos </w:t>
      </w:r>
      <w:r w:rsidRPr="00C5101C">
        <w:rPr>
          <w:rFonts w:ascii="Arial" w:eastAsia="Arial" w:hAnsi="Arial" w:cs="Arial"/>
          <w:sz w:val="20"/>
          <w:szCs w:val="20"/>
        </w:rPr>
        <w:t xml:space="preserve">de una Concesión de espacios ubicados en el </w:t>
      </w:r>
      <w:r w:rsidRPr="00C5101C">
        <w:rPr>
          <w:rFonts w:ascii="Arial" w:eastAsia="Arial" w:hAnsi="Arial" w:cs="Arial"/>
          <w:b/>
          <w:i/>
          <w:sz w:val="20"/>
          <w:szCs w:val="20"/>
        </w:rPr>
        <w:t xml:space="preserve">Mercado de Abasto “Margarita Maza de Juárez”, </w:t>
      </w:r>
      <w:r w:rsidRPr="00C5101C">
        <w:rPr>
          <w:rFonts w:ascii="Arial" w:eastAsia="Arial" w:hAnsi="Arial" w:cs="Arial"/>
          <w:sz w:val="20"/>
          <w:szCs w:val="20"/>
        </w:rPr>
        <w:t>e</w:t>
      </w:r>
      <w:r w:rsidRPr="00C5101C">
        <w:rPr>
          <w:rFonts w:ascii="Arial" w:eastAsia="Times New Roman" w:hAnsi="Arial" w:cs="Arial"/>
          <w:sz w:val="20"/>
          <w:szCs w:val="20"/>
        </w:rPr>
        <w:t xml:space="preserv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C5101C">
        <w:rPr>
          <w:rFonts w:ascii="Arial" w:eastAsia="Times New Roman" w:hAnsi="Arial" w:cs="Arial"/>
          <w:b/>
          <w:bCs/>
          <w:i/>
          <w:iCs/>
          <w:sz w:val="20"/>
          <w:szCs w:val="20"/>
        </w:rPr>
        <w:t>“Lineamientos para Trámites Administrativos de los Mercados Públicos.”</w:t>
      </w:r>
      <w:r w:rsidRPr="00C5101C">
        <w:rPr>
          <w:rFonts w:ascii="Arial" w:eastAsia="Times New Roman" w:hAnsi="Arial" w:cs="Arial"/>
          <w:sz w:val="20"/>
          <w:szCs w:val="20"/>
        </w:rPr>
        <w:t xml:space="preserve"> - - - - - - - - - - - - - -</w:t>
      </w:r>
    </w:p>
    <w:p w14:paraId="3DB925AC" w14:textId="77777777" w:rsidR="00411DBD" w:rsidRPr="00C5101C" w:rsidRDefault="00411DBD" w:rsidP="00411DBD">
      <w:pPr>
        <w:widowControl/>
        <w:autoSpaceDE/>
        <w:autoSpaceDN/>
        <w:jc w:val="both"/>
        <w:rPr>
          <w:rFonts w:ascii="Arial" w:eastAsia="Arial" w:hAnsi="Arial" w:cs="Arial"/>
          <w:sz w:val="10"/>
          <w:szCs w:val="10"/>
        </w:rPr>
      </w:pPr>
    </w:p>
    <w:p w14:paraId="02E6FE5F" w14:textId="77777777" w:rsidR="00411DBD" w:rsidRPr="00C5101C" w:rsidRDefault="00411DBD" w:rsidP="00411DBD">
      <w:pPr>
        <w:widowControl/>
        <w:autoSpaceDE/>
        <w:autoSpaceDN/>
        <w:jc w:val="both"/>
        <w:rPr>
          <w:rFonts w:ascii="Arial" w:eastAsia="Arial" w:hAnsi="Arial" w:cs="Arial"/>
          <w:sz w:val="20"/>
          <w:szCs w:val="20"/>
        </w:rPr>
      </w:pPr>
      <w:proofErr w:type="gramStart"/>
      <w:r w:rsidRPr="00C5101C">
        <w:rPr>
          <w:rFonts w:ascii="Arial" w:eastAsia="Times New Roman" w:hAnsi="Arial" w:cs="Arial"/>
          <w:b/>
          <w:sz w:val="20"/>
          <w:szCs w:val="20"/>
        </w:rPr>
        <w:t>SEGUNDO</w:t>
      </w:r>
      <w:r w:rsidRPr="00C5101C">
        <w:rPr>
          <w:rFonts w:ascii="Arial" w:eastAsia="Times New Roman" w:hAnsi="Arial" w:cs="Arial"/>
          <w:sz w:val="20"/>
          <w:szCs w:val="20"/>
        </w:rPr>
        <w:t>.-</w:t>
      </w:r>
      <w:proofErr w:type="gramEnd"/>
      <w:r w:rsidRPr="00C5101C">
        <w:rPr>
          <w:rFonts w:ascii="Arial" w:eastAsia="Times New Roman" w:hAnsi="Arial" w:cs="Arial"/>
          <w:sz w:val="20"/>
          <w:szCs w:val="20"/>
        </w:rPr>
        <w:t xml:space="preserve"> La figura Jurídica denominada Concesión Administrativa, se encuentra previsto en el TÍTULO TERCERO "</w:t>
      </w:r>
      <w:r w:rsidRPr="00C5101C">
        <w:rPr>
          <w:rFonts w:ascii="Arial" w:eastAsia="Times New Roman" w:hAnsi="Arial" w:cs="Arial"/>
          <w:i/>
          <w:sz w:val="20"/>
          <w:szCs w:val="20"/>
        </w:rPr>
        <w:t>DE LA CONCESIÓN DE SERVICIOS PÚBLICOS MUNICIPALES" CAPÍTULO I "OTORGAMIENTO Y RÉGIMEN DE LAS CONCESIONES" de</w:t>
      </w:r>
      <w:r w:rsidRPr="00C5101C">
        <w:rPr>
          <w:rFonts w:ascii="Arial" w:eastAsia="Times New Roman" w:hAnsi="Arial" w:cs="Arial"/>
          <w:sz w:val="20"/>
          <w:szCs w:val="20"/>
        </w:rPr>
        <w:t xml:space="preserve"> la Ley de Planeación, Desarrollo Administrativo y Servicios Públicos Municipales, vigente en el Estado. - - - -</w:t>
      </w:r>
      <w:r w:rsidRPr="00C5101C">
        <w:rPr>
          <w:rFonts w:ascii="Arial" w:eastAsia="Arial" w:hAnsi="Arial" w:cs="Arial"/>
          <w:sz w:val="20"/>
          <w:szCs w:val="20"/>
        </w:rPr>
        <w:t xml:space="preserve"> </w:t>
      </w:r>
    </w:p>
    <w:p w14:paraId="72B92F8A" w14:textId="77777777" w:rsidR="00411DBD" w:rsidRPr="00C5101C" w:rsidRDefault="00411DBD" w:rsidP="00411DBD">
      <w:pPr>
        <w:widowControl/>
        <w:autoSpaceDE/>
        <w:autoSpaceDN/>
        <w:jc w:val="both"/>
        <w:rPr>
          <w:rFonts w:ascii="Arial" w:eastAsia="Arial" w:hAnsi="Arial" w:cs="Arial"/>
          <w:sz w:val="10"/>
          <w:szCs w:val="10"/>
        </w:rPr>
      </w:pPr>
    </w:p>
    <w:p w14:paraId="4561C7B5" w14:textId="624A849E" w:rsidR="00411DBD" w:rsidRPr="00C5101C" w:rsidRDefault="00411DBD" w:rsidP="00411DBD">
      <w:pPr>
        <w:widowControl/>
        <w:autoSpaceDE/>
        <w:autoSpaceDN/>
        <w:jc w:val="both"/>
        <w:rPr>
          <w:rFonts w:ascii="Arial" w:eastAsia="Arial" w:hAnsi="Arial" w:cs="Arial"/>
          <w:i/>
          <w:sz w:val="20"/>
          <w:szCs w:val="20"/>
        </w:rPr>
      </w:pPr>
      <w:r w:rsidRPr="00C5101C">
        <w:rPr>
          <w:rFonts w:ascii="Arial" w:eastAsia="Times New Roman" w:hAnsi="Arial" w:cs="Arial"/>
          <w:b/>
          <w:sz w:val="20"/>
          <w:szCs w:val="20"/>
        </w:rPr>
        <w:t xml:space="preserve">TERCERO:(sic) </w:t>
      </w:r>
      <w:r w:rsidRPr="00C5101C">
        <w:rPr>
          <w:rFonts w:ascii="Arial" w:eastAsia="Times New Roman" w:hAnsi="Arial" w:cs="Arial"/>
          <w:b/>
          <w:i/>
          <w:sz w:val="20"/>
          <w:szCs w:val="20"/>
        </w:rPr>
        <w:t>Esta Comisión de Mercados y Comercio en Vía Pública</w:t>
      </w:r>
      <w:r w:rsidRPr="00C5101C">
        <w:rPr>
          <w:rFonts w:ascii="Arial" w:eastAsia="Times New Roman" w:hAnsi="Arial" w:cs="Arial"/>
          <w:sz w:val="20"/>
          <w:szCs w:val="20"/>
        </w:rPr>
        <w:t>, considera que cuenta con los elementos necesarios para resolver el presente expediente, por lo tanto, entrando al estudio y análisis de la solicitud realizada</w:t>
      </w:r>
      <w:r w:rsidRPr="00C5101C">
        <w:rPr>
          <w:rFonts w:ascii="Arial" w:eastAsia="Arial" w:hAnsi="Arial" w:cs="Arial"/>
          <w:sz w:val="20"/>
          <w:szCs w:val="20"/>
        </w:rPr>
        <w:t xml:space="preserve"> por la Ciudadana </w:t>
      </w:r>
      <w:r w:rsidRPr="00C5101C">
        <w:rPr>
          <w:rFonts w:ascii="Arial" w:eastAsia="Arial" w:hAnsi="Arial" w:cs="Arial"/>
          <w:i/>
          <w:sz w:val="20"/>
          <w:szCs w:val="20"/>
        </w:rPr>
        <w:t xml:space="preserve">MELCHORA GARCÍA PADILLA y/o MELCHORA GARCÍA y pruebas que obran en el expediente, tenemos: - - - - - - - - - - - - - - - - - - - </w:t>
      </w:r>
    </w:p>
    <w:p w14:paraId="53373E00" w14:textId="77777777" w:rsidR="00411DBD" w:rsidRPr="00C5101C" w:rsidRDefault="00411DBD" w:rsidP="00411DBD">
      <w:pPr>
        <w:widowControl/>
        <w:autoSpaceDE/>
        <w:autoSpaceDN/>
        <w:jc w:val="both"/>
        <w:rPr>
          <w:rFonts w:ascii="Arial" w:eastAsia="Arial" w:hAnsi="Arial" w:cs="Arial"/>
          <w:i/>
          <w:sz w:val="20"/>
          <w:szCs w:val="20"/>
        </w:rPr>
      </w:pPr>
    </w:p>
    <w:p w14:paraId="09525846" w14:textId="77777777" w:rsidR="00411DBD" w:rsidRPr="00C5101C" w:rsidRDefault="00411DBD" w:rsidP="00411DBD">
      <w:pPr>
        <w:widowControl/>
        <w:autoSpaceDE/>
        <w:autoSpaceDN/>
        <w:jc w:val="both"/>
        <w:rPr>
          <w:rFonts w:ascii="Arial" w:eastAsia="Times New Roman" w:hAnsi="Arial" w:cs="Arial"/>
          <w:sz w:val="20"/>
          <w:szCs w:val="20"/>
        </w:rPr>
      </w:pPr>
      <w:r w:rsidRPr="00C5101C">
        <w:rPr>
          <w:rFonts w:ascii="Arial" w:eastAsia="Times New Roman" w:hAnsi="Arial" w:cs="Arial"/>
          <w:sz w:val="20"/>
          <w:szCs w:val="20"/>
        </w:rPr>
        <w:t xml:space="preserve">a) El apartado II y VI de los </w:t>
      </w:r>
      <w:r w:rsidRPr="00C5101C">
        <w:rPr>
          <w:rFonts w:ascii="Arial" w:eastAsia="Times New Roman" w:hAnsi="Arial" w:cs="Arial"/>
          <w:b/>
          <w:i/>
          <w:sz w:val="20"/>
          <w:szCs w:val="20"/>
        </w:rPr>
        <w:t>Lineamientos para Trámites Administrativos de los Mercados Públicos</w:t>
      </w:r>
      <w:r w:rsidRPr="00C5101C">
        <w:rPr>
          <w:rFonts w:ascii="Arial" w:eastAsia="Times New Roman" w:hAnsi="Arial" w:cs="Arial"/>
          <w:sz w:val="20"/>
          <w:szCs w:val="20"/>
        </w:rPr>
        <w:t>, citan textualmente:</w:t>
      </w:r>
    </w:p>
    <w:p w14:paraId="371139D7" w14:textId="77777777" w:rsidR="00411DBD" w:rsidRPr="00C5101C" w:rsidRDefault="00411DBD" w:rsidP="00411DBD">
      <w:pPr>
        <w:widowControl/>
        <w:autoSpaceDE/>
        <w:autoSpaceDN/>
        <w:jc w:val="both"/>
        <w:rPr>
          <w:rFonts w:ascii="Arial" w:eastAsia="Times New Roman" w:hAnsi="Arial" w:cs="Arial"/>
          <w:sz w:val="20"/>
          <w:szCs w:val="20"/>
        </w:rPr>
      </w:pPr>
    </w:p>
    <w:p w14:paraId="2AE4C0BA"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"II.- LINEAMIENTOS PARA EL TRÁMITE DE REGULARIZACIÓN DE CONCESIONARIO Y CESIÓN DE DERECHOS:</w:t>
      </w:r>
    </w:p>
    <w:p w14:paraId="24C26E52"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1.- SOLICITUD DIRIGIDA AL ADMINISTRADOR DEL MERCADO CORRESPONDIENTE, PRESENTADA POR EL POSESIONARIO. </w:t>
      </w:r>
    </w:p>
    <w:p w14:paraId="520F15F5"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2.- FORMATO ÚNICO DE MERCADOS DEBIDAMENTE REQUISITADO.</w:t>
      </w:r>
    </w:p>
    <w:p w14:paraId="27CA2D80"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3.- ACTA DE CESIÓN DE DERECHOS ENTRE LOS PARTICULARES (EN CASOS APLICABLES).</w:t>
      </w:r>
    </w:p>
    <w:p w14:paraId="124044A5"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4.-ACTA DE NACIMIENTO DEL CESIONARIO Y DEL CEDENTE.</w:t>
      </w:r>
    </w:p>
    <w:p w14:paraId="469629CF"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5.- IDENTIFICACIÓN OFICIAL VIGENTE DEL CESIONARIO Y DEL CEDENTE.</w:t>
      </w:r>
    </w:p>
    <w:p w14:paraId="09CEC910"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5D041CA3"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7.- COMPROBANTE DE DOMICILIO RECIENTE DEL CESIONARIO Y CEDENTE.</w:t>
      </w:r>
    </w:p>
    <w:p w14:paraId="01CB9167"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8.- CONSTANCIA DE VERIFICACIÓN y RECONOCIMIENTO DEL LOCAL COMERCIAL, PUESTO, CASETA O ESPACIO, EXPEDIDO POR PARTE DE LA ADMINISTRACIÓN DEL MERCADO CORRESPONDIENTE.</w:t>
      </w:r>
    </w:p>
    <w:p w14:paraId="7995DD61"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9.- CONSTANCIA DE OPINIÓN EMITIDA POR LA ORGANIZACIÓN O MESA DIRECTIVA, EN CASO DE PERTENECER A ALGUNA(sic)</w:t>
      </w:r>
    </w:p>
    <w:p w14:paraId="055ABE97"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10.- DESIGNACIÓN DE BENEFICIARIO (PRESENTAR LA COPIA DE LA CREDENCIAL DE ELECTOR VIGENTE, EN CASO DE SER MENOR DE EDAD, PRESENTAR LA DOCUMENTACIÓN DE SU TUTOR O ALBACEA).</w:t>
      </w:r>
    </w:p>
    <w:p w14:paraId="054E6413"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11.-DOS TESTIGOS QUE ACREDITEN SU DICHO (IDENTIFICACIÓN OFICIAL VIGENTE Y COMPROBANTE DE DOMICILIO)."</w:t>
      </w:r>
    </w:p>
    <w:p w14:paraId="2B61EFBD" w14:textId="77777777" w:rsidR="00411DBD" w:rsidRPr="00C5101C" w:rsidRDefault="00411DBD" w:rsidP="00411DBD">
      <w:pPr>
        <w:widowControl/>
        <w:autoSpaceDE/>
        <w:autoSpaceDN/>
        <w:ind w:left="426"/>
        <w:jc w:val="both"/>
        <w:rPr>
          <w:rFonts w:ascii="Arial" w:eastAsia="Times New Roman" w:hAnsi="Arial" w:cs="Arial"/>
          <w:b/>
          <w:sz w:val="20"/>
          <w:szCs w:val="20"/>
        </w:rPr>
      </w:pPr>
    </w:p>
    <w:p w14:paraId="67370065"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w:t>
      </w:r>
      <w:proofErr w:type="gramStart"/>
      <w:r w:rsidRPr="00C5101C">
        <w:rPr>
          <w:rFonts w:ascii="Arial" w:eastAsia="Times New Roman" w:hAnsi="Arial" w:cs="Arial"/>
          <w:b/>
          <w:sz w:val="20"/>
          <w:szCs w:val="20"/>
        </w:rPr>
        <w:t>VI.-</w:t>
      </w:r>
      <w:proofErr w:type="gramEnd"/>
      <w:r w:rsidRPr="00C5101C">
        <w:rPr>
          <w:rFonts w:ascii="Arial" w:eastAsia="Times New Roman" w:hAnsi="Arial" w:cs="Arial"/>
          <w:b/>
          <w:sz w:val="20"/>
          <w:szCs w:val="20"/>
        </w:rPr>
        <w:t xml:space="preserve"> LINEAMIENTOS PARA EL PROCEDIMIENTO ADMINISTRATIVO DE TRÁMITES DE SUCESIÓN DE </w:t>
      </w:r>
      <w:r w:rsidRPr="00C5101C">
        <w:rPr>
          <w:rFonts w:ascii="Arial" w:eastAsia="Times New Roman" w:hAnsi="Arial" w:cs="Arial"/>
          <w:b/>
          <w:sz w:val="20"/>
          <w:szCs w:val="20"/>
        </w:rPr>
        <w:lastRenderedPageBreak/>
        <w:t>DERECHOS, REGULARIZACIÓN DE CONCESIONARIO, CESIÓN DE DERECHOS, TRASPASO DE PUESTO O CASETA, AMPLIACIÓN DE GIRO V</w:t>
      </w:r>
      <w:r w:rsidRPr="00C5101C">
        <w:rPr>
          <w:rFonts w:ascii="Arial" w:eastAsia="Times New Roman" w:hAnsi="Arial" w:cs="Arial"/>
          <w:sz w:val="20"/>
          <w:szCs w:val="20"/>
        </w:rPr>
        <w:t>(sic)</w:t>
      </w:r>
      <w:r w:rsidRPr="00C5101C">
        <w:rPr>
          <w:rFonts w:ascii="Arial" w:eastAsia="Times New Roman" w:hAnsi="Arial" w:cs="Arial"/>
          <w:b/>
          <w:sz w:val="20"/>
          <w:szCs w:val="20"/>
        </w:rPr>
        <w:t xml:space="preserve"> CAMBIO DE GIRO:</w:t>
      </w:r>
    </w:p>
    <w:p w14:paraId="4417219F"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1.- LA ADMINISTRACIÓN DEL MERCADO CORRESPONDIENTE, EMITIRÁ LA CONSTANCIA DE VERIFICACIÓN Y RECONOCIMIENTO, MISMA QUE DEBERÁ INCLUIR LOS SIGUIENTES DATOS:</w:t>
      </w:r>
    </w:p>
    <w:p w14:paraId="46719F10"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MEDIDAS DEL LOCAL, PUESTO O CASETA, GIRO COMERCIAL, CONDICIONES EN QUE SE ENCUENTRA, DESCRIPCIÓN DEL TIPO DE CONSTRUCCIÓN, NÚMERO DE CUENTA Y LOS COMENTARIOS QUE SE ESTIMEN PERTINENTES.</w:t>
      </w:r>
    </w:p>
    <w:p w14:paraId="0FEFFB89"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04917EA1"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3.- CADA UNO DE LOS TRÁMITES SE REALIZARÁ POR SEPARADO YA QUE LA LEY DE INGRESOS MUNICIPAL EN EL APARTADO PRIMERO CORRESPONDIENTE A MERCADOS Y VÍA PÚBLICA, CONTEMPLA UN COSTO INDEPENDIENTE PARA CADA UNO DE ELLOS.</w:t>
      </w:r>
    </w:p>
    <w:p w14:paraId="5CB3A161" w14:textId="77777777" w:rsidR="00411DBD" w:rsidRPr="00C5101C" w:rsidRDefault="00411DBD" w:rsidP="00411DBD">
      <w:pPr>
        <w:widowControl/>
        <w:autoSpaceDE/>
        <w:autoSpaceDN/>
        <w:ind w:left="426"/>
        <w:jc w:val="both"/>
        <w:rPr>
          <w:rFonts w:ascii="Arial" w:eastAsia="Times New Roman" w:hAnsi="Arial" w:cs="Arial"/>
          <w:b/>
          <w:sz w:val="20"/>
          <w:szCs w:val="20"/>
        </w:rPr>
      </w:pPr>
      <w:proofErr w:type="gramStart"/>
      <w:r w:rsidRPr="00C5101C">
        <w:rPr>
          <w:rFonts w:ascii="Arial" w:eastAsia="Times New Roman" w:hAnsi="Arial" w:cs="Arial"/>
          <w:b/>
          <w:sz w:val="20"/>
          <w:szCs w:val="20"/>
        </w:rPr>
        <w:t>4,</w:t>
      </w:r>
      <w:r w:rsidRPr="00C5101C">
        <w:rPr>
          <w:rFonts w:ascii="Arial" w:eastAsia="Times New Roman" w:hAnsi="Arial" w:cs="Arial"/>
          <w:sz w:val="20"/>
          <w:szCs w:val="20"/>
        </w:rPr>
        <w:t>(</w:t>
      </w:r>
      <w:proofErr w:type="gramEnd"/>
      <w:r w:rsidRPr="00C5101C">
        <w:rPr>
          <w:rFonts w:ascii="Arial" w:eastAsia="Times New Roman" w:hAnsi="Arial" w:cs="Arial"/>
          <w:sz w:val="20"/>
          <w:szCs w:val="20"/>
        </w:rPr>
        <w:t>sic)</w:t>
      </w:r>
      <w:r w:rsidRPr="00C5101C">
        <w:rPr>
          <w:rFonts w:ascii="Arial" w:eastAsia="Times New Roman"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C5101C">
        <w:rPr>
          <w:rFonts w:ascii="Arial" w:eastAsia="Times New Roman" w:hAnsi="Arial" w:cs="Arial"/>
          <w:b/>
          <w:sz w:val="20"/>
          <w:szCs w:val="20"/>
        </w:rPr>
        <w:t>VIA</w:t>
      </w:r>
      <w:proofErr w:type="spellEnd"/>
      <w:r w:rsidRPr="00C5101C">
        <w:rPr>
          <w:rFonts w:ascii="Arial" w:eastAsia="Times New Roman" w:hAnsi="Arial" w:cs="Arial"/>
          <w:sz w:val="20"/>
          <w:szCs w:val="20"/>
        </w:rPr>
        <w:t>(sic)</w:t>
      </w:r>
      <w:r w:rsidRPr="00C5101C">
        <w:rPr>
          <w:rFonts w:ascii="Arial" w:eastAsia="Times New Roman" w:hAnsi="Arial" w:cs="Arial"/>
          <w:b/>
          <w:sz w:val="20"/>
          <w:szCs w:val="20"/>
        </w:rPr>
        <w:t xml:space="preserve"> PÚBLICA.</w:t>
      </w:r>
    </w:p>
    <w:p w14:paraId="7242FD99"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IDENTIFICADO;(sic)</w:t>
      </w:r>
    </w:p>
    <w:p w14:paraId="0F07BDFD"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POSTERIORMENTE SERÁ TURNADO A LA COMISIÓN DE MERCADOS Y VÍA PÚBLICA, PARA SU VALORACIÓN, ANÁLISIS Y DICTAMEN RESPECTIVO.</w:t>
      </w:r>
    </w:p>
    <w:p w14:paraId="37103980"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lastRenderedPageBreak/>
        <w:t xml:space="preserve">6.- UNA VEZ QUE LA COMISIÓN DE MERCADOS Y VÍA PÚBLICA DICTAMINE LA SOLICITUD PLANTEADA, EL INTERESADO SERÁ NOTIFICADO A TRAVÉS DE LA REGIDURÍA DE SERVICIOS MUNICIPALES Y DE MERCADOS Y VÍA PÚBLICA. </w:t>
      </w:r>
    </w:p>
    <w:p w14:paraId="047AABE2"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7120C268"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8.- EL INTERESADO DEBERÁ IDENTIFICARSE AL MOMENTO DE RECOGER LA ORDEN DE PAGO.</w:t>
      </w:r>
    </w:p>
    <w:p w14:paraId="10CF10A9"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72BEE70D"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10.- EL COSTO DE CADA TRÁMITE ESTARÁ ESPECIFICADO EN LA LEY DE INGRESOS DEL MUNICIPIO DE OAXACA DE JUÁREZ, </w:t>
      </w:r>
      <w:proofErr w:type="spellStart"/>
      <w:r w:rsidRPr="00C5101C">
        <w:rPr>
          <w:rFonts w:ascii="Arial" w:eastAsia="Times New Roman" w:hAnsi="Arial" w:cs="Arial"/>
          <w:b/>
          <w:sz w:val="20"/>
          <w:szCs w:val="20"/>
        </w:rPr>
        <w:t>OAX</w:t>
      </w:r>
      <w:proofErr w:type="spellEnd"/>
      <w:r w:rsidRPr="00C5101C">
        <w:rPr>
          <w:rFonts w:ascii="Arial" w:eastAsia="Times New Roman" w:hAnsi="Arial" w:cs="Arial"/>
          <w:b/>
          <w:sz w:val="20"/>
          <w:szCs w:val="20"/>
        </w:rPr>
        <w:t>., PARA EL EJERCICIO FISCAL VIGENTE."</w:t>
      </w:r>
    </w:p>
    <w:p w14:paraId="20B2DEC0" w14:textId="77777777" w:rsidR="00411DBD" w:rsidRPr="00C5101C" w:rsidRDefault="00411DBD" w:rsidP="00411DBD">
      <w:pPr>
        <w:widowControl/>
        <w:autoSpaceDE/>
        <w:autoSpaceDN/>
        <w:jc w:val="both"/>
        <w:rPr>
          <w:rFonts w:ascii="Arial" w:eastAsia="Arial" w:hAnsi="Arial" w:cs="Arial"/>
          <w:sz w:val="20"/>
          <w:szCs w:val="20"/>
        </w:rPr>
      </w:pPr>
    </w:p>
    <w:p w14:paraId="09183D80" w14:textId="77777777" w:rsidR="00411DBD" w:rsidRPr="00C5101C" w:rsidRDefault="00411DBD" w:rsidP="00411DBD">
      <w:pPr>
        <w:widowControl/>
        <w:autoSpaceDE/>
        <w:autoSpaceDN/>
        <w:jc w:val="both"/>
        <w:rPr>
          <w:rFonts w:ascii="Arial" w:eastAsia="Arial" w:hAnsi="Arial" w:cs="Arial"/>
          <w:b/>
          <w:bCs/>
          <w:sz w:val="20"/>
          <w:szCs w:val="20"/>
        </w:rPr>
      </w:pPr>
      <w:r w:rsidRPr="00C5101C">
        <w:rPr>
          <w:rFonts w:ascii="Arial" w:eastAsia="Arial" w:hAnsi="Arial" w:cs="Arial"/>
          <w:sz w:val="20"/>
          <w:szCs w:val="20"/>
        </w:rPr>
        <w:t xml:space="preserve">De dichos lineamientos en cita, podemos establecer que en el trámite de la CESIÓN DE DERECHOS, se requiere que, quien firme la solicitud sea la persona a </w:t>
      </w:r>
      <w:r w:rsidRPr="00C5101C">
        <w:rPr>
          <w:rFonts w:ascii="Arial" w:eastAsia="Arial" w:hAnsi="Arial" w:cs="Arial"/>
          <w:b/>
          <w:bCs/>
          <w:sz w:val="20"/>
          <w:szCs w:val="20"/>
        </w:rPr>
        <w:t>quien el H. Ayuntamiento le autorizó la concesión que pretende ceder,</w:t>
      </w:r>
      <w:r w:rsidRPr="00C5101C">
        <w:rPr>
          <w:rFonts w:ascii="Arial" w:eastAsia="Arial" w:hAnsi="Arial" w:cs="Arial"/>
          <w:sz w:val="20"/>
          <w:szCs w:val="20"/>
        </w:rPr>
        <w:t xml:space="preserve"> </w:t>
      </w:r>
      <w:r w:rsidRPr="00C5101C">
        <w:rPr>
          <w:rFonts w:ascii="Arial" w:eastAsia="Arial" w:hAnsi="Arial" w:cs="Arial"/>
          <w:b/>
          <w:bCs/>
          <w:sz w:val="20"/>
          <w:szCs w:val="20"/>
        </w:rPr>
        <w:t xml:space="preserve">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w:t>
      </w:r>
      <w:r w:rsidRPr="00C5101C">
        <w:rPr>
          <w:rFonts w:ascii="Arial" w:eastAsia="Arial" w:hAnsi="Arial" w:cs="Arial"/>
          <w:b/>
          <w:bCs/>
          <w:sz w:val="20"/>
          <w:szCs w:val="20"/>
        </w:rPr>
        <w:lastRenderedPageBreak/>
        <w:t>la concesión; de ahí que por seguridad jurídica se establezca la obligatoriedad de RATIFICAR dicha solicitud, como lo señala el numeral 5 del apartado VI, antes transcrito.</w:t>
      </w:r>
    </w:p>
    <w:p w14:paraId="01FC1180" w14:textId="77777777" w:rsidR="00411DBD" w:rsidRPr="00C5101C" w:rsidRDefault="00411DBD" w:rsidP="00411DBD">
      <w:pPr>
        <w:widowControl/>
        <w:autoSpaceDE/>
        <w:autoSpaceDN/>
        <w:jc w:val="both"/>
        <w:rPr>
          <w:rFonts w:ascii="Arial" w:eastAsia="Arial" w:hAnsi="Arial" w:cs="Arial"/>
          <w:sz w:val="20"/>
          <w:szCs w:val="20"/>
        </w:rPr>
      </w:pPr>
    </w:p>
    <w:p w14:paraId="0547B9A8" w14:textId="77777777" w:rsidR="00411DBD" w:rsidRPr="00C5101C" w:rsidRDefault="00411DBD" w:rsidP="00411DBD">
      <w:pPr>
        <w:widowControl/>
        <w:autoSpaceDE/>
        <w:autoSpaceDN/>
        <w:jc w:val="both"/>
        <w:rPr>
          <w:rFonts w:ascii="Arial" w:eastAsia="Times New Roman" w:hAnsi="Arial" w:cs="Arial"/>
          <w:b/>
          <w:sz w:val="20"/>
          <w:szCs w:val="20"/>
        </w:rPr>
      </w:pPr>
      <w:r w:rsidRPr="00C5101C">
        <w:rPr>
          <w:rFonts w:ascii="Arial" w:eastAsia="Times New Roman"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C5101C">
        <w:rPr>
          <w:rFonts w:ascii="Arial" w:eastAsia="Times New Roman" w:hAnsi="Arial" w:cs="Arial"/>
          <w:b/>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2BAA1B21" w14:textId="77777777" w:rsidR="00411DBD" w:rsidRPr="00C5101C" w:rsidRDefault="00411DBD" w:rsidP="00411DBD">
      <w:pPr>
        <w:widowControl/>
        <w:autoSpaceDE/>
        <w:autoSpaceDN/>
        <w:jc w:val="both"/>
        <w:rPr>
          <w:rFonts w:ascii="Arial" w:eastAsia="Arial" w:hAnsi="Arial" w:cs="Arial"/>
          <w:sz w:val="20"/>
          <w:szCs w:val="20"/>
        </w:rPr>
      </w:pPr>
    </w:p>
    <w:p w14:paraId="37DF8433" w14:textId="77777777" w:rsidR="00411DBD" w:rsidRPr="00C5101C" w:rsidRDefault="00411DBD" w:rsidP="00411DBD">
      <w:pPr>
        <w:widowControl/>
        <w:autoSpaceDE/>
        <w:autoSpaceDN/>
        <w:jc w:val="both"/>
        <w:rPr>
          <w:rFonts w:ascii="Arial" w:eastAsia="Arial" w:hAnsi="Arial" w:cs="Arial"/>
          <w:b/>
          <w:sz w:val="20"/>
          <w:szCs w:val="20"/>
        </w:rPr>
      </w:pPr>
      <w:r w:rsidRPr="00C5101C">
        <w:rPr>
          <w:rFonts w:ascii="Arial" w:eastAsia="Arial" w:hAnsi="Arial" w:cs="Arial"/>
          <w:b/>
          <w:sz w:val="20"/>
          <w:szCs w:val="20"/>
        </w:rPr>
        <w:t>b) En este sentido y al llevar a cabo un análisis de las constancias que obran en el sumario, tenemos que:</w:t>
      </w:r>
    </w:p>
    <w:p w14:paraId="14DF6FBF" w14:textId="77777777" w:rsidR="00411DBD" w:rsidRPr="00C5101C" w:rsidRDefault="00411DBD" w:rsidP="00411DBD">
      <w:pPr>
        <w:widowControl/>
        <w:autoSpaceDE/>
        <w:autoSpaceDN/>
        <w:jc w:val="both"/>
        <w:rPr>
          <w:rFonts w:ascii="Arial" w:eastAsia="Arial" w:hAnsi="Arial" w:cs="Arial"/>
          <w:sz w:val="20"/>
          <w:szCs w:val="20"/>
        </w:rPr>
      </w:pPr>
    </w:p>
    <w:p w14:paraId="5ACEB658"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i. Con LA CONSTANCIA DE VERIFICACIÓN Y RECONOCIMIENTO, de fecha </w:t>
      </w:r>
      <w:proofErr w:type="spellStart"/>
      <w:r w:rsidRPr="00C5101C">
        <w:rPr>
          <w:rFonts w:ascii="Arial" w:eastAsia="Arial" w:hAnsi="Arial" w:cs="Arial"/>
          <w:b/>
          <w:i/>
          <w:sz w:val="20"/>
          <w:szCs w:val="20"/>
        </w:rPr>
        <w:t>veintiseis</w:t>
      </w:r>
      <w:proofErr w:type="spellEnd"/>
      <w:r w:rsidRPr="00C5101C">
        <w:rPr>
          <w:rFonts w:ascii="Arial" w:eastAsia="Arial" w:hAnsi="Arial" w:cs="Arial"/>
          <w:b/>
          <w:i/>
          <w:sz w:val="20"/>
          <w:szCs w:val="20"/>
        </w:rPr>
        <w:t>(sic) de febrero del año dos mil veinticuatro, está acreditada la existencia del puesto fijo número 912 (2721), con objeto/contrato: 1050000000806, con giro de “FRUTAS Y LEGUMBRES” ubicado en la zona: tianguis, del Mercado de Abasto, “MARGARITA MAZA DE JUÁREZ”;</w:t>
      </w:r>
    </w:p>
    <w:p w14:paraId="47364481"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ii. Con los comprobantes que se encuentra descrita en el RESULTANDO PRIMERO, se acredita que el mismo se encuentra al corriente de sus pagos;</w:t>
      </w:r>
      <w:r w:rsidRPr="00C5101C">
        <w:rPr>
          <w:rFonts w:ascii="Arial" w:eastAsia="Arial" w:hAnsi="Arial" w:cs="Arial"/>
          <w:b/>
          <w:sz w:val="20"/>
          <w:szCs w:val="20"/>
        </w:rPr>
        <w:t xml:space="preserve"> </w:t>
      </w:r>
    </w:p>
    <w:p w14:paraId="07EEF058"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iii. Se demuestra que dicho puesto está concesionado a favor de la C. MELCHORA GARCÍA PADILLA y/o MELCHORA GARCÍA;</w:t>
      </w:r>
    </w:p>
    <w:p w14:paraId="74870D86"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iv. Que dicho puesto está al corriente en el pago de sus derechos de piso;</w:t>
      </w:r>
      <w:r w:rsidRPr="00C5101C">
        <w:rPr>
          <w:rFonts w:ascii="Arial" w:eastAsia="Arial" w:hAnsi="Arial" w:cs="Arial"/>
          <w:b/>
          <w:sz w:val="20"/>
          <w:szCs w:val="20"/>
        </w:rPr>
        <w:t xml:space="preserve"> </w:t>
      </w:r>
    </w:p>
    <w:p w14:paraId="7C1EB84D"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v. Que la emisión de la constancia de verificación y reconocimiento, fue hecha por autoridad competente en términos del apartado VI, numeral 1, de los Lineamientos antes invocados;(sic)</w:t>
      </w:r>
    </w:p>
    <w:p w14:paraId="41914E18"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vi. Obran en el sumario los originales de la documentación referida.</w:t>
      </w:r>
    </w:p>
    <w:p w14:paraId="7E6DCCC0" w14:textId="77777777" w:rsidR="00411DBD" w:rsidRPr="00C5101C" w:rsidRDefault="00411DBD" w:rsidP="00411DBD">
      <w:pPr>
        <w:widowControl/>
        <w:autoSpaceDE/>
        <w:autoSpaceDN/>
        <w:jc w:val="both"/>
        <w:rPr>
          <w:rFonts w:ascii="Arial" w:eastAsia="Arial" w:hAnsi="Arial" w:cs="Arial"/>
          <w:sz w:val="20"/>
          <w:szCs w:val="20"/>
        </w:rPr>
      </w:pPr>
    </w:p>
    <w:p w14:paraId="5554E061" w14:textId="77777777" w:rsidR="00411DBD" w:rsidRPr="00C5101C" w:rsidRDefault="00411DBD" w:rsidP="00411DBD">
      <w:pPr>
        <w:widowControl/>
        <w:autoSpaceDE/>
        <w:autoSpaceDN/>
        <w:jc w:val="both"/>
        <w:rPr>
          <w:rFonts w:ascii="Arial" w:eastAsia="Arial" w:hAnsi="Arial" w:cs="Arial"/>
          <w:b/>
          <w:i/>
          <w:sz w:val="20"/>
          <w:szCs w:val="20"/>
        </w:rPr>
      </w:pPr>
      <w:r w:rsidRPr="00C5101C">
        <w:rPr>
          <w:rFonts w:ascii="Arial" w:eastAsia="Arial" w:hAnsi="Arial" w:cs="Arial"/>
          <w:b/>
          <w:sz w:val="20"/>
          <w:szCs w:val="20"/>
        </w:rPr>
        <w:t xml:space="preserve">c) Por otra parte el requisito de la RATIFICACIÓN está satisfecho, pues </w:t>
      </w:r>
      <w:r w:rsidRPr="00C5101C">
        <w:rPr>
          <w:rFonts w:ascii="Arial" w:eastAsia="Arial" w:hAnsi="Arial" w:cs="Arial"/>
          <w:b/>
          <w:sz w:val="20"/>
          <w:szCs w:val="20"/>
        </w:rPr>
        <w:lastRenderedPageBreak/>
        <w:t xml:space="preserve">mediante diligencia de fecha </w:t>
      </w:r>
      <w:r w:rsidRPr="00C5101C">
        <w:rPr>
          <w:rFonts w:ascii="Arial" w:eastAsia="Arial" w:hAnsi="Arial" w:cs="Arial"/>
          <w:b/>
          <w:i/>
          <w:sz w:val="20"/>
          <w:szCs w:val="20"/>
        </w:rPr>
        <w:t xml:space="preserve">VEINTE DE MARZO DEL AÑO EN DOS MIL VEINTICUATRO, compareció ante el Regidor de Servicios Municipales y de Mercados y Comercio en Vía Pública, la CONCESIONARIA MELCHORA GARCÍA PADILLA y/o MELCHORA GARCÍA, </w:t>
      </w:r>
      <w:r w:rsidRPr="00C5101C">
        <w:rPr>
          <w:rFonts w:ascii="Arial" w:eastAsia="Arial" w:hAnsi="Arial" w:cs="Arial"/>
          <w:b/>
          <w:sz w:val="20"/>
          <w:szCs w:val="20"/>
        </w:rPr>
        <w:t xml:space="preserve">a </w:t>
      </w:r>
      <w:r w:rsidRPr="00C5101C">
        <w:rPr>
          <w:rFonts w:ascii="Arial" w:eastAsia="Arial" w:hAnsi="Arial" w:cs="Arial"/>
          <w:b/>
          <w:i/>
          <w:sz w:val="20"/>
          <w:szCs w:val="20"/>
        </w:rPr>
        <w:t xml:space="preserve">ratificar su deseo de ceder los derechos que le concede su concesión </w:t>
      </w:r>
      <w:r w:rsidRPr="00C5101C">
        <w:rPr>
          <w:rFonts w:ascii="Arial" w:eastAsia="Arial" w:hAnsi="Arial" w:cs="Arial"/>
          <w:b/>
          <w:sz w:val="20"/>
          <w:szCs w:val="20"/>
        </w:rPr>
        <w:t xml:space="preserve">a </w:t>
      </w:r>
      <w:r w:rsidRPr="00C5101C">
        <w:rPr>
          <w:rFonts w:ascii="Arial" w:eastAsia="Arial" w:hAnsi="Arial" w:cs="Arial"/>
          <w:b/>
          <w:i/>
          <w:sz w:val="20"/>
          <w:szCs w:val="20"/>
        </w:rPr>
        <w:t xml:space="preserve">favor de la Ciudadana </w:t>
      </w:r>
      <w:proofErr w:type="spellStart"/>
      <w:r w:rsidRPr="00C5101C">
        <w:rPr>
          <w:rFonts w:ascii="Arial" w:eastAsia="Arial" w:hAnsi="Arial" w:cs="Arial"/>
          <w:b/>
          <w:i/>
          <w:sz w:val="20"/>
          <w:szCs w:val="20"/>
        </w:rPr>
        <w:t>INES</w:t>
      </w:r>
      <w:proofErr w:type="spellEnd"/>
      <w:r w:rsidRPr="00C5101C">
        <w:rPr>
          <w:rFonts w:ascii="Arial" w:eastAsia="Arial" w:hAnsi="Arial" w:cs="Arial"/>
          <w:b/>
          <w:i/>
          <w:sz w:val="20"/>
          <w:szCs w:val="20"/>
        </w:rPr>
        <w:t xml:space="preserve">(sic) </w:t>
      </w:r>
      <w:proofErr w:type="spellStart"/>
      <w:r w:rsidRPr="00C5101C">
        <w:rPr>
          <w:rFonts w:ascii="Arial" w:eastAsia="Arial" w:hAnsi="Arial" w:cs="Arial"/>
          <w:b/>
          <w:i/>
          <w:sz w:val="20"/>
          <w:szCs w:val="20"/>
        </w:rPr>
        <w:t>LOPEZ</w:t>
      </w:r>
      <w:proofErr w:type="spellEnd"/>
      <w:r w:rsidRPr="00C5101C">
        <w:rPr>
          <w:rFonts w:ascii="Arial" w:eastAsia="Arial" w:hAnsi="Arial" w:cs="Arial"/>
          <w:b/>
          <w:i/>
          <w:sz w:val="20"/>
          <w:szCs w:val="20"/>
        </w:rPr>
        <w:t xml:space="preserve">(sic) </w:t>
      </w:r>
      <w:proofErr w:type="spellStart"/>
      <w:r w:rsidRPr="00C5101C">
        <w:rPr>
          <w:rFonts w:ascii="Arial" w:eastAsia="Arial" w:hAnsi="Arial" w:cs="Arial"/>
          <w:b/>
          <w:i/>
          <w:sz w:val="20"/>
          <w:szCs w:val="20"/>
        </w:rPr>
        <w:t>GONZALEZ</w:t>
      </w:r>
      <w:proofErr w:type="spellEnd"/>
      <w:r w:rsidRPr="00C5101C">
        <w:rPr>
          <w:rFonts w:ascii="Arial" w:eastAsia="Arial" w:hAnsi="Arial" w:cs="Arial"/>
          <w:b/>
          <w:i/>
          <w:sz w:val="20"/>
          <w:szCs w:val="20"/>
        </w:rPr>
        <w:t xml:space="preserve">(sic), </w:t>
      </w:r>
      <w:r w:rsidRPr="00C5101C">
        <w:rPr>
          <w:rFonts w:ascii="Arial" w:eastAsia="Arial" w:hAnsi="Arial" w:cs="Arial"/>
          <w:b/>
          <w:bCs/>
          <w:i/>
          <w:sz w:val="20"/>
          <w:szCs w:val="20"/>
        </w:rPr>
        <w:t xml:space="preserve">quienes cumplieron con las obligaciones </w:t>
      </w:r>
      <w:r w:rsidRPr="00C5101C">
        <w:rPr>
          <w:rFonts w:ascii="Arial" w:eastAsia="Arial" w:hAnsi="Arial" w:cs="Arial"/>
          <w:b/>
          <w:bCs/>
          <w:sz w:val="20"/>
          <w:szCs w:val="20"/>
        </w:rPr>
        <w:t xml:space="preserve">a </w:t>
      </w:r>
      <w:r w:rsidRPr="00C5101C">
        <w:rPr>
          <w:rFonts w:ascii="Arial" w:eastAsia="Arial" w:hAnsi="Arial" w:cs="Arial"/>
          <w:b/>
          <w:bCs/>
          <w:i/>
          <w:sz w:val="20"/>
          <w:szCs w:val="20"/>
        </w:rPr>
        <w:t xml:space="preserve">que están sujetos, de conformidad con el apartado II de los referidos (sic)LINEAMIENTOS PARA TRÁMITES </w:t>
      </w:r>
      <w:r w:rsidRPr="00C5101C">
        <w:rPr>
          <w:rFonts w:ascii="Arial" w:eastAsia="Arial" w:hAnsi="Arial" w:cs="Arial"/>
          <w:b/>
          <w:i/>
          <w:sz w:val="20"/>
          <w:szCs w:val="20"/>
        </w:rPr>
        <w:t>ADMINISTRATIVOS DE LOS MERCADOS PÚBLICOS", pues obran en el presente expediente:</w:t>
      </w:r>
    </w:p>
    <w:p w14:paraId="3430C22E" w14:textId="77777777" w:rsidR="00411DBD" w:rsidRPr="00C5101C" w:rsidRDefault="00411DBD" w:rsidP="00411DBD">
      <w:pPr>
        <w:widowControl/>
        <w:autoSpaceDE/>
        <w:autoSpaceDN/>
        <w:jc w:val="both"/>
        <w:rPr>
          <w:rFonts w:ascii="Arial" w:eastAsia="Arial" w:hAnsi="Arial" w:cs="Arial"/>
          <w:b/>
          <w:sz w:val="20"/>
          <w:szCs w:val="20"/>
        </w:rPr>
      </w:pPr>
    </w:p>
    <w:p w14:paraId="4D96297D"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 Su correspondiente solicitud, debidamente requisitada;</w:t>
      </w:r>
    </w:p>
    <w:p w14:paraId="14C284E4"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ii. Exhibió el Formato Único de Mercados, debidamente requisitado;</w:t>
      </w:r>
    </w:p>
    <w:p w14:paraId="0570E890"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iii. La correspondiente acta de sesión de derechos;</w:t>
      </w:r>
    </w:p>
    <w:p w14:paraId="57968599"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iv. Originales tanto de las actas de nacimiento del cesionario y del cedente;</w:t>
      </w:r>
    </w:p>
    <w:p w14:paraId="44901BA5"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v. Copia de las identificaciones oficiales, tanto del cesionario como del cedente;</w:t>
      </w:r>
    </w:p>
    <w:p w14:paraId="67815358"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vi. Los recibos de pagos de derechos, con la que demuestra estar al corriente en el pago de los últimos cinco años anteriores;</w:t>
      </w:r>
    </w:p>
    <w:p w14:paraId="67673EF8"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vii. La constancia de verificación y reconocimiento del local comercial en cuestión;</w:t>
      </w:r>
      <w:r w:rsidRPr="00C5101C">
        <w:rPr>
          <w:rFonts w:ascii="Arial" w:eastAsia="Arial" w:hAnsi="Arial" w:cs="Arial"/>
          <w:b/>
          <w:bCs/>
          <w:i/>
          <w:iCs/>
          <w:sz w:val="20"/>
          <w:szCs w:val="20"/>
        </w:rPr>
        <w:t xml:space="preserve"> (sic)</w:t>
      </w:r>
    </w:p>
    <w:p w14:paraId="7EE78E6D"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viii. La designación de beneficiario y el testimonio de dos testigos.</w:t>
      </w:r>
    </w:p>
    <w:p w14:paraId="144FDFBD" w14:textId="77777777" w:rsidR="00411DBD" w:rsidRPr="00C5101C" w:rsidRDefault="00411DBD" w:rsidP="00411DBD">
      <w:pPr>
        <w:widowControl/>
        <w:autoSpaceDE/>
        <w:autoSpaceDN/>
        <w:jc w:val="both"/>
        <w:rPr>
          <w:rFonts w:ascii="Arial" w:eastAsia="Arial" w:hAnsi="Arial" w:cs="Arial"/>
          <w:b/>
          <w:i/>
          <w:sz w:val="20"/>
          <w:szCs w:val="20"/>
        </w:rPr>
      </w:pPr>
    </w:p>
    <w:p w14:paraId="57471E1D" w14:textId="77777777" w:rsidR="00411DBD" w:rsidRPr="00C5101C" w:rsidRDefault="00411DBD" w:rsidP="00411DBD">
      <w:pPr>
        <w:widowControl/>
        <w:autoSpaceDE/>
        <w:autoSpaceDN/>
        <w:jc w:val="both"/>
        <w:rPr>
          <w:rFonts w:ascii="Arial" w:eastAsia="Arial" w:hAnsi="Arial" w:cs="Arial"/>
          <w:b/>
          <w:i/>
          <w:sz w:val="20"/>
          <w:szCs w:val="20"/>
        </w:rPr>
      </w:pPr>
      <w:r w:rsidRPr="00C5101C">
        <w:rPr>
          <w:rFonts w:ascii="Arial" w:eastAsia="Arial" w:hAnsi="Arial" w:cs="Arial"/>
          <w:b/>
          <w:i/>
          <w:sz w:val="20"/>
          <w:szCs w:val="20"/>
        </w:rPr>
        <w:t>De lo anterior está Comisión dictaminadora, llega a la determinación:</w:t>
      </w:r>
    </w:p>
    <w:p w14:paraId="5E5B312D" w14:textId="77777777" w:rsidR="00411DBD" w:rsidRPr="00C5101C" w:rsidRDefault="00411DBD" w:rsidP="00411DBD">
      <w:pPr>
        <w:widowControl/>
        <w:autoSpaceDE/>
        <w:autoSpaceDN/>
        <w:jc w:val="both"/>
        <w:rPr>
          <w:rFonts w:ascii="Arial" w:eastAsia="Arial" w:hAnsi="Arial" w:cs="Arial"/>
          <w:b/>
          <w:i/>
          <w:sz w:val="20"/>
          <w:szCs w:val="20"/>
        </w:rPr>
      </w:pPr>
    </w:p>
    <w:p w14:paraId="6B7A61BD" w14:textId="77777777" w:rsidR="00411DBD" w:rsidRPr="00C5101C" w:rsidRDefault="00411DBD" w:rsidP="00411DBD">
      <w:pPr>
        <w:widowControl/>
        <w:autoSpaceDE/>
        <w:autoSpaceDN/>
        <w:jc w:val="both"/>
        <w:rPr>
          <w:rFonts w:ascii="Arial" w:eastAsia="Times New Roman" w:hAnsi="Arial" w:cs="Arial"/>
          <w:sz w:val="20"/>
          <w:szCs w:val="20"/>
        </w:rPr>
      </w:pPr>
      <w:r w:rsidRPr="00C5101C">
        <w:rPr>
          <w:rFonts w:ascii="Arial" w:eastAsia="Arial" w:hAnsi="Arial" w:cs="Arial"/>
          <w:b/>
          <w:i/>
          <w:sz w:val="20"/>
          <w:szCs w:val="20"/>
        </w:rPr>
        <w:t xml:space="preserve">PRIMERO.- </w:t>
      </w:r>
      <w:r w:rsidRPr="00C5101C">
        <w:rPr>
          <w:rFonts w:ascii="Arial" w:eastAsia="Arial" w:hAnsi="Arial" w:cs="Arial"/>
          <w:i/>
          <w:sz w:val="20"/>
          <w:szCs w:val="20"/>
        </w:rPr>
        <w:t xml:space="preserve">Que la voluntad de la concesionaria de ceder </w:t>
      </w:r>
      <w:r w:rsidRPr="00C5101C">
        <w:rPr>
          <w:rFonts w:ascii="Arial" w:eastAsia="Arial" w:hAnsi="Arial" w:cs="Arial"/>
          <w:sz w:val="20"/>
          <w:szCs w:val="20"/>
        </w:rPr>
        <w:t xml:space="preserve">a </w:t>
      </w:r>
      <w:r w:rsidRPr="00C5101C">
        <w:rPr>
          <w:rFonts w:ascii="Arial" w:eastAsia="Arial" w:hAnsi="Arial" w:cs="Arial"/>
          <w:i/>
          <w:sz w:val="20"/>
          <w:szCs w:val="20"/>
        </w:rPr>
        <w:t>otra sus derechos correspondientes</w:t>
      </w:r>
      <w:r w:rsidRPr="00C5101C">
        <w:rPr>
          <w:rFonts w:ascii="Arial" w:eastAsia="Times New Roman" w:hAnsi="Arial" w:cs="Arial"/>
          <w:i/>
          <w:sz w:val="20"/>
          <w:szCs w:val="20"/>
        </w:rPr>
        <w:t>, NO SE ENCUENTRA COACCIONADA, sino que la misma ES LIBRE,</w:t>
      </w:r>
      <w:r w:rsidRPr="00C5101C">
        <w:rPr>
          <w:rFonts w:ascii="Arial" w:eastAsia="Times New Roman" w:hAnsi="Arial" w:cs="Arial"/>
          <w:sz w:val="20"/>
          <w:szCs w:val="20"/>
        </w:rPr>
        <w:t xml:space="preserve"> </w:t>
      </w:r>
      <w:r w:rsidRPr="00C5101C">
        <w:rPr>
          <w:rFonts w:ascii="Arial" w:eastAsia="Times New Roman" w:hAnsi="Arial" w:cs="Arial"/>
          <w:i/>
          <w:sz w:val="20"/>
          <w:szCs w:val="20"/>
        </w:rPr>
        <w:t xml:space="preserve">POR LO CUAL, DESDE ESTE MOMENTO SURTE SUS EFECTOS JURÍDICOS CORRESPONDIENTES, DADO QUE LA MISMA FUE </w:t>
      </w:r>
      <w:proofErr w:type="spellStart"/>
      <w:r w:rsidRPr="00C5101C">
        <w:rPr>
          <w:rFonts w:ascii="Arial" w:eastAsia="Times New Roman" w:hAnsi="Arial" w:cs="Arial"/>
          <w:i/>
          <w:sz w:val="20"/>
          <w:szCs w:val="20"/>
        </w:rPr>
        <w:t>MANFIESTADA</w:t>
      </w:r>
      <w:proofErr w:type="spellEnd"/>
      <w:r w:rsidRPr="00C5101C">
        <w:rPr>
          <w:rFonts w:ascii="Arial" w:eastAsia="Times New Roman" w:hAnsi="Arial" w:cs="Arial"/>
          <w:i/>
          <w:sz w:val="20"/>
          <w:szCs w:val="20"/>
        </w:rPr>
        <w:t xml:space="preserve">(sic) PERSONALMENTE ANTE EL REGIDOR DE </w:t>
      </w:r>
      <w:proofErr w:type="spellStart"/>
      <w:r w:rsidRPr="00C5101C">
        <w:rPr>
          <w:rFonts w:ascii="Arial" w:eastAsia="Times New Roman" w:hAnsi="Arial" w:cs="Arial"/>
          <w:i/>
          <w:sz w:val="20"/>
          <w:szCs w:val="20"/>
        </w:rPr>
        <w:t>SERVCICIOS</w:t>
      </w:r>
      <w:proofErr w:type="spellEnd"/>
      <w:r w:rsidRPr="00C5101C">
        <w:rPr>
          <w:rFonts w:ascii="Arial" w:eastAsia="Times New Roman" w:hAnsi="Arial" w:cs="Arial"/>
          <w:i/>
          <w:sz w:val="20"/>
          <w:szCs w:val="20"/>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w:t>
      </w:r>
    </w:p>
    <w:p w14:paraId="51047A0F" w14:textId="77777777" w:rsidR="00411DBD" w:rsidRPr="00C5101C" w:rsidRDefault="00411DBD" w:rsidP="00411DBD">
      <w:pPr>
        <w:widowControl/>
        <w:autoSpaceDE/>
        <w:autoSpaceDN/>
        <w:jc w:val="both"/>
        <w:rPr>
          <w:rFonts w:ascii="Arial" w:eastAsia="Arial" w:hAnsi="Arial" w:cs="Arial"/>
          <w:b/>
          <w:i/>
          <w:sz w:val="20"/>
          <w:szCs w:val="20"/>
        </w:rPr>
      </w:pPr>
    </w:p>
    <w:p w14:paraId="33CB6898"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lastRenderedPageBreak/>
        <w:t xml:space="preserve">SEGUNDO.- </w:t>
      </w:r>
      <w:r w:rsidRPr="00C5101C">
        <w:rPr>
          <w:rFonts w:ascii="Arial" w:eastAsia="Arial" w:hAnsi="Arial" w:cs="Arial"/>
          <w:i/>
          <w:sz w:val="20"/>
          <w:szCs w:val="20"/>
        </w:rPr>
        <w:t xml:space="preserve">La Comisión de Mercados y Comercio en Vía Pública, propone al H. Cabildo, APRUEBE LA CESIÓN DE DERECHOS que realiza la CONCESIONARIA MELCHORA GARCÍA PADILLA y/o MELCHORA GARCÍA, </w:t>
      </w:r>
      <w:r w:rsidRPr="00C5101C">
        <w:rPr>
          <w:rFonts w:ascii="Arial" w:eastAsia="Arial" w:hAnsi="Arial" w:cs="Arial"/>
          <w:sz w:val="20"/>
          <w:szCs w:val="20"/>
        </w:rPr>
        <w:t xml:space="preserve">a </w:t>
      </w:r>
      <w:r w:rsidRPr="00C5101C">
        <w:rPr>
          <w:rFonts w:ascii="Arial" w:eastAsia="Arial" w:hAnsi="Arial" w:cs="Arial"/>
          <w:i/>
          <w:sz w:val="20"/>
          <w:szCs w:val="20"/>
        </w:rPr>
        <w:t xml:space="preserve">favor de la Ciudadana </w:t>
      </w:r>
      <w:proofErr w:type="spellStart"/>
      <w:r w:rsidRPr="00C5101C">
        <w:rPr>
          <w:rFonts w:ascii="Arial" w:eastAsia="Arial" w:hAnsi="Arial" w:cs="Arial"/>
          <w:i/>
          <w:sz w:val="20"/>
          <w:szCs w:val="20"/>
        </w:rPr>
        <w:t>INES</w:t>
      </w:r>
      <w:proofErr w:type="spellEnd"/>
      <w:r w:rsidRPr="00C5101C">
        <w:rPr>
          <w:rFonts w:ascii="Arial" w:eastAsia="Arial" w:hAnsi="Arial" w:cs="Arial"/>
          <w:i/>
          <w:sz w:val="20"/>
          <w:szCs w:val="20"/>
        </w:rPr>
        <w:t xml:space="preserve">(sic) </w:t>
      </w:r>
      <w:proofErr w:type="spellStart"/>
      <w:r w:rsidRPr="00C5101C">
        <w:rPr>
          <w:rFonts w:ascii="Arial" w:eastAsia="Arial" w:hAnsi="Arial" w:cs="Arial"/>
          <w:i/>
          <w:sz w:val="20"/>
          <w:szCs w:val="20"/>
        </w:rPr>
        <w:t>LOPEZ</w:t>
      </w:r>
      <w:proofErr w:type="spellEnd"/>
      <w:r w:rsidRPr="00C5101C">
        <w:rPr>
          <w:rFonts w:ascii="Arial" w:eastAsia="Arial" w:hAnsi="Arial" w:cs="Arial"/>
          <w:i/>
          <w:sz w:val="20"/>
          <w:szCs w:val="20"/>
        </w:rPr>
        <w:t xml:space="preserve">(sic) </w:t>
      </w:r>
      <w:proofErr w:type="spellStart"/>
      <w:r w:rsidRPr="00C5101C">
        <w:rPr>
          <w:rFonts w:ascii="Arial" w:eastAsia="Arial" w:hAnsi="Arial" w:cs="Arial"/>
          <w:i/>
          <w:sz w:val="20"/>
          <w:szCs w:val="20"/>
        </w:rPr>
        <w:t>GONZALEZ</w:t>
      </w:r>
      <w:proofErr w:type="spellEnd"/>
      <w:r w:rsidRPr="00C5101C">
        <w:rPr>
          <w:rFonts w:ascii="Arial" w:eastAsia="Arial" w:hAnsi="Arial" w:cs="Arial"/>
          <w:i/>
          <w:sz w:val="20"/>
          <w:szCs w:val="20"/>
        </w:rPr>
        <w:t xml:space="preserve">(sic), respecto del puesto fijo número 912 (2721), con objeto/contrato: 1050000000806, con giro de “FRUTAS Y LEGUMBRES” ubicado en la zona: de tianguis, del Mercado de Abasto “MARGARITA MAZA DE JUÁREZ”, del Municipio de Oaxaca de Juárez; por cuya razón </w:t>
      </w:r>
      <w:r w:rsidRPr="00C5101C">
        <w:rPr>
          <w:rFonts w:ascii="Arial" w:eastAsia="Arial" w:hAnsi="Arial" w:cs="Arial"/>
          <w:sz w:val="20"/>
          <w:szCs w:val="20"/>
        </w:rPr>
        <w:t xml:space="preserve">se </w:t>
      </w:r>
      <w:r w:rsidRPr="00C5101C">
        <w:rPr>
          <w:rFonts w:ascii="Arial" w:eastAsia="Arial" w:hAnsi="Arial" w:cs="Arial"/>
          <w:i/>
          <w:sz w:val="20"/>
          <w:szCs w:val="20"/>
        </w:rPr>
        <w:t>emite el siguiente:</w:t>
      </w:r>
    </w:p>
    <w:p w14:paraId="1D784C36" w14:textId="77777777" w:rsidR="00411DBD" w:rsidRPr="00C5101C" w:rsidRDefault="00411DBD" w:rsidP="00411DBD">
      <w:pPr>
        <w:widowControl/>
        <w:autoSpaceDE/>
        <w:autoSpaceDN/>
        <w:jc w:val="both"/>
        <w:rPr>
          <w:rFonts w:ascii="Arial" w:eastAsia="Arial" w:hAnsi="Arial" w:cs="Arial"/>
          <w:sz w:val="20"/>
          <w:szCs w:val="20"/>
        </w:rPr>
      </w:pPr>
    </w:p>
    <w:p w14:paraId="2B1087EA" w14:textId="77777777" w:rsidR="00411DBD" w:rsidRPr="00C5101C" w:rsidRDefault="00411DBD" w:rsidP="00411DBD">
      <w:pPr>
        <w:widowControl/>
        <w:autoSpaceDE/>
        <w:autoSpaceDN/>
        <w:jc w:val="center"/>
        <w:rPr>
          <w:rFonts w:ascii="Arial" w:eastAsia="Arial" w:hAnsi="Arial" w:cs="Arial"/>
          <w:sz w:val="20"/>
          <w:szCs w:val="20"/>
        </w:rPr>
      </w:pPr>
      <w:r w:rsidRPr="00C5101C">
        <w:rPr>
          <w:rFonts w:ascii="Arial" w:eastAsia="Arial" w:hAnsi="Arial" w:cs="Arial"/>
          <w:b/>
          <w:i/>
          <w:sz w:val="20"/>
          <w:szCs w:val="20"/>
        </w:rPr>
        <w:t>D I C T A M E N</w:t>
      </w:r>
    </w:p>
    <w:p w14:paraId="343ADCBF" w14:textId="77777777" w:rsidR="00411DBD" w:rsidRPr="00C5101C" w:rsidRDefault="00411DBD" w:rsidP="00411DBD">
      <w:pPr>
        <w:widowControl/>
        <w:autoSpaceDE/>
        <w:autoSpaceDN/>
        <w:jc w:val="both"/>
        <w:rPr>
          <w:rFonts w:ascii="Arial" w:eastAsia="Arial" w:hAnsi="Arial" w:cs="Arial"/>
          <w:sz w:val="20"/>
          <w:szCs w:val="20"/>
        </w:rPr>
      </w:pPr>
    </w:p>
    <w:p w14:paraId="513362D4" w14:textId="65E5137D"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PRIMERO. - </w:t>
      </w:r>
      <w:r w:rsidRPr="00C5101C">
        <w:rPr>
          <w:rFonts w:ascii="Arial" w:eastAsia="Arial" w:hAnsi="Arial" w:cs="Arial"/>
          <w:i/>
          <w:sz w:val="20"/>
          <w:szCs w:val="20"/>
        </w:rPr>
        <w:t xml:space="preserve">EL HONORABLE CABILDO DEL MUNICIPIO DE OAXACA DE JUÁREZ, OAXACA, CON FUNDAMENTO EN LO DISPUESTO POR LOS ARTÍCULOS 43, APARTADO </w:t>
      </w:r>
      <w:r w:rsidRPr="00C5101C">
        <w:rPr>
          <w:rFonts w:ascii="Arial" w:eastAsia="Arial" w:hAnsi="Arial" w:cs="Arial"/>
          <w:sz w:val="20"/>
          <w:szCs w:val="20"/>
        </w:rPr>
        <w:t xml:space="preserve">C, </w:t>
      </w:r>
      <w:r w:rsidRPr="00C5101C">
        <w:rPr>
          <w:rFonts w:ascii="Arial" w:eastAsia="Arial" w:hAnsi="Arial" w:cs="Arial"/>
          <w:i/>
          <w:sz w:val="20"/>
          <w:szCs w:val="20"/>
        </w:rPr>
        <w:t>FRACCIÓN X, 54 Y 55 FRACCIÓN III DE LA LEY ORGÁNICA MUNICIPAL</w:t>
      </w:r>
      <w:r w:rsidRPr="00C5101C">
        <w:rPr>
          <w:rFonts w:ascii="Arial" w:eastAsia="Arial" w:hAnsi="Arial" w:cs="Arial"/>
          <w:sz w:val="20"/>
          <w:szCs w:val="20"/>
        </w:rPr>
        <w:t xml:space="preserve"> </w:t>
      </w:r>
      <w:r w:rsidRPr="00C5101C">
        <w:rPr>
          <w:rFonts w:ascii="Arial" w:eastAsia="Arial" w:hAnsi="Arial" w:cs="Arial"/>
          <w:i/>
          <w:sz w:val="20"/>
          <w:szCs w:val="20"/>
        </w:rPr>
        <w:t xml:space="preserve">DEL ESTADO DE OAXACA Y 88 FRACCIÓN V DEL BANDO DE </w:t>
      </w:r>
      <w:proofErr w:type="spellStart"/>
      <w:r w:rsidRPr="00C5101C">
        <w:rPr>
          <w:rFonts w:ascii="Arial" w:eastAsia="Arial" w:hAnsi="Arial" w:cs="Arial"/>
          <w:i/>
          <w:sz w:val="20"/>
          <w:szCs w:val="20"/>
        </w:rPr>
        <w:t>POLICIA</w:t>
      </w:r>
      <w:proofErr w:type="spellEnd"/>
      <w:r w:rsidRPr="00C5101C">
        <w:rPr>
          <w:rFonts w:ascii="Arial" w:eastAsia="Arial" w:hAnsi="Arial" w:cs="Arial"/>
          <w:i/>
          <w:sz w:val="20"/>
          <w:szCs w:val="20"/>
        </w:rPr>
        <w:t xml:space="preserve">(sic) Y GOBIERNO DEL MUNICIPIO DE OAXACA DE JUÁREZ; DETERMINA APROBAR LA CESIÓN DE DERECHOS QUE REALIZA LA CONCESIONARIA MELCHORA GARCÍA PADILLA y/o MELCHORA GARCÍA, A FAVOR DE LA CIUDADANA </w:t>
      </w:r>
      <w:proofErr w:type="spellStart"/>
      <w:r w:rsidRPr="00C5101C">
        <w:rPr>
          <w:rFonts w:ascii="Arial" w:eastAsia="Arial" w:hAnsi="Arial" w:cs="Arial"/>
          <w:i/>
          <w:sz w:val="20"/>
          <w:szCs w:val="20"/>
        </w:rPr>
        <w:t>INES</w:t>
      </w:r>
      <w:proofErr w:type="spellEnd"/>
      <w:r w:rsidRPr="00C5101C">
        <w:rPr>
          <w:rFonts w:ascii="Arial" w:eastAsia="Arial" w:hAnsi="Arial" w:cs="Arial"/>
          <w:i/>
          <w:sz w:val="20"/>
          <w:szCs w:val="20"/>
        </w:rPr>
        <w:t xml:space="preserve">(sic) </w:t>
      </w:r>
      <w:proofErr w:type="spellStart"/>
      <w:r w:rsidRPr="00C5101C">
        <w:rPr>
          <w:rFonts w:ascii="Arial" w:eastAsia="Arial" w:hAnsi="Arial" w:cs="Arial"/>
          <w:i/>
          <w:sz w:val="20"/>
          <w:szCs w:val="20"/>
        </w:rPr>
        <w:t>LOPEZ</w:t>
      </w:r>
      <w:proofErr w:type="spellEnd"/>
      <w:r w:rsidRPr="00C5101C">
        <w:rPr>
          <w:rFonts w:ascii="Arial" w:eastAsia="Arial" w:hAnsi="Arial" w:cs="Arial"/>
          <w:i/>
          <w:sz w:val="20"/>
          <w:szCs w:val="20"/>
        </w:rPr>
        <w:t xml:space="preserve">(sic) </w:t>
      </w:r>
      <w:proofErr w:type="spellStart"/>
      <w:r w:rsidRPr="00C5101C">
        <w:rPr>
          <w:rFonts w:ascii="Arial" w:eastAsia="Arial" w:hAnsi="Arial" w:cs="Arial"/>
          <w:i/>
          <w:sz w:val="20"/>
          <w:szCs w:val="20"/>
        </w:rPr>
        <w:t>GONZALEZ</w:t>
      </w:r>
      <w:proofErr w:type="spellEnd"/>
      <w:r w:rsidRPr="00C5101C">
        <w:rPr>
          <w:rFonts w:ascii="Arial" w:eastAsia="Arial" w:hAnsi="Arial" w:cs="Arial"/>
          <w:i/>
          <w:sz w:val="20"/>
          <w:szCs w:val="20"/>
        </w:rPr>
        <w:t>(sic), RESPECTO DEL PUESTO FIJO NÚMERO 912 (2721), CON OBJETO/CONTRATO: 1050000000806, CON GIRO DE “FRUTAS Y LEGUMBRES” UBICADO EN LA ZONA: TIANGUIS DEL MERCADO DE ABASTO, “MARGARITA MAZA DE JUÁREZ”, DEL MUNICIPIO DE OAXACA DE JUÁREZ.</w:t>
      </w:r>
      <w:r w:rsidR="007E2EAD" w:rsidRPr="00C5101C">
        <w:rPr>
          <w:rFonts w:ascii="Arial" w:eastAsia="Arial" w:hAnsi="Arial" w:cs="Arial"/>
          <w:i/>
          <w:sz w:val="20"/>
          <w:szCs w:val="20"/>
        </w:rPr>
        <w:t xml:space="preserve"> </w:t>
      </w:r>
      <w:r w:rsidRPr="00C5101C">
        <w:rPr>
          <w:rFonts w:ascii="Arial" w:eastAsia="Arial" w:hAnsi="Arial" w:cs="Arial"/>
          <w:i/>
          <w:sz w:val="20"/>
          <w:szCs w:val="20"/>
        </w:rPr>
        <w:t xml:space="preserve">- - - </w:t>
      </w:r>
    </w:p>
    <w:p w14:paraId="3B6337E2" w14:textId="77777777" w:rsidR="00411DBD" w:rsidRPr="00C5101C" w:rsidRDefault="00411DBD" w:rsidP="00411DBD">
      <w:pPr>
        <w:widowControl/>
        <w:autoSpaceDE/>
        <w:autoSpaceDN/>
        <w:jc w:val="both"/>
        <w:rPr>
          <w:rFonts w:ascii="Arial" w:eastAsia="Arial" w:hAnsi="Arial" w:cs="Arial"/>
          <w:sz w:val="10"/>
          <w:szCs w:val="10"/>
        </w:rPr>
      </w:pPr>
    </w:p>
    <w:p w14:paraId="68639CE9" w14:textId="72E5453B"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SEGUNDO. </w:t>
      </w:r>
      <w:r w:rsidRPr="00C5101C">
        <w:rPr>
          <w:rFonts w:ascii="Arial" w:eastAsia="Arial" w:hAnsi="Arial" w:cs="Arial"/>
          <w:i/>
          <w:sz w:val="20"/>
          <w:szCs w:val="20"/>
        </w:rPr>
        <w:t>–</w:t>
      </w:r>
      <w:proofErr w:type="spellStart"/>
      <w:r w:rsidRPr="00C5101C">
        <w:rPr>
          <w:rFonts w:ascii="Arial" w:eastAsia="Arial" w:hAnsi="Arial" w:cs="Arial"/>
          <w:i/>
          <w:sz w:val="20"/>
          <w:szCs w:val="20"/>
        </w:rPr>
        <w:t>NOTIFIQUESE</w:t>
      </w:r>
      <w:proofErr w:type="spellEnd"/>
      <w:r w:rsidRPr="00C5101C">
        <w:rPr>
          <w:rFonts w:ascii="Arial" w:eastAsia="Arial" w:hAnsi="Arial" w:cs="Arial"/>
          <w:i/>
          <w:sz w:val="20"/>
          <w:szCs w:val="20"/>
        </w:rPr>
        <w:t>(sic) A LA DIRECCIÓN DEL MERCADO DE ABASTO DEL MUNICIPIO DE OAXACA DE JUÁREZ, EL CONTENIDO DEL PRESENTE DICTAMEN PARA LOS TRÁMITES ADMINISTRATIVOS CORRESPONDIENTES. - - - - - - - - - - - - - -</w:t>
      </w:r>
      <w:r w:rsidRPr="00C5101C">
        <w:rPr>
          <w:rFonts w:ascii="Arial" w:eastAsia="Arial" w:hAnsi="Arial" w:cs="Arial"/>
          <w:sz w:val="20"/>
          <w:szCs w:val="20"/>
        </w:rPr>
        <w:t xml:space="preserve"> </w:t>
      </w:r>
      <w:r w:rsidR="00E02B2E" w:rsidRPr="00C5101C">
        <w:rPr>
          <w:rFonts w:ascii="Arial" w:eastAsia="Arial" w:hAnsi="Arial" w:cs="Arial"/>
          <w:sz w:val="20"/>
          <w:szCs w:val="20"/>
        </w:rPr>
        <w:t xml:space="preserve">- - - </w:t>
      </w:r>
    </w:p>
    <w:p w14:paraId="50877F3E" w14:textId="77777777" w:rsidR="00411DBD" w:rsidRPr="00C5101C" w:rsidRDefault="00411DBD" w:rsidP="00411DBD">
      <w:pPr>
        <w:widowControl/>
        <w:autoSpaceDE/>
        <w:autoSpaceDN/>
        <w:jc w:val="both"/>
        <w:rPr>
          <w:rFonts w:ascii="Arial" w:eastAsia="Arial" w:hAnsi="Arial" w:cs="Arial"/>
          <w:sz w:val="10"/>
          <w:szCs w:val="10"/>
        </w:rPr>
      </w:pPr>
    </w:p>
    <w:p w14:paraId="79295D3D"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TERCERO. -</w:t>
      </w:r>
      <w:r w:rsidRPr="00C5101C">
        <w:rPr>
          <w:rFonts w:ascii="Arial" w:eastAsia="Arial" w:hAnsi="Arial" w:cs="Arial"/>
          <w:i/>
          <w:sz w:val="20"/>
          <w:szCs w:val="20"/>
        </w:rPr>
        <w:t xml:space="preserve"> EN EL OTORGAMIENTO DE LA PRESENTE CESIÓN DE DERECHOS, se le hace saber </w:t>
      </w:r>
      <w:r w:rsidRPr="00C5101C">
        <w:rPr>
          <w:rFonts w:ascii="Arial" w:eastAsia="Arial" w:hAnsi="Arial" w:cs="Arial"/>
          <w:sz w:val="20"/>
          <w:szCs w:val="20"/>
        </w:rPr>
        <w:t xml:space="preserve">a </w:t>
      </w:r>
      <w:r w:rsidRPr="00C5101C">
        <w:rPr>
          <w:rFonts w:ascii="Arial" w:eastAsia="Arial" w:hAnsi="Arial" w:cs="Arial"/>
          <w:i/>
          <w:sz w:val="20"/>
          <w:szCs w:val="20"/>
        </w:rPr>
        <w:t xml:space="preserve">la ahora concesionaria sus obligaciones, ante el Ayuntamiento del Municipio de Oaxaca de Juárez, establecidas en el artículo 45 del Reglamento de los Mercados Públicos de la Ciudad de Oaxaca, y que </w:t>
      </w:r>
      <w:r w:rsidRPr="00C5101C">
        <w:rPr>
          <w:rFonts w:ascii="Arial" w:eastAsia="Arial" w:hAnsi="Arial" w:cs="Arial"/>
          <w:sz w:val="20"/>
          <w:szCs w:val="20"/>
        </w:rPr>
        <w:t xml:space="preserve">a </w:t>
      </w:r>
      <w:r w:rsidRPr="00C5101C">
        <w:rPr>
          <w:rFonts w:ascii="Arial" w:eastAsia="Arial" w:hAnsi="Arial" w:cs="Arial"/>
          <w:i/>
          <w:sz w:val="20"/>
          <w:szCs w:val="20"/>
        </w:rPr>
        <w:t>continuación se transcribe:</w:t>
      </w:r>
    </w:p>
    <w:p w14:paraId="42EAE6B2" w14:textId="77777777" w:rsidR="00411DBD" w:rsidRPr="00C5101C" w:rsidRDefault="00411DBD" w:rsidP="00411DBD">
      <w:pPr>
        <w:widowControl/>
        <w:autoSpaceDE/>
        <w:autoSpaceDN/>
        <w:ind w:left="284"/>
        <w:jc w:val="both"/>
        <w:rPr>
          <w:rFonts w:ascii="Arial" w:eastAsia="Arial" w:hAnsi="Arial" w:cs="Arial"/>
          <w:b/>
          <w:sz w:val="20"/>
          <w:szCs w:val="20"/>
        </w:rPr>
      </w:pPr>
    </w:p>
    <w:p w14:paraId="48A1061E"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“ARTÍCULO 45.- Los concesionarios de los locales destinados al servicio de Mercado están obligados a:</w:t>
      </w:r>
    </w:p>
    <w:p w14:paraId="6474835D"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FRACCIÓN l.- Cuidar el mayor orden y moralidad dentro de los mismos, </w:t>
      </w:r>
      <w:r w:rsidRPr="00C5101C">
        <w:rPr>
          <w:rFonts w:ascii="Arial" w:eastAsia="Arial" w:hAnsi="Arial" w:cs="Arial"/>
          <w:b/>
          <w:i/>
          <w:sz w:val="20"/>
          <w:szCs w:val="20"/>
        </w:rPr>
        <w:lastRenderedPageBreak/>
        <w:t xml:space="preserve">destinándolos exclusivamente al fin para el que fueron concesionados. </w:t>
      </w:r>
    </w:p>
    <w:p w14:paraId="64E07826"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II.- Respetar las áreas y espacios concesionados conforme al Artículo 17 y al plano autorizado para el efecto.</w:t>
      </w:r>
    </w:p>
    <w:p w14:paraId="126E4331"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III.- Tratar al público con la consideración debida.</w:t>
      </w:r>
    </w:p>
    <w:p w14:paraId="2B146C2B"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sz w:val="20"/>
          <w:szCs w:val="20"/>
        </w:rPr>
        <w:t xml:space="preserve"> </w:t>
      </w:r>
      <w:r w:rsidRPr="00C5101C">
        <w:rPr>
          <w:rFonts w:ascii="Arial" w:eastAsia="Arial" w:hAnsi="Arial" w:cs="Arial"/>
          <w:b/>
          <w:i/>
          <w:sz w:val="20"/>
          <w:szCs w:val="20"/>
        </w:rPr>
        <w:t>FRACCIÓN IV.- Utilizar un lenguaje decente.</w:t>
      </w:r>
    </w:p>
    <w:p w14:paraId="49867E65"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 FRACCIÓN V.- Mantener limpieza absoluta en el interior y exterior inmediato al local concesionado.</w:t>
      </w:r>
    </w:p>
    <w:p w14:paraId="47ABBB30"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FRACCIÓN </w:t>
      </w:r>
      <w:proofErr w:type="gramStart"/>
      <w:r w:rsidRPr="00C5101C">
        <w:rPr>
          <w:rFonts w:ascii="Arial" w:eastAsia="Arial" w:hAnsi="Arial" w:cs="Arial"/>
          <w:b/>
          <w:i/>
          <w:sz w:val="20"/>
          <w:szCs w:val="20"/>
        </w:rPr>
        <w:t>VI.-</w:t>
      </w:r>
      <w:proofErr w:type="gramEnd"/>
      <w:r w:rsidRPr="00C5101C">
        <w:rPr>
          <w:rFonts w:ascii="Arial" w:eastAsia="Arial" w:hAnsi="Arial" w:cs="Arial"/>
          <w:b/>
          <w:i/>
          <w:sz w:val="20"/>
          <w:szCs w:val="20"/>
        </w:rPr>
        <w:t xml:space="preserve"> No acopiar ni aglomerar mercancías en los mostradores a mayor altura que la permitida (3 metros del piso).</w:t>
      </w:r>
    </w:p>
    <w:p w14:paraId="2238F9C1"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VII.- No utilizar fuego ni substancias inflamables</w:t>
      </w:r>
      <w:r w:rsidRPr="00C5101C">
        <w:rPr>
          <w:rFonts w:ascii="Arial" w:eastAsia="Arial" w:hAnsi="Arial" w:cs="Arial"/>
          <w:b/>
          <w:sz w:val="20"/>
          <w:szCs w:val="20"/>
        </w:rPr>
        <w:t xml:space="preserve"> </w:t>
      </w:r>
      <w:r w:rsidRPr="00C5101C">
        <w:rPr>
          <w:rFonts w:ascii="Arial" w:eastAsia="Arial" w:hAnsi="Arial" w:cs="Arial"/>
          <w:b/>
          <w:i/>
          <w:sz w:val="20"/>
          <w:szCs w:val="20"/>
        </w:rPr>
        <w:t xml:space="preserve">con excepción de las personas que expenden alimentos. FRACCIÓN VIII.- Los horarios de cierre y apertura </w:t>
      </w:r>
      <w:r w:rsidRPr="00C5101C">
        <w:rPr>
          <w:rFonts w:ascii="Arial" w:eastAsia="Arial" w:hAnsi="Arial" w:cs="Arial"/>
          <w:b/>
          <w:sz w:val="20"/>
          <w:szCs w:val="20"/>
        </w:rPr>
        <w:t xml:space="preserve">se </w:t>
      </w:r>
      <w:r w:rsidRPr="00C5101C">
        <w:rPr>
          <w:rFonts w:ascii="Arial" w:eastAsia="Arial" w:hAnsi="Arial" w:cs="Arial"/>
          <w:b/>
          <w:i/>
          <w:sz w:val="20"/>
          <w:szCs w:val="20"/>
        </w:rPr>
        <w:t xml:space="preserve">hará de acuerdo a las costumbres y necesidades de cada mercado. FRACCIÓN IX.- Mantener abierta diariamente la caseta, local </w:t>
      </w:r>
      <w:r w:rsidRPr="00C5101C">
        <w:rPr>
          <w:rFonts w:ascii="Arial" w:eastAsia="Arial" w:hAnsi="Arial" w:cs="Arial"/>
          <w:b/>
          <w:sz w:val="20"/>
          <w:szCs w:val="20"/>
        </w:rPr>
        <w:t xml:space="preserve">o </w:t>
      </w:r>
      <w:r w:rsidRPr="00C5101C">
        <w:rPr>
          <w:rFonts w:ascii="Arial" w:eastAsia="Arial" w:hAnsi="Arial" w:cs="Arial"/>
          <w:b/>
          <w:i/>
          <w:sz w:val="20"/>
          <w:szCs w:val="20"/>
        </w:rPr>
        <w:t xml:space="preserve">espacio consignado a fin de que </w:t>
      </w:r>
      <w:r w:rsidRPr="00C5101C">
        <w:rPr>
          <w:rFonts w:ascii="Arial" w:eastAsia="Arial" w:hAnsi="Arial" w:cs="Arial"/>
          <w:b/>
          <w:sz w:val="20"/>
          <w:szCs w:val="20"/>
        </w:rPr>
        <w:t xml:space="preserve">se </w:t>
      </w:r>
      <w:r w:rsidRPr="00C5101C">
        <w:rPr>
          <w:rFonts w:ascii="Arial" w:eastAsia="Arial" w:hAnsi="Arial" w:cs="Arial"/>
          <w:b/>
          <w:i/>
          <w:sz w:val="20"/>
          <w:szCs w:val="20"/>
        </w:rPr>
        <w:t>cumplan con el destino para el cual fue designado.</w:t>
      </w:r>
    </w:p>
    <w:p w14:paraId="7ED2285E"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X.- No expender bebidas embriagantes en los puestos que expendan alimentos, únicamente se permitirá la venta de cerveza acompañándose de alimentos hasta tres cervezas por cada comensal.</w:t>
      </w:r>
    </w:p>
    <w:p w14:paraId="5F639462"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XI.- Tener en su establecimiento recipientes adecuados para depositar la basura y entregarla a sus recolectores(sic)</w:t>
      </w:r>
    </w:p>
    <w:p w14:paraId="0A4065B9"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FRACCIÓN XII.- No ingerir bebidas embriagantes dentro de los locales, espacios, puestos </w:t>
      </w:r>
      <w:r w:rsidRPr="00C5101C">
        <w:rPr>
          <w:rFonts w:ascii="Arial" w:eastAsia="Arial" w:hAnsi="Arial" w:cs="Arial"/>
          <w:b/>
          <w:sz w:val="20"/>
          <w:szCs w:val="20"/>
        </w:rPr>
        <w:t xml:space="preserve">o </w:t>
      </w:r>
      <w:r w:rsidRPr="00C5101C">
        <w:rPr>
          <w:rFonts w:ascii="Arial" w:eastAsia="Arial" w:hAnsi="Arial" w:cs="Arial"/>
          <w:b/>
          <w:i/>
          <w:sz w:val="20"/>
          <w:szCs w:val="20"/>
        </w:rPr>
        <w:t>casetas concesionadas. “</w:t>
      </w:r>
    </w:p>
    <w:p w14:paraId="638B0FD2" w14:textId="77777777" w:rsidR="00411DBD" w:rsidRPr="00C5101C" w:rsidRDefault="00411DBD" w:rsidP="00411DBD">
      <w:pPr>
        <w:widowControl/>
        <w:autoSpaceDE/>
        <w:autoSpaceDN/>
        <w:jc w:val="both"/>
        <w:rPr>
          <w:rFonts w:ascii="Arial" w:eastAsia="Arial" w:hAnsi="Arial" w:cs="Arial"/>
          <w:sz w:val="10"/>
          <w:szCs w:val="10"/>
        </w:rPr>
      </w:pPr>
    </w:p>
    <w:p w14:paraId="68EACC2B" w14:textId="6B75D1E5"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CUARTO.- </w:t>
      </w:r>
      <w:r w:rsidRPr="00C5101C">
        <w:rPr>
          <w:rFonts w:ascii="Arial" w:eastAsia="Arial" w:hAnsi="Arial" w:cs="Arial"/>
          <w:i/>
          <w:sz w:val="20"/>
          <w:szCs w:val="20"/>
        </w:rPr>
        <w:t xml:space="preserve">Se le hace del conocimiento </w:t>
      </w:r>
      <w:r w:rsidRPr="00C5101C">
        <w:rPr>
          <w:rFonts w:ascii="Arial" w:eastAsia="Arial" w:hAnsi="Arial" w:cs="Arial"/>
          <w:sz w:val="20"/>
          <w:szCs w:val="20"/>
        </w:rPr>
        <w:t xml:space="preserve">a </w:t>
      </w:r>
      <w:r w:rsidRPr="00C5101C">
        <w:rPr>
          <w:rFonts w:ascii="Arial" w:eastAsia="Arial" w:hAnsi="Arial" w:cs="Arial"/>
          <w:i/>
          <w:sz w:val="20"/>
          <w:szCs w:val="20"/>
        </w:rPr>
        <w:t xml:space="preserve">la Ciudadana </w:t>
      </w:r>
      <w:proofErr w:type="spellStart"/>
      <w:r w:rsidRPr="00C5101C">
        <w:rPr>
          <w:rFonts w:ascii="Arial" w:eastAsia="Arial" w:hAnsi="Arial" w:cs="Arial"/>
          <w:i/>
          <w:sz w:val="20"/>
          <w:szCs w:val="20"/>
        </w:rPr>
        <w:t>INES</w:t>
      </w:r>
      <w:proofErr w:type="spellEnd"/>
      <w:r w:rsidRPr="00C5101C">
        <w:rPr>
          <w:rFonts w:ascii="Arial" w:eastAsia="Arial" w:hAnsi="Arial" w:cs="Arial"/>
          <w:i/>
          <w:sz w:val="20"/>
          <w:szCs w:val="20"/>
        </w:rPr>
        <w:t xml:space="preserve">(sic) </w:t>
      </w:r>
      <w:proofErr w:type="spellStart"/>
      <w:r w:rsidRPr="00C5101C">
        <w:rPr>
          <w:rFonts w:ascii="Arial" w:eastAsia="Arial" w:hAnsi="Arial" w:cs="Arial"/>
          <w:i/>
          <w:sz w:val="20"/>
          <w:szCs w:val="20"/>
        </w:rPr>
        <w:t>LOPEZ</w:t>
      </w:r>
      <w:proofErr w:type="spellEnd"/>
      <w:r w:rsidRPr="00C5101C">
        <w:rPr>
          <w:rFonts w:ascii="Arial" w:eastAsia="Arial" w:hAnsi="Arial" w:cs="Arial"/>
          <w:i/>
          <w:sz w:val="20"/>
          <w:szCs w:val="20"/>
        </w:rPr>
        <w:t xml:space="preserve">(sic) </w:t>
      </w:r>
      <w:proofErr w:type="spellStart"/>
      <w:r w:rsidRPr="00C5101C">
        <w:rPr>
          <w:rFonts w:ascii="Arial" w:eastAsia="Arial" w:hAnsi="Arial" w:cs="Arial"/>
          <w:i/>
          <w:sz w:val="20"/>
          <w:szCs w:val="20"/>
        </w:rPr>
        <w:t>GONZALEZ</w:t>
      </w:r>
      <w:proofErr w:type="spellEnd"/>
      <w:r w:rsidRPr="00C5101C">
        <w:rPr>
          <w:rFonts w:ascii="Arial" w:eastAsia="Arial" w:hAnsi="Arial" w:cs="Arial"/>
          <w:i/>
          <w:sz w:val="20"/>
          <w:szCs w:val="20"/>
        </w:rPr>
        <w:t xml:space="preserve">(sic), que toda información que refiera </w:t>
      </w:r>
      <w:r w:rsidRPr="00C5101C">
        <w:rPr>
          <w:rFonts w:ascii="Arial" w:eastAsia="Arial" w:hAnsi="Arial" w:cs="Arial"/>
          <w:sz w:val="20"/>
          <w:szCs w:val="20"/>
        </w:rPr>
        <w:t xml:space="preserve">a </w:t>
      </w:r>
      <w:r w:rsidRPr="00C5101C">
        <w:rPr>
          <w:rFonts w:ascii="Arial" w:eastAsia="Arial" w:hAnsi="Arial" w:cs="Arial"/>
          <w:i/>
          <w:sz w:val="20"/>
          <w:szCs w:val="20"/>
        </w:rPr>
        <w:t xml:space="preserve">datos personales, se considera confidencial, en términos de los artículos 16, 17, 18, 25 y 26 de la Ley General de Protección de Datos Personales en Posesión de Sujetos Obligados; </w:t>
      </w:r>
      <w:r w:rsidRPr="00C5101C">
        <w:rPr>
          <w:rFonts w:ascii="Arial" w:eastAsia="Arial" w:hAnsi="Arial" w:cs="Arial"/>
          <w:sz w:val="20"/>
          <w:szCs w:val="20"/>
        </w:rPr>
        <w:t xml:space="preserve">9, </w:t>
      </w:r>
      <w:r w:rsidRPr="00C5101C">
        <w:rPr>
          <w:rFonts w:ascii="Arial" w:eastAsia="Arial" w:hAnsi="Arial" w:cs="Arial"/>
          <w:i/>
          <w:sz w:val="20"/>
          <w:szCs w:val="20"/>
        </w:rPr>
        <w:t xml:space="preserve">10, 11, 14 y 19 de la Ley de Protección de Datos Personales en Posesión de Sujetos Obligados del Estado de Oaxaca; 61, 62, fracciones I y IV, y 63 de la Ley de Transparencia y Acceso </w:t>
      </w:r>
      <w:r w:rsidRPr="00C5101C">
        <w:rPr>
          <w:rFonts w:ascii="Arial" w:eastAsia="Arial" w:hAnsi="Arial" w:cs="Arial"/>
          <w:sz w:val="20"/>
          <w:szCs w:val="20"/>
        </w:rPr>
        <w:t xml:space="preserve">a </w:t>
      </w:r>
      <w:r w:rsidRPr="00C5101C">
        <w:rPr>
          <w:rFonts w:ascii="Arial" w:eastAsia="Arial" w:hAnsi="Arial" w:cs="Arial"/>
          <w:i/>
          <w:sz w:val="20"/>
          <w:szCs w:val="20"/>
        </w:rPr>
        <w:t xml:space="preserve">la Información Pública y Buen Gobierno para el Estado de Oaxaca, respectivamente. - - - - - - - - </w:t>
      </w:r>
      <w:r w:rsidR="00E02B2E" w:rsidRPr="00C5101C">
        <w:rPr>
          <w:rFonts w:ascii="Arial" w:eastAsia="Arial" w:hAnsi="Arial" w:cs="Arial"/>
          <w:i/>
          <w:sz w:val="20"/>
          <w:szCs w:val="20"/>
        </w:rPr>
        <w:t xml:space="preserve">- - - - - - - - - - - - - - - </w:t>
      </w:r>
    </w:p>
    <w:p w14:paraId="12A78882" w14:textId="77777777" w:rsidR="00411DBD" w:rsidRPr="00C5101C" w:rsidRDefault="00411DBD" w:rsidP="00411DBD">
      <w:pPr>
        <w:widowControl/>
        <w:autoSpaceDE/>
        <w:autoSpaceDN/>
        <w:jc w:val="both"/>
        <w:rPr>
          <w:rFonts w:ascii="Arial" w:eastAsia="Arial" w:hAnsi="Arial" w:cs="Arial"/>
          <w:sz w:val="10"/>
          <w:szCs w:val="10"/>
        </w:rPr>
      </w:pPr>
    </w:p>
    <w:p w14:paraId="402C9282" w14:textId="3F720040"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QUINTO. - </w:t>
      </w:r>
      <w:r w:rsidRPr="00C5101C">
        <w:rPr>
          <w:rFonts w:ascii="Arial" w:eastAsia="Arial" w:hAnsi="Arial" w:cs="Arial"/>
          <w:i/>
          <w:sz w:val="20"/>
          <w:szCs w:val="20"/>
        </w:rPr>
        <w:t xml:space="preserve">El Honorable Ayuntamiento de Oaxaca de Juárez, </w:t>
      </w:r>
      <w:r w:rsidRPr="00C5101C">
        <w:rPr>
          <w:rFonts w:ascii="Arial" w:eastAsia="Arial" w:hAnsi="Arial" w:cs="Arial"/>
          <w:sz w:val="20"/>
          <w:szCs w:val="20"/>
        </w:rPr>
        <w:t xml:space="preserve">a </w:t>
      </w:r>
      <w:r w:rsidRPr="00C5101C">
        <w:rPr>
          <w:rFonts w:ascii="Arial" w:eastAsia="Arial" w:hAnsi="Arial" w:cs="Arial"/>
          <w:i/>
          <w:sz w:val="20"/>
          <w:szCs w:val="20"/>
        </w:rPr>
        <w:t xml:space="preserve">través de la Dirección del Mercado de Abasto supervisará que la </w:t>
      </w:r>
      <w:r w:rsidRPr="00C5101C">
        <w:rPr>
          <w:rFonts w:ascii="Arial" w:eastAsia="Arial" w:hAnsi="Arial" w:cs="Arial"/>
          <w:i/>
          <w:sz w:val="20"/>
          <w:szCs w:val="20"/>
        </w:rPr>
        <w:lastRenderedPageBreak/>
        <w:t xml:space="preserve">concesionaria se apegue </w:t>
      </w:r>
      <w:r w:rsidRPr="00C5101C">
        <w:rPr>
          <w:rFonts w:ascii="Arial" w:eastAsia="Arial" w:hAnsi="Arial" w:cs="Arial"/>
          <w:sz w:val="20"/>
          <w:szCs w:val="20"/>
        </w:rPr>
        <w:t xml:space="preserve">a </w:t>
      </w:r>
      <w:r w:rsidRPr="00C5101C">
        <w:rPr>
          <w:rFonts w:ascii="Arial" w:eastAsia="Arial" w:hAnsi="Arial" w:cs="Arial"/>
          <w:i/>
          <w:sz w:val="20"/>
          <w:szCs w:val="20"/>
        </w:rPr>
        <w:t xml:space="preserve">las normas establecidas, de tal modo que, se garantice la generalidad, suficiencia, regularidad y seguridad del servicio. - - - - - - - - - - - - - - - - - - - - - - - - - - </w:t>
      </w:r>
    </w:p>
    <w:p w14:paraId="08FD504F" w14:textId="77777777" w:rsidR="00411DBD" w:rsidRPr="00C5101C" w:rsidRDefault="00411DBD" w:rsidP="00411DBD">
      <w:pPr>
        <w:widowControl/>
        <w:autoSpaceDE/>
        <w:autoSpaceDN/>
        <w:jc w:val="both"/>
        <w:rPr>
          <w:rFonts w:ascii="Arial" w:eastAsia="Arial" w:hAnsi="Arial" w:cs="Arial"/>
          <w:sz w:val="20"/>
          <w:szCs w:val="20"/>
        </w:rPr>
      </w:pPr>
    </w:p>
    <w:p w14:paraId="78FE9A52" w14:textId="05CA53A1"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SEXTO. - </w:t>
      </w:r>
      <w:r w:rsidRPr="00C5101C">
        <w:rPr>
          <w:rFonts w:ascii="Arial" w:eastAsia="Arial" w:hAnsi="Arial" w:cs="Arial"/>
          <w:i/>
          <w:sz w:val="20"/>
          <w:szCs w:val="20"/>
        </w:rPr>
        <w:t xml:space="preserve">Se le hace saber </w:t>
      </w:r>
      <w:r w:rsidRPr="00C5101C">
        <w:rPr>
          <w:rFonts w:ascii="Arial" w:eastAsia="Arial" w:hAnsi="Arial" w:cs="Arial"/>
          <w:sz w:val="20"/>
          <w:szCs w:val="20"/>
        </w:rPr>
        <w:t xml:space="preserve">a </w:t>
      </w:r>
      <w:r w:rsidRPr="00C5101C">
        <w:rPr>
          <w:rFonts w:ascii="Arial" w:eastAsia="Arial" w:hAnsi="Arial" w:cs="Arial"/>
          <w:i/>
          <w:sz w:val="20"/>
          <w:szCs w:val="20"/>
        </w:rPr>
        <w:t xml:space="preserve">la ahora concesionaria que es causa de revocación de la concesión, cualquiera de las establecidas en el artículo 15 del Reglamento de los Mercados Públicos de la Ciudad de Oaxaca. - - - - - - - - - - </w:t>
      </w:r>
    </w:p>
    <w:p w14:paraId="5A7341C2" w14:textId="77777777" w:rsidR="00411DBD" w:rsidRPr="00C5101C" w:rsidRDefault="00411DBD" w:rsidP="00411DBD">
      <w:pPr>
        <w:widowControl/>
        <w:autoSpaceDE/>
        <w:autoSpaceDN/>
        <w:jc w:val="both"/>
        <w:rPr>
          <w:rFonts w:ascii="Arial" w:eastAsia="Arial" w:hAnsi="Arial" w:cs="Arial"/>
          <w:sz w:val="20"/>
          <w:szCs w:val="20"/>
        </w:rPr>
      </w:pPr>
    </w:p>
    <w:p w14:paraId="12AEA6FE" w14:textId="50D92E94"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SÉPTIMO. - </w:t>
      </w:r>
      <w:r w:rsidRPr="00C5101C">
        <w:rPr>
          <w:rFonts w:ascii="Arial" w:eastAsia="Arial" w:hAnsi="Arial" w:cs="Arial"/>
          <w:i/>
          <w:sz w:val="20"/>
          <w:szCs w:val="20"/>
        </w:rPr>
        <w:t>Gírese oficio al Secretario de Gobierno y al titular de la Dirección del</w:t>
      </w:r>
      <w:r w:rsidRPr="00C5101C">
        <w:rPr>
          <w:rFonts w:ascii="Arial" w:eastAsia="Arial" w:hAnsi="Arial" w:cs="Arial"/>
          <w:sz w:val="20"/>
          <w:szCs w:val="20"/>
        </w:rPr>
        <w:t xml:space="preserve"> </w:t>
      </w:r>
      <w:r w:rsidRPr="00C5101C">
        <w:rPr>
          <w:rFonts w:ascii="Arial" w:eastAsia="Arial" w:hAnsi="Arial" w:cs="Arial"/>
          <w:i/>
          <w:sz w:val="20"/>
          <w:szCs w:val="20"/>
        </w:rPr>
        <w:t xml:space="preserve">Mercado de Abasto del Municipio de Oaxaca de Juárez, </w:t>
      </w:r>
      <w:r w:rsidRPr="00C5101C">
        <w:rPr>
          <w:rFonts w:ascii="Arial" w:eastAsia="Arial" w:hAnsi="Arial" w:cs="Arial"/>
          <w:sz w:val="20"/>
          <w:szCs w:val="20"/>
        </w:rPr>
        <w:t xml:space="preserve">a </w:t>
      </w:r>
      <w:r w:rsidRPr="00C5101C">
        <w:rPr>
          <w:rFonts w:ascii="Arial" w:eastAsia="Arial" w:hAnsi="Arial" w:cs="Arial"/>
          <w:i/>
          <w:sz w:val="20"/>
          <w:szCs w:val="20"/>
        </w:rPr>
        <w:t xml:space="preserve">efecto de continuar con los trámites administrativos correspondientes y dar cumplimiento al presente dictamen en el ámbito de sus atribuciones. - - - - - - - - - - - - - - - - - - - - - </w:t>
      </w:r>
    </w:p>
    <w:p w14:paraId="514906E2" w14:textId="77777777" w:rsidR="00411DBD" w:rsidRPr="00C5101C" w:rsidRDefault="00411DBD" w:rsidP="00411DBD">
      <w:pPr>
        <w:widowControl/>
        <w:autoSpaceDE/>
        <w:autoSpaceDN/>
        <w:jc w:val="both"/>
        <w:rPr>
          <w:rFonts w:ascii="Arial" w:eastAsia="Arial" w:hAnsi="Arial" w:cs="Arial"/>
          <w:sz w:val="20"/>
          <w:szCs w:val="20"/>
        </w:rPr>
      </w:pPr>
    </w:p>
    <w:p w14:paraId="22AC427B" w14:textId="3CEE60A0"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OCTAVO. - </w:t>
      </w:r>
      <w:r w:rsidRPr="00C5101C">
        <w:rPr>
          <w:rFonts w:ascii="Arial" w:eastAsia="Arial" w:hAnsi="Arial" w:cs="Arial"/>
          <w:i/>
          <w:sz w:val="20"/>
          <w:szCs w:val="20"/>
        </w:rPr>
        <w:t xml:space="preserve">Instrúyase al titular de la Dirección de Mercado de Abasto del Municipio de Oaxaca de Juárez, para efectos de que, dentro del término de diez días hábiles, contados </w:t>
      </w:r>
      <w:r w:rsidRPr="00C5101C">
        <w:rPr>
          <w:rFonts w:ascii="Arial" w:eastAsia="Arial" w:hAnsi="Arial" w:cs="Arial"/>
          <w:sz w:val="20"/>
          <w:szCs w:val="20"/>
        </w:rPr>
        <w:t xml:space="preserve">a </w:t>
      </w:r>
      <w:r w:rsidRPr="00C5101C">
        <w:rPr>
          <w:rFonts w:ascii="Arial" w:eastAsia="Arial" w:hAnsi="Arial" w:cs="Arial"/>
          <w:i/>
          <w:sz w:val="20"/>
          <w:szCs w:val="20"/>
        </w:rPr>
        <w:t xml:space="preserve">partir de que le sea notificado el contenido del presente dictamen, genere la orden de pago por concepto de autorización de CESIÓN DE DERECHOS. - - </w:t>
      </w:r>
    </w:p>
    <w:p w14:paraId="457F26F3" w14:textId="77777777" w:rsidR="00411DBD" w:rsidRPr="00C5101C" w:rsidRDefault="00411DBD" w:rsidP="00411DBD">
      <w:pPr>
        <w:widowControl/>
        <w:autoSpaceDE/>
        <w:autoSpaceDN/>
        <w:jc w:val="both"/>
        <w:rPr>
          <w:rFonts w:ascii="Arial" w:eastAsia="Arial" w:hAnsi="Arial" w:cs="Arial"/>
          <w:sz w:val="20"/>
          <w:szCs w:val="20"/>
        </w:rPr>
      </w:pPr>
    </w:p>
    <w:p w14:paraId="3A060FF2" w14:textId="626B5DE0"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NOVENO. - </w:t>
      </w:r>
      <w:r w:rsidRPr="00C5101C">
        <w:rPr>
          <w:rFonts w:ascii="Arial" w:eastAsia="Arial" w:hAnsi="Arial" w:cs="Arial"/>
          <w:i/>
          <w:sz w:val="20"/>
          <w:szCs w:val="20"/>
        </w:rPr>
        <w:t xml:space="preserve">Notifíquese </w:t>
      </w:r>
      <w:r w:rsidRPr="00C5101C">
        <w:rPr>
          <w:rFonts w:ascii="Arial" w:eastAsia="Arial" w:hAnsi="Arial" w:cs="Arial"/>
          <w:sz w:val="20"/>
          <w:szCs w:val="20"/>
        </w:rPr>
        <w:t xml:space="preserve">a </w:t>
      </w:r>
      <w:r w:rsidRPr="00C5101C">
        <w:rPr>
          <w:rFonts w:ascii="Arial" w:eastAsia="Arial" w:hAnsi="Arial" w:cs="Arial"/>
          <w:i/>
          <w:sz w:val="20"/>
          <w:szCs w:val="20"/>
        </w:rPr>
        <w:t xml:space="preserve">la Ciudadana </w:t>
      </w:r>
      <w:proofErr w:type="spellStart"/>
      <w:r w:rsidRPr="00C5101C">
        <w:rPr>
          <w:rFonts w:ascii="Arial" w:eastAsia="Arial" w:hAnsi="Arial" w:cs="Arial"/>
          <w:i/>
          <w:sz w:val="20"/>
          <w:szCs w:val="20"/>
        </w:rPr>
        <w:t>INES</w:t>
      </w:r>
      <w:proofErr w:type="spellEnd"/>
      <w:r w:rsidRPr="00C5101C">
        <w:rPr>
          <w:rFonts w:ascii="Arial" w:eastAsia="Arial" w:hAnsi="Arial" w:cs="Arial"/>
          <w:i/>
          <w:sz w:val="20"/>
          <w:szCs w:val="20"/>
        </w:rPr>
        <w:t xml:space="preserve">(sic) </w:t>
      </w:r>
      <w:proofErr w:type="spellStart"/>
      <w:r w:rsidRPr="00C5101C">
        <w:rPr>
          <w:rFonts w:ascii="Arial" w:eastAsia="Arial" w:hAnsi="Arial" w:cs="Arial"/>
          <w:i/>
          <w:sz w:val="20"/>
          <w:szCs w:val="20"/>
        </w:rPr>
        <w:t>LOPEZ</w:t>
      </w:r>
      <w:proofErr w:type="spellEnd"/>
      <w:r w:rsidRPr="00C5101C">
        <w:rPr>
          <w:rFonts w:ascii="Arial" w:eastAsia="Arial" w:hAnsi="Arial" w:cs="Arial"/>
          <w:i/>
          <w:sz w:val="20"/>
          <w:szCs w:val="20"/>
        </w:rPr>
        <w:t xml:space="preserve">(sic) </w:t>
      </w:r>
      <w:proofErr w:type="spellStart"/>
      <w:r w:rsidRPr="00C5101C">
        <w:rPr>
          <w:rFonts w:ascii="Arial" w:eastAsia="Arial" w:hAnsi="Arial" w:cs="Arial"/>
          <w:i/>
          <w:sz w:val="20"/>
          <w:szCs w:val="20"/>
        </w:rPr>
        <w:t>GONZALEZ</w:t>
      </w:r>
      <w:proofErr w:type="spellEnd"/>
      <w:r w:rsidRPr="00C5101C">
        <w:rPr>
          <w:rFonts w:ascii="Arial" w:eastAsia="Arial" w:hAnsi="Arial" w:cs="Arial"/>
          <w:i/>
          <w:sz w:val="20"/>
          <w:szCs w:val="20"/>
        </w:rPr>
        <w:t xml:space="preserve">(sic), que cuenta con un plazo de QUINCE DÍAS HÁBILES, para que acuda </w:t>
      </w:r>
      <w:r w:rsidRPr="00C5101C">
        <w:rPr>
          <w:rFonts w:ascii="Arial" w:eastAsia="Arial" w:hAnsi="Arial" w:cs="Arial"/>
          <w:sz w:val="20"/>
          <w:szCs w:val="20"/>
        </w:rPr>
        <w:t xml:space="preserve">a </w:t>
      </w:r>
      <w:r w:rsidRPr="00C5101C">
        <w:rPr>
          <w:rFonts w:ascii="Arial" w:eastAsia="Arial" w:hAnsi="Arial" w:cs="Arial"/>
          <w:i/>
          <w:sz w:val="20"/>
          <w:szCs w:val="20"/>
        </w:rPr>
        <w:t xml:space="preserve">realizar el pago que se le genere por concepto del trámite correspondiente, término que empezará </w:t>
      </w:r>
      <w:r w:rsidRPr="00C5101C">
        <w:rPr>
          <w:rFonts w:ascii="Arial" w:eastAsia="Arial" w:hAnsi="Arial" w:cs="Arial"/>
          <w:sz w:val="20"/>
          <w:szCs w:val="20"/>
        </w:rPr>
        <w:t xml:space="preserve">a </w:t>
      </w:r>
      <w:r w:rsidRPr="00C5101C">
        <w:rPr>
          <w:rFonts w:ascii="Arial" w:eastAsia="Arial" w:hAnsi="Arial" w:cs="Arial"/>
          <w:i/>
          <w:sz w:val="20"/>
          <w:szCs w:val="20"/>
        </w:rPr>
        <w:t xml:space="preserve">computarse </w:t>
      </w:r>
      <w:r w:rsidRPr="00C5101C">
        <w:rPr>
          <w:rFonts w:ascii="Arial" w:eastAsia="Arial" w:hAnsi="Arial" w:cs="Arial"/>
          <w:sz w:val="20"/>
          <w:szCs w:val="20"/>
        </w:rPr>
        <w:t xml:space="preserve">a </w:t>
      </w:r>
      <w:r w:rsidRPr="00C5101C">
        <w:rPr>
          <w:rFonts w:ascii="Arial" w:eastAsia="Arial" w:hAnsi="Arial" w:cs="Arial"/>
          <w:i/>
          <w:sz w:val="20"/>
          <w:szCs w:val="20"/>
        </w:rPr>
        <w:t xml:space="preserve">partir de la recepción de la orden de pago, apercibiendo </w:t>
      </w:r>
      <w:r w:rsidRPr="00C5101C">
        <w:rPr>
          <w:rFonts w:ascii="Arial" w:eastAsia="Arial" w:hAnsi="Arial" w:cs="Arial"/>
          <w:sz w:val="20"/>
          <w:szCs w:val="20"/>
        </w:rPr>
        <w:t xml:space="preserve">a </w:t>
      </w:r>
      <w:r w:rsidRPr="00C5101C">
        <w:rPr>
          <w:rFonts w:ascii="Arial" w:eastAsia="Arial" w:hAnsi="Arial" w:cs="Arial"/>
          <w:i/>
          <w:sz w:val="20"/>
          <w:szCs w:val="20"/>
        </w:rPr>
        <w:t>la interesada que en caso de no hacerlo quedará sin efecto el presente dictamen, así como la orden de pago que se genere.</w:t>
      </w:r>
      <w:r w:rsidR="00E02B2E" w:rsidRPr="00C5101C">
        <w:rPr>
          <w:rFonts w:ascii="Arial" w:eastAsia="Arial" w:hAnsi="Arial" w:cs="Arial"/>
          <w:i/>
          <w:sz w:val="20"/>
          <w:szCs w:val="20"/>
        </w:rPr>
        <w:t xml:space="preserve"> </w:t>
      </w:r>
      <w:r w:rsidRPr="00C5101C">
        <w:rPr>
          <w:rFonts w:ascii="Arial" w:eastAsia="Arial" w:hAnsi="Arial" w:cs="Arial"/>
          <w:i/>
          <w:sz w:val="20"/>
          <w:szCs w:val="20"/>
        </w:rPr>
        <w:t>- - - - -</w:t>
      </w:r>
      <w:r w:rsidR="00E02B2E" w:rsidRPr="00C5101C">
        <w:rPr>
          <w:rFonts w:ascii="Arial" w:eastAsia="Arial" w:hAnsi="Arial" w:cs="Arial"/>
          <w:i/>
          <w:sz w:val="20"/>
          <w:szCs w:val="20"/>
        </w:rPr>
        <w:t xml:space="preserve"> </w:t>
      </w:r>
      <w:r w:rsidR="00E02B2E" w:rsidRPr="00C5101C">
        <w:rPr>
          <w:rFonts w:ascii="Arial" w:eastAsia="Times New Roman" w:hAnsi="Arial" w:cs="Arial"/>
          <w:sz w:val="20"/>
          <w:szCs w:val="20"/>
        </w:rPr>
        <w:t xml:space="preserve">- - - - - - - - </w:t>
      </w:r>
    </w:p>
    <w:p w14:paraId="159E7E53" w14:textId="77777777" w:rsidR="00411DBD" w:rsidRPr="00C5101C" w:rsidRDefault="00411DBD" w:rsidP="00411DBD">
      <w:pPr>
        <w:widowControl/>
        <w:autoSpaceDE/>
        <w:autoSpaceDN/>
        <w:jc w:val="both"/>
        <w:rPr>
          <w:rFonts w:ascii="Arial" w:eastAsia="Arial" w:hAnsi="Arial" w:cs="Arial"/>
          <w:sz w:val="20"/>
          <w:szCs w:val="20"/>
        </w:rPr>
      </w:pPr>
    </w:p>
    <w:p w14:paraId="2D87F04F" w14:textId="29D9D24E"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DÉCIMO. - </w:t>
      </w:r>
      <w:r w:rsidRPr="00C5101C">
        <w:rPr>
          <w:rFonts w:ascii="Arial" w:eastAsia="Arial" w:hAnsi="Arial" w:cs="Arial"/>
          <w:i/>
          <w:sz w:val="20"/>
          <w:szCs w:val="20"/>
        </w:rPr>
        <w:t xml:space="preserve">NOTIFÍQUESE Y CÚMPLASE. - - - - </w:t>
      </w:r>
    </w:p>
    <w:p w14:paraId="531AC590" w14:textId="77777777" w:rsidR="00411DBD" w:rsidRPr="00C5101C" w:rsidRDefault="00411DBD" w:rsidP="00411DBD">
      <w:pPr>
        <w:widowControl/>
        <w:autoSpaceDE/>
        <w:autoSpaceDN/>
        <w:jc w:val="both"/>
        <w:rPr>
          <w:rFonts w:ascii="Arial" w:eastAsia="Arial" w:hAnsi="Arial" w:cs="Arial"/>
          <w:sz w:val="20"/>
          <w:szCs w:val="20"/>
        </w:rPr>
      </w:pPr>
    </w:p>
    <w:p w14:paraId="34F661FA" w14:textId="77777777" w:rsidR="00411DBD" w:rsidRPr="00C5101C" w:rsidRDefault="00411DBD" w:rsidP="00411DBD">
      <w:pPr>
        <w:jc w:val="both"/>
        <w:rPr>
          <w:rFonts w:ascii="Arial" w:hAnsi="Arial" w:cs="Arial"/>
          <w:sz w:val="20"/>
          <w:szCs w:val="20"/>
        </w:rPr>
      </w:pPr>
      <w:r w:rsidRPr="00C5101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B19918E" w14:textId="77777777" w:rsidR="00411DBD" w:rsidRPr="00C5101C" w:rsidRDefault="00411DBD" w:rsidP="00411DBD">
      <w:pPr>
        <w:jc w:val="both"/>
        <w:rPr>
          <w:rFonts w:ascii="Arial" w:hAnsi="Arial" w:cs="Arial"/>
          <w:b/>
          <w:bCs/>
          <w:sz w:val="20"/>
          <w:szCs w:val="20"/>
        </w:rPr>
      </w:pPr>
    </w:p>
    <w:p w14:paraId="4EF1D757" w14:textId="3DF04A19" w:rsidR="00411DBD" w:rsidRPr="00C5101C" w:rsidRDefault="00411DBD" w:rsidP="00411DBD">
      <w:pPr>
        <w:jc w:val="both"/>
        <w:rPr>
          <w:rFonts w:ascii="Arial" w:hAnsi="Arial" w:cs="Arial"/>
          <w:b/>
          <w:bCs/>
          <w:sz w:val="20"/>
          <w:szCs w:val="20"/>
        </w:rPr>
      </w:pPr>
      <w:r w:rsidRPr="00C5101C">
        <w:rPr>
          <w:rFonts w:ascii="Arial" w:hAnsi="Arial" w:cs="Arial"/>
          <w:b/>
          <w:bCs/>
          <w:sz w:val="20"/>
          <w:szCs w:val="20"/>
        </w:rPr>
        <w:t>DADO EN EL SALÓN DE CABILDO “PORFIRIO DÍAZ MORI” DEL HONORABLE AYUNTAMIENTO DEL MUNICIPIO DE OAXACA DE JUÁREZ, EL DÍA VEINTICINCO DE JULIO DEL AÑO DOS MIL VEINTICUATRO. PRESIDENTE MUNICIPAL CONSTITUCIONAL DE OAXACA DE JUÁREZ, FRANCISCO MARTÍNEZ NERI. SECRETARIA MUNICIPAL DE OAXACA DE JUÁREZ, EDITH ELENA RODRÍGUEZ ESCOBAR.</w:t>
      </w:r>
    </w:p>
    <w:p w14:paraId="13BE0EFE" w14:textId="76F3C30F" w:rsidR="00411DBD" w:rsidRPr="00C5101C" w:rsidRDefault="00411DBD" w:rsidP="00411DBD">
      <w:pPr>
        <w:jc w:val="both"/>
        <w:rPr>
          <w:rFonts w:ascii="Arial" w:eastAsia="Calibri" w:hAnsi="Arial" w:cs="Arial"/>
          <w:sz w:val="20"/>
          <w:szCs w:val="20"/>
        </w:rPr>
      </w:pPr>
      <w:r w:rsidRPr="00C5101C">
        <w:rPr>
          <w:rFonts w:ascii="Arial" w:eastAsia="Calibri" w:hAnsi="Arial" w:cs="Arial"/>
          <w:b/>
          <w:sz w:val="20"/>
          <w:szCs w:val="20"/>
        </w:rPr>
        <w:lastRenderedPageBreak/>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7D51E669" w14:textId="324E70F6" w:rsidR="00411DBD" w:rsidRPr="00C5101C" w:rsidRDefault="00411DBD" w:rsidP="00411DBD">
      <w:pPr>
        <w:jc w:val="both"/>
        <w:rPr>
          <w:rFonts w:ascii="Arial" w:eastAsia="Calibri" w:hAnsi="Arial" w:cs="Arial"/>
          <w:sz w:val="20"/>
          <w:szCs w:val="20"/>
        </w:rPr>
      </w:pPr>
    </w:p>
    <w:p w14:paraId="4A013691" w14:textId="167CEC5C" w:rsidR="00411DBD" w:rsidRPr="00C5101C" w:rsidRDefault="00411DBD" w:rsidP="00411DBD">
      <w:pPr>
        <w:jc w:val="both"/>
        <w:rPr>
          <w:rFonts w:ascii="Arial" w:eastAsia="Calibri" w:hAnsi="Arial" w:cs="Arial"/>
          <w:sz w:val="20"/>
          <w:szCs w:val="20"/>
        </w:rPr>
      </w:pPr>
      <w:r w:rsidRPr="00C5101C">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C5101C">
        <w:rPr>
          <w:rFonts w:ascii="Arial" w:hAnsi="Arial" w:cs="Arial"/>
          <w:sz w:val="20"/>
          <w:szCs w:val="20"/>
        </w:rPr>
        <w:t xml:space="preserve"> en sesión Ordinaria de Cabildo de fecha veinticinco de julio de dos mil veinticuatro, tuvo a bien aprobar y expedir el siguiente</w:t>
      </w:r>
      <w:r w:rsidRPr="00C5101C">
        <w:rPr>
          <w:rFonts w:ascii="Arial" w:eastAsia="Calibri" w:hAnsi="Arial" w:cs="Arial"/>
          <w:sz w:val="20"/>
          <w:szCs w:val="20"/>
        </w:rPr>
        <w:t>:</w:t>
      </w:r>
    </w:p>
    <w:p w14:paraId="2B972C39" w14:textId="77777777" w:rsidR="00411DBD" w:rsidRPr="00C5101C" w:rsidRDefault="00411DBD" w:rsidP="00411DBD">
      <w:pPr>
        <w:rPr>
          <w:rFonts w:ascii="Arial" w:hAnsi="Arial" w:cs="Arial"/>
          <w:sz w:val="20"/>
          <w:szCs w:val="20"/>
        </w:rPr>
      </w:pPr>
    </w:p>
    <w:p w14:paraId="61884E7D" w14:textId="0D655BCA" w:rsidR="00411DBD" w:rsidRPr="00C5101C" w:rsidRDefault="00411DBD" w:rsidP="00411DBD">
      <w:pPr>
        <w:pStyle w:val="Textoindependiente"/>
        <w:jc w:val="center"/>
        <w:outlineLvl w:val="0"/>
        <w:rPr>
          <w:rFonts w:ascii="Arial" w:hAnsi="Arial" w:cs="Arial"/>
          <w:b/>
        </w:rPr>
      </w:pPr>
      <w:r w:rsidRPr="00C5101C">
        <w:rPr>
          <w:rFonts w:ascii="Arial" w:hAnsi="Arial" w:cs="Arial"/>
          <w:b/>
        </w:rPr>
        <w:t>DICTAMEN CMyCVP/CD/62/2024</w:t>
      </w:r>
    </w:p>
    <w:p w14:paraId="4537EBB3" w14:textId="61E1FEB4" w:rsidR="00411DBD" w:rsidRPr="00C5101C" w:rsidRDefault="00411DBD" w:rsidP="00411DBD">
      <w:pPr>
        <w:jc w:val="both"/>
        <w:rPr>
          <w:rFonts w:ascii="Arial" w:eastAsia="Calibri" w:hAnsi="Arial" w:cs="Arial"/>
          <w:b/>
          <w:sz w:val="20"/>
          <w:szCs w:val="20"/>
        </w:rPr>
      </w:pPr>
    </w:p>
    <w:p w14:paraId="6EE157EF" w14:textId="77777777" w:rsidR="00411DBD" w:rsidRPr="00C5101C" w:rsidRDefault="00411DBD" w:rsidP="00411DBD">
      <w:pPr>
        <w:widowControl/>
        <w:autoSpaceDE/>
        <w:autoSpaceDN/>
        <w:jc w:val="center"/>
        <w:rPr>
          <w:rFonts w:ascii="Arial" w:eastAsia="Arial" w:hAnsi="Arial" w:cs="Arial"/>
          <w:sz w:val="20"/>
          <w:szCs w:val="20"/>
        </w:rPr>
      </w:pPr>
      <w:r w:rsidRPr="00C5101C">
        <w:rPr>
          <w:rFonts w:ascii="Arial" w:eastAsia="Arial" w:hAnsi="Arial" w:cs="Arial"/>
          <w:b/>
          <w:sz w:val="20"/>
          <w:szCs w:val="20"/>
        </w:rPr>
        <w:t>C O N S I D E R A N D O</w:t>
      </w:r>
    </w:p>
    <w:p w14:paraId="55F768BB" w14:textId="77777777" w:rsidR="00411DBD" w:rsidRPr="00C5101C" w:rsidRDefault="00411DBD" w:rsidP="00411DBD">
      <w:pPr>
        <w:widowControl/>
        <w:autoSpaceDE/>
        <w:autoSpaceDN/>
        <w:jc w:val="both"/>
        <w:rPr>
          <w:rFonts w:ascii="Arial" w:eastAsia="Arial" w:hAnsi="Arial" w:cs="Arial"/>
          <w:sz w:val="20"/>
          <w:szCs w:val="20"/>
        </w:rPr>
      </w:pPr>
    </w:p>
    <w:p w14:paraId="0F799FFC" w14:textId="4A2F7EA4" w:rsidR="00411DBD" w:rsidRPr="00C5101C" w:rsidRDefault="00411DBD" w:rsidP="00411DBD">
      <w:pPr>
        <w:widowControl/>
        <w:autoSpaceDE/>
        <w:autoSpaceDN/>
        <w:jc w:val="both"/>
        <w:rPr>
          <w:rFonts w:ascii="Arial" w:eastAsia="Times New Roman" w:hAnsi="Arial" w:cs="Arial"/>
          <w:sz w:val="20"/>
          <w:szCs w:val="20"/>
        </w:rPr>
      </w:pPr>
      <w:r w:rsidRPr="00C5101C">
        <w:rPr>
          <w:rFonts w:ascii="Arial" w:eastAsia="Arial" w:hAnsi="Arial" w:cs="Arial"/>
          <w:b/>
          <w:sz w:val="20"/>
          <w:szCs w:val="20"/>
        </w:rPr>
        <w:t xml:space="preserve">PRIMERO.- </w:t>
      </w:r>
      <w:r w:rsidRPr="00C5101C">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C5101C">
        <w:rPr>
          <w:rFonts w:ascii="Arial" w:eastAsia="Arial" w:hAnsi="Arial" w:cs="Arial"/>
          <w:b/>
          <w:sz w:val="20"/>
          <w:szCs w:val="20"/>
        </w:rPr>
        <w:t xml:space="preserve">Cesión de Derechos </w:t>
      </w:r>
      <w:r w:rsidRPr="00C5101C">
        <w:rPr>
          <w:rFonts w:ascii="Arial" w:eastAsia="Arial" w:hAnsi="Arial" w:cs="Arial"/>
          <w:sz w:val="20"/>
          <w:szCs w:val="20"/>
        </w:rPr>
        <w:t xml:space="preserve">de una Concesión del puesto fijo número 115, S-1, con numero(sic) de objeto/cuenta:1050000003066, con el giro de “FRUTAS Y LEGUMBRES” </w:t>
      </w:r>
      <w:r w:rsidRPr="00C5101C">
        <w:rPr>
          <w:rFonts w:ascii="Arial" w:eastAsia="Arial" w:hAnsi="Arial" w:cs="Arial"/>
          <w:b/>
          <w:sz w:val="20"/>
          <w:szCs w:val="20"/>
        </w:rPr>
        <w:t xml:space="preserve">ubicado en el Pasillo Papaloapan, en el interior del Mercado “BENITO </w:t>
      </w:r>
      <w:proofErr w:type="spellStart"/>
      <w:r w:rsidRPr="00C5101C">
        <w:rPr>
          <w:rFonts w:ascii="Arial" w:eastAsia="Arial" w:hAnsi="Arial" w:cs="Arial"/>
          <w:b/>
          <w:sz w:val="20"/>
          <w:szCs w:val="20"/>
        </w:rPr>
        <w:t>JUAREZ</w:t>
      </w:r>
      <w:proofErr w:type="spellEnd"/>
      <w:r w:rsidRPr="00C5101C">
        <w:rPr>
          <w:rFonts w:ascii="Arial" w:eastAsia="Arial" w:hAnsi="Arial" w:cs="Arial"/>
          <w:b/>
          <w:sz w:val="20"/>
          <w:szCs w:val="20"/>
        </w:rPr>
        <w:t xml:space="preserve">(sic) MAZA”, </w:t>
      </w:r>
      <w:r w:rsidRPr="00C5101C">
        <w:rPr>
          <w:rFonts w:ascii="Arial" w:eastAsia="Arial" w:hAnsi="Arial" w:cs="Arial"/>
          <w:sz w:val="20"/>
          <w:szCs w:val="20"/>
        </w:rPr>
        <w:t>e</w:t>
      </w:r>
      <w:r w:rsidRPr="00C5101C">
        <w:rPr>
          <w:rFonts w:ascii="Arial" w:eastAsia="Times New Roman" w:hAnsi="Arial" w:cs="Arial"/>
          <w:sz w:val="20"/>
          <w:szCs w:val="20"/>
        </w:rPr>
        <w:t xml:space="preserv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w:t>
      </w:r>
      <w:r w:rsidRPr="00C5101C">
        <w:rPr>
          <w:rFonts w:ascii="Arial" w:eastAsia="Times New Roman" w:hAnsi="Arial" w:cs="Arial"/>
          <w:sz w:val="20"/>
          <w:szCs w:val="20"/>
        </w:rPr>
        <w:lastRenderedPageBreak/>
        <w:t xml:space="preserve">denominado </w:t>
      </w:r>
      <w:r w:rsidRPr="00C5101C">
        <w:rPr>
          <w:rFonts w:ascii="Arial" w:eastAsia="Times New Roman" w:hAnsi="Arial" w:cs="Arial"/>
          <w:b/>
          <w:bCs/>
          <w:i/>
          <w:iCs/>
          <w:sz w:val="20"/>
          <w:szCs w:val="20"/>
        </w:rPr>
        <w:t>“Lineamientos para Trámites Administrativos de los Mercados Públicos.”</w:t>
      </w:r>
      <w:r w:rsidRPr="00C5101C">
        <w:rPr>
          <w:rFonts w:ascii="Arial" w:eastAsia="Times New Roman" w:hAnsi="Arial" w:cs="Arial"/>
          <w:sz w:val="20"/>
          <w:szCs w:val="20"/>
        </w:rPr>
        <w:t xml:space="preserve"> - </w:t>
      </w:r>
    </w:p>
    <w:p w14:paraId="47FB360D" w14:textId="77777777" w:rsidR="00411DBD" w:rsidRPr="00C5101C" w:rsidRDefault="00411DBD" w:rsidP="00411DBD">
      <w:pPr>
        <w:widowControl/>
        <w:autoSpaceDE/>
        <w:autoSpaceDN/>
        <w:jc w:val="both"/>
        <w:rPr>
          <w:rFonts w:ascii="Arial" w:eastAsia="Arial" w:hAnsi="Arial" w:cs="Arial"/>
          <w:sz w:val="20"/>
          <w:szCs w:val="20"/>
        </w:rPr>
      </w:pPr>
    </w:p>
    <w:p w14:paraId="0B5570B6" w14:textId="77777777" w:rsidR="00411DBD" w:rsidRPr="00C5101C" w:rsidRDefault="00411DBD" w:rsidP="00411DBD">
      <w:pPr>
        <w:widowControl/>
        <w:autoSpaceDE/>
        <w:autoSpaceDN/>
        <w:jc w:val="both"/>
        <w:rPr>
          <w:rFonts w:ascii="Arial" w:eastAsia="Arial" w:hAnsi="Arial" w:cs="Arial"/>
          <w:sz w:val="20"/>
          <w:szCs w:val="20"/>
        </w:rPr>
      </w:pPr>
      <w:proofErr w:type="gramStart"/>
      <w:r w:rsidRPr="00C5101C">
        <w:rPr>
          <w:rFonts w:ascii="Arial" w:eastAsia="Times New Roman" w:hAnsi="Arial" w:cs="Arial"/>
          <w:b/>
          <w:sz w:val="20"/>
          <w:szCs w:val="20"/>
        </w:rPr>
        <w:t>SEGUNDO</w:t>
      </w:r>
      <w:r w:rsidRPr="00C5101C">
        <w:rPr>
          <w:rFonts w:ascii="Arial" w:eastAsia="Times New Roman" w:hAnsi="Arial" w:cs="Arial"/>
          <w:sz w:val="20"/>
          <w:szCs w:val="20"/>
        </w:rPr>
        <w:t>.-</w:t>
      </w:r>
      <w:proofErr w:type="gramEnd"/>
      <w:r w:rsidRPr="00C5101C">
        <w:rPr>
          <w:rFonts w:ascii="Arial" w:eastAsia="Times New Roman" w:hAnsi="Arial" w:cs="Arial"/>
          <w:sz w:val="20"/>
          <w:szCs w:val="20"/>
        </w:rPr>
        <w:t xml:space="preserve"> La figura Jurídica denominada Concesión Administrativa, se encuentra previsto en el TÍTULO TERCERO "</w:t>
      </w:r>
      <w:r w:rsidRPr="00C5101C">
        <w:rPr>
          <w:rFonts w:ascii="Arial" w:eastAsia="Times New Roman" w:hAnsi="Arial" w:cs="Arial"/>
          <w:i/>
          <w:sz w:val="20"/>
          <w:szCs w:val="20"/>
        </w:rPr>
        <w:t>DE LA CONCESIÓN DE SERVICIOS PÚBLICOS MUNICIPALES" CAPÍTULO I "OTORGAMIENTO Y RÉGIMEN DE LAS CONCESIONES" de</w:t>
      </w:r>
      <w:r w:rsidRPr="00C5101C">
        <w:rPr>
          <w:rFonts w:ascii="Arial" w:eastAsia="Times New Roman" w:hAnsi="Arial" w:cs="Arial"/>
          <w:sz w:val="20"/>
          <w:szCs w:val="20"/>
        </w:rPr>
        <w:t xml:space="preserve"> la Ley de Planeación, Desarrollo Administrativo y Servicios Públicos Municipales, vigente en el Estado. - - - -</w:t>
      </w:r>
      <w:r w:rsidRPr="00C5101C">
        <w:rPr>
          <w:rFonts w:ascii="Arial" w:eastAsia="Arial" w:hAnsi="Arial" w:cs="Arial"/>
          <w:sz w:val="20"/>
          <w:szCs w:val="20"/>
        </w:rPr>
        <w:t xml:space="preserve"> </w:t>
      </w:r>
    </w:p>
    <w:p w14:paraId="67D19D61" w14:textId="77777777" w:rsidR="00411DBD" w:rsidRPr="00C5101C" w:rsidRDefault="00411DBD" w:rsidP="00411DBD">
      <w:pPr>
        <w:widowControl/>
        <w:autoSpaceDE/>
        <w:autoSpaceDN/>
        <w:jc w:val="both"/>
        <w:rPr>
          <w:rFonts w:ascii="Arial" w:eastAsia="Arial" w:hAnsi="Arial" w:cs="Arial"/>
          <w:sz w:val="20"/>
          <w:szCs w:val="20"/>
        </w:rPr>
      </w:pPr>
    </w:p>
    <w:p w14:paraId="6F8F72F8" w14:textId="75B31FBC" w:rsidR="00411DBD" w:rsidRPr="00C5101C" w:rsidRDefault="00411DBD" w:rsidP="00411DBD">
      <w:pPr>
        <w:widowControl/>
        <w:autoSpaceDE/>
        <w:autoSpaceDN/>
        <w:jc w:val="both"/>
        <w:rPr>
          <w:rFonts w:ascii="Arial" w:eastAsia="Arial" w:hAnsi="Arial" w:cs="Arial"/>
          <w:i/>
          <w:sz w:val="20"/>
          <w:szCs w:val="20"/>
        </w:rPr>
      </w:pPr>
      <w:r w:rsidRPr="00C5101C">
        <w:rPr>
          <w:rFonts w:ascii="Arial" w:eastAsia="Times New Roman" w:hAnsi="Arial" w:cs="Arial"/>
          <w:b/>
          <w:sz w:val="20"/>
          <w:szCs w:val="20"/>
        </w:rPr>
        <w:t xml:space="preserve">TERCERO:(sic) </w:t>
      </w:r>
      <w:r w:rsidRPr="00C5101C">
        <w:rPr>
          <w:rFonts w:ascii="Arial" w:eastAsia="Times New Roman" w:hAnsi="Arial" w:cs="Arial"/>
          <w:b/>
          <w:i/>
          <w:sz w:val="20"/>
          <w:szCs w:val="20"/>
        </w:rPr>
        <w:t>Esta Comisión de Mercados y Comercio en Vía Pública</w:t>
      </w:r>
      <w:r w:rsidRPr="00C5101C">
        <w:rPr>
          <w:rFonts w:ascii="Arial" w:eastAsia="Times New Roman" w:hAnsi="Arial" w:cs="Arial"/>
          <w:sz w:val="20"/>
          <w:szCs w:val="20"/>
        </w:rPr>
        <w:t>, considera que cuenta con los elementos necesarios para resolver el presente expediente, por lo tanto, entrando al estudio y análisis de la solicitud realizada</w:t>
      </w:r>
      <w:r w:rsidRPr="00C5101C">
        <w:rPr>
          <w:rFonts w:ascii="Arial" w:eastAsia="Arial" w:hAnsi="Arial" w:cs="Arial"/>
          <w:sz w:val="20"/>
          <w:szCs w:val="20"/>
        </w:rPr>
        <w:t xml:space="preserve"> por la Ciudadana </w:t>
      </w:r>
      <w:r w:rsidRPr="00C5101C">
        <w:rPr>
          <w:rFonts w:ascii="Arial" w:eastAsia="Arial" w:hAnsi="Arial" w:cs="Arial"/>
          <w:i/>
          <w:sz w:val="20"/>
          <w:szCs w:val="20"/>
        </w:rPr>
        <w:t xml:space="preserve">CARMEN CORTES </w:t>
      </w:r>
      <w:proofErr w:type="spellStart"/>
      <w:r w:rsidRPr="00C5101C">
        <w:rPr>
          <w:rFonts w:ascii="Arial" w:eastAsia="Arial" w:hAnsi="Arial" w:cs="Arial"/>
          <w:i/>
          <w:sz w:val="20"/>
          <w:szCs w:val="20"/>
        </w:rPr>
        <w:t>SANCHEZ</w:t>
      </w:r>
      <w:proofErr w:type="spellEnd"/>
      <w:r w:rsidRPr="00C5101C">
        <w:rPr>
          <w:rFonts w:ascii="Arial" w:eastAsia="Arial" w:hAnsi="Arial" w:cs="Arial"/>
          <w:i/>
          <w:sz w:val="20"/>
          <w:szCs w:val="20"/>
        </w:rPr>
        <w:t xml:space="preserve">(sic) y/o ZENAIDA CORTES </w:t>
      </w:r>
      <w:proofErr w:type="spellStart"/>
      <w:r w:rsidRPr="00C5101C">
        <w:rPr>
          <w:rFonts w:ascii="Arial" w:eastAsia="Arial" w:hAnsi="Arial" w:cs="Arial"/>
          <w:i/>
          <w:sz w:val="20"/>
          <w:szCs w:val="20"/>
        </w:rPr>
        <w:t>SANCHEZ</w:t>
      </w:r>
      <w:proofErr w:type="spellEnd"/>
      <w:r w:rsidRPr="00C5101C">
        <w:rPr>
          <w:rFonts w:ascii="Arial" w:eastAsia="Arial" w:hAnsi="Arial" w:cs="Arial"/>
          <w:i/>
          <w:sz w:val="20"/>
          <w:szCs w:val="20"/>
        </w:rPr>
        <w:t xml:space="preserve">(sic) </w:t>
      </w:r>
      <w:r w:rsidRPr="00C5101C">
        <w:rPr>
          <w:rFonts w:ascii="Arial" w:eastAsia="Arial" w:hAnsi="Arial" w:cs="Arial"/>
          <w:sz w:val="20"/>
          <w:szCs w:val="20"/>
        </w:rPr>
        <w:t xml:space="preserve">y pruebas que obran en el expediente, tenemos: - </w:t>
      </w:r>
    </w:p>
    <w:p w14:paraId="6D3A8109" w14:textId="77777777" w:rsidR="00411DBD" w:rsidRPr="00C5101C" w:rsidRDefault="00411DBD" w:rsidP="00411DBD">
      <w:pPr>
        <w:widowControl/>
        <w:autoSpaceDE/>
        <w:autoSpaceDN/>
        <w:jc w:val="both"/>
        <w:rPr>
          <w:rFonts w:ascii="Arial" w:hAnsi="Arial" w:cs="Arial"/>
          <w:sz w:val="20"/>
          <w:szCs w:val="20"/>
        </w:rPr>
      </w:pPr>
    </w:p>
    <w:p w14:paraId="78753AAA" w14:textId="77777777" w:rsidR="00411DBD" w:rsidRPr="00C5101C" w:rsidRDefault="00411DBD" w:rsidP="00411DBD">
      <w:pPr>
        <w:widowControl/>
        <w:autoSpaceDE/>
        <w:autoSpaceDN/>
        <w:jc w:val="both"/>
        <w:rPr>
          <w:rFonts w:ascii="Arial" w:eastAsia="Times New Roman" w:hAnsi="Arial" w:cs="Arial"/>
          <w:sz w:val="20"/>
          <w:szCs w:val="20"/>
        </w:rPr>
      </w:pPr>
      <w:r w:rsidRPr="00C5101C">
        <w:rPr>
          <w:rFonts w:ascii="Arial" w:eastAsia="Times New Roman" w:hAnsi="Arial" w:cs="Arial"/>
          <w:sz w:val="20"/>
          <w:szCs w:val="20"/>
        </w:rPr>
        <w:t xml:space="preserve">a) El apartado II y VI de los </w:t>
      </w:r>
      <w:r w:rsidRPr="00C5101C">
        <w:rPr>
          <w:rFonts w:ascii="Arial" w:eastAsia="Times New Roman" w:hAnsi="Arial" w:cs="Arial"/>
          <w:b/>
          <w:i/>
          <w:sz w:val="20"/>
          <w:szCs w:val="20"/>
        </w:rPr>
        <w:t>Lineamientos para Trámites Administrativos de los Mercados Públicos</w:t>
      </w:r>
      <w:r w:rsidRPr="00C5101C">
        <w:rPr>
          <w:rFonts w:ascii="Arial" w:eastAsia="Times New Roman" w:hAnsi="Arial" w:cs="Arial"/>
          <w:sz w:val="20"/>
          <w:szCs w:val="20"/>
        </w:rPr>
        <w:t>, citan textualmente:</w:t>
      </w:r>
    </w:p>
    <w:p w14:paraId="44588A76" w14:textId="77777777" w:rsidR="00411DBD" w:rsidRPr="00C5101C" w:rsidRDefault="00411DBD" w:rsidP="00411DBD">
      <w:pPr>
        <w:widowControl/>
        <w:autoSpaceDE/>
        <w:autoSpaceDN/>
        <w:jc w:val="both"/>
        <w:rPr>
          <w:rFonts w:ascii="Arial" w:eastAsia="Times New Roman" w:hAnsi="Arial" w:cs="Arial"/>
          <w:sz w:val="20"/>
          <w:szCs w:val="20"/>
        </w:rPr>
      </w:pPr>
    </w:p>
    <w:p w14:paraId="13C4B0B4"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"II.- LINEAMIENTOS PARA EL TRÁMITE DE REGULARIZACIÓN DE CONCESIONARIO Y CESIÓN DE DERECHOS:</w:t>
      </w:r>
    </w:p>
    <w:p w14:paraId="7BBBA914"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1.- SOLICITUD DIRIGIDA AL ADMINISTRADOR DEL MERCADO CORRESPONDIENTE, PRESENTADA POR EL POSESIONARIO. </w:t>
      </w:r>
    </w:p>
    <w:p w14:paraId="69524D3D"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2.- FORMATO ÚNICO DE MERCADOS DEBIDAMENTE REQUISITADO.</w:t>
      </w:r>
    </w:p>
    <w:p w14:paraId="156A096F"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3.- ACTA DE CESIÓN DE DERECHOS ENTRE LOS PARTICULARES (EN CASOS APLICABLES).</w:t>
      </w:r>
    </w:p>
    <w:p w14:paraId="1FF8ACDC"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4.-ACTA DE NACIMIENTO DEL CESIONARIO Y DEL CEDENTE.</w:t>
      </w:r>
    </w:p>
    <w:p w14:paraId="220C3CFB"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5.- IDENTIFICACIÓN OFICIAL VIGENTE DEL CESIONARIO Y DEL CEDENTE.</w:t>
      </w:r>
    </w:p>
    <w:p w14:paraId="4A8C207B"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7CC6EA78"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7.- COMPROBANTE DE DOMICILIO RECIENTE DEL CESIONARIO Y CEDENTE.</w:t>
      </w:r>
    </w:p>
    <w:p w14:paraId="761DEAFC"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8.- CONSTANCIA DE VERIFICACIÓN y RECONOCIMIENTO DEL LOCAL COMERCIAL, PUESTO, CASETA O ESPACIO, EXPEDIDO POR PARTE DE LA </w:t>
      </w:r>
      <w:r w:rsidRPr="00C5101C">
        <w:rPr>
          <w:rFonts w:ascii="Arial" w:eastAsia="Times New Roman" w:hAnsi="Arial" w:cs="Arial"/>
          <w:b/>
          <w:sz w:val="20"/>
          <w:szCs w:val="20"/>
        </w:rPr>
        <w:lastRenderedPageBreak/>
        <w:t>ADMINISTRACIÓN DEL MERCADO CORRESPONDIENTE.</w:t>
      </w:r>
    </w:p>
    <w:p w14:paraId="74CCCD3D"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9.- CONSTANCIA DE OPINIÓN EMITIDA POR LA ORGANIZACIÓN O MESA DIRECTIVA, EN CASO DE PERTENECER A ALGUNA(sic)</w:t>
      </w:r>
    </w:p>
    <w:p w14:paraId="6FEA9B90"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10.- DESIGNACIÓN DE BENEFICIARIO (PRESENTAR LA COPIA DE LA CREDENCIAL DE ELECTOR VIGENTE, EN CASO DE SER MENOR DE EDAD, PRESENTAR LA DOCUMENTACIÓN DE SU TUTOR O ALBACEA).</w:t>
      </w:r>
    </w:p>
    <w:p w14:paraId="165ECDA3"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11.-DOS TESTIGOS QUE ACREDITEN SU DICHO (IDENTIFICACIÓN OFICIAL VIGENTE Y COMPROBANTE DE DOMICILIO)."</w:t>
      </w:r>
    </w:p>
    <w:p w14:paraId="4E03B676" w14:textId="77777777" w:rsidR="00411DBD" w:rsidRPr="00C5101C" w:rsidRDefault="00411DBD" w:rsidP="00411DBD">
      <w:pPr>
        <w:widowControl/>
        <w:autoSpaceDE/>
        <w:autoSpaceDN/>
        <w:ind w:left="426"/>
        <w:jc w:val="both"/>
        <w:rPr>
          <w:rFonts w:ascii="Arial" w:eastAsia="Times New Roman" w:hAnsi="Arial" w:cs="Arial"/>
          <w:b/>
          <w:sz w:val="20"/>
          <w:szCs w:val="20"/>
        </w:rPr>
      </w:pPr>
    </w:p>
    <w:p w14:paraId="7F7BBB4F"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w:t>
      </w:r>
      <w:proofErr w:type="gramStart"/>
      <w:r w:rsidRPr="00C5101C">
        <w:rPr>
          <w:rFonts w:ascii="Arial" w:eastAsia="Times New Roman" w:hAnsi="Arial" w:cs="Arial"/>
          <w:b/>
          <w:sz w:val="20"/>
          <w:szCs w:val="20"/>
        </w:rPr>
        <w:t>VI.-</w:t>
      </w:r>
      <w:proofErr w:type="gramEnd"/>
      <w:r w:rsidRPr="00C5101C">
        <w:rPr>
          <w:rFonts w:ascii="Arial" w:eastAsia="Times New Roman"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C5101C">
        <w:rPr>
          <w:rFonts w:ascii="Arial" w:eastAsia="Times New Roman" w:hAnsi="Arial" w:cs="Arial"/>
          <w:sz w:val="20"/>
          <w:szCs w:val="20"/>
        </w:rPr>
        <w:t>(sic)</w:t>
      </w:r>
      <w:r w:rsidRPr="00C5101C">
        <w:rPr>
          <w:rFonts w:ascii="Arial" w:eastAsia="Times New Roman" w:hAnsi="Arial" w:cs="Arial"/>
          <w:b/>
          <w:sz w:val="20"/>
          <w:szCs w:val="20"/>
        </w:rPr>
        <w:t xml:space="preserve"> CAMBIO DE GIRO:</w:t>
      </w:r>
    </w:p>
    <w:p w14:paraId="48CDBBDC"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1.- LA ADMINISTRACIÓN DEL MERCADO CORRESPONDIENTE, EMITIRÁ LA CONSTANCIA DE VERIFICACIÓN Y RECONOCIMIENTO, MISMA QUE DEBERÁ INCLUIR LOS SIGUIENTES DATOS:</w:t>
      </w:r>
    </w:p>
    <w:p w14:paraId="17ACD1FF"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MEDIDAS DEL LOCAL, PUESTO O CASETA, GIRO COMERCIAL, CONDICIONES EN QUE SE ENCUENTRA, DESCRIPCIÓN DEL TIPO DE CONSTRUCCIÓN, NÚMERO DE CUENTA Y LOS COMENTARIOS QUE SE ESTIMEN PERTINENTES.</w:t>
      </w:r>
    </w:p>
    <w:p w14:paraId="5C00ECC4"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2A87FFD5"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3.- CADA UNO DE LOS TRÁMITES SE REALIZARÁ POR SEPARADO YA QUE LA LEY DE INGRESOS MUNICIPAL EN EL APARTADO PRIMERO CORRESPONDIENTE A MERCADOS Y VÍA PÚBLICA, CONTEMPLA UN COSTO INDEPENDIENTE PARA CADA UNO DE ELLOS.</w:t>
      </w:r>
    </w:p>
    <w:p w14:paraId="3E6E660C" w14:textId="77777777" w:rsidR="00411DBD" w:rsidRPr="00C5101C" w:rsidRDefault="00411DBD" w:rsidP="00411DBD">
      <w:pPr>
        <w:widowControl/>
        <w:autoSpaceDE/>
        <w:autoSpaceDN/>
        <w:ind w:left="426"/>
        <w:jc w:val="both"/>
        <w:rPr>
          <w:rFonts w:ascii="Arial" w:eastAsia="Times New Roman" w:hAnsi="Arial" w:cs="Arial"/>
          <w:b/>
          <w:sz w:val="20"/>
          <w:szCs w:val="20"/>
        </w:rPr>
      </w:pPr>
      <w:proofErr w:type="gramStart"/>
      <w:r w:rsidRPr="00C5101C">
        <w:rPr>
          <w:rFonts w:ascii="Arial" w:eastAsia="Times New Roman" w:hAnsi="Arial" w:cs="Arial"/>
          <w:b/>
          <w:sz w:val="20"/>
          <w:szCs w:val="20"/>
        </w:rPr>
        <w:t>4,</w:t>
      </w:r>
      <w:r w:rsidRPr="00C5101C">
        <w:rPr>
          <w:rFonts w:ascii="Arial" w:eastAsia="Times New Roman" w:hAnsi="Arial" w:cs="Arial"/>
          <w:sz w:val="20"/>
          <w:szCs w:val="20"/>
        </w:rPr>
        <w:t>(</w:t>
      </w:r>
      <w:proofErr w:type="gramEnd"/>
      <w:r w:rsidRPr="00C5101C">
        <w:rPr>
          <w:rFonts w:ascii="Arial" w:eastAsia="Times New Roman" w:hAnsi="Arial" w:cs="Arial"/>
          <w:sz w:val="20"/>
          <w:szCs w:val="20"/>
        </w:rPr>
        <w:t>sic)</w:t>
      </w:r>
      <w:r w:rsidRPr="00C5101C">
        <w:rPr>
          <w:rFonts w:ascii="Arial" w:eastAsia="Times New Roman" w:hAnsi="Arial" w:cs="Arial"/>
          <w:b/>
          <w:sz w:val="20"/>
          <w:szCs w:val="20"/>
        </w:rPr>
        <w:t xml:space="preserve">- LA ADMINISTRACIÓN DEL MERCADO CORRESPONDIENTE, DEBERÁ CANALIZAR LOS EXPEDIENTES A LA DIRECCIÓN DE </w:t>
      </w:r>
      <w:r w:rsidRPr="00C5101C">
        <w:rPr>
          <w:rFonts w:ascii="Arial" w:eastAsia="Times New Roman" w:hAnsi="Arial" w:cs="Arial"/>
          <w:b/>
          <w:sz w:val="20"/>
          <w:szCs w:val="20"/>
        </w:rPr>
        <w:lastRenderedPageBreak/>
        <w:t xml:space="preserve">MERCADOS PÚBLICOS PARA REVISIÓN Y VISTO BUENO DEL TITULAR, A FIN DE QUE SE REMITA A LA REGIDURÍA DE SERVICIOS MUNICIPALES, Y DE MERCADOS Y </w:t>
      </w:r>
      <w:proofErr w:type="spellStart"/>
      <w:r w:rsidRPr="00C5101C">
        <w:rPr>
          <w:rFonts w:ascii="Arial" w:eastAsia="Times New Roman" w:hAnsi="Arial" w:cs="Arial"/>
          <w:b/>
          <w:sz w:val="20"/>
          <w:szCs w:val="20"/>
        </w:rPr>
        <w:t>VIA</w:t>
      </w:r>
      <w:proofErr w:type="spellEnd"/>
      <w:r w:rsidRPr="00C5101C">
        <w:rPr>
          <w:rFonts w:ascii="Arial" w:eastAsia="Times New Roman" w:hAnsi="Arial" w:cs="Arial"/>
          <w:sz w:val="20"/>
          <w:szCs w:val="20"/>
        </w:rPr>
        <w:t>(sic)</w:t>
      </w:r>
      <w:r w:rsidRPr="00C5101C">
        <w:rPr>
          <w:rFonts w:ascii="Arial" w:eastAsia="Times New Roman" w:hAnsi="Arial" w:cs="Arial"/>
          <w:b/>
          <w:sz w:val="20"/>
          <w:szCs w:val="20"/>
        </w:rPr>
        <w:t xml:space="preserve"> PÚBLICA.</w:t>
      </w:r>
    </w:p>
    <w:p w14:paraId="2C4DA1C4"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IDENTIFICADO;(sic)</w:t>
      </w:r>
    </w:p>
    <w:p w14:paraId="3943BA04"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POSTERIORMENTE SERÁ TURNADO A LA COMISIÓN DE MERCADOS Y VÍA PÚBLICA, PARA SU VALORACIÓN, ANÁLISIS Y DICTAMEN RESPECTIVO.</w:t>
      </w:r>
    </w:p>
    <w:p w14:paraId="7643EED0"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272D86B8"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1895FCB7"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8.- EL INTERESADO DEBERÁ IDENTIFICARSE AL MOMENTO DE RECOGER LA ORDEN DE PAGO.</w:t>
      </w:r>
    </w:p>
    <w:p w14:paraId="4D0CB0FA"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7AEE3F02" w14:textId="77777777" w:rsidR="00411DBD" w:rsidRPr="00C5101C" w:rsidRDefault="00411DBD" w:rsidP="00411DBD">
      <w:pPr>
        <w:widowControl/>
        <w:autoSpaceDE/>
        <w:autoSpaceDN/>
        <w:ind w:left="426"/>
        <w:jc w:val="both"/>
        <w:rPr>
          <w:rFonts w:ascii="Arial" w:eastAsia="Times New Roman" w:hAnsi="Arial" w:cs="Arial"/>
          <w:b/>
          <w:sz w:val="20"/>
          <w:szCs w:val="20"/>
        </w:rPr>
      </w:pPr>
      <w:r w:rsidRPr="00C5101C">
        <w:rPr>
          <w:rFonts w:ascii="Arial" w:eastAsia="Times New Roman" w:hAnsi="Arial" w:cs="Arial"/>
          <w:b/>
          <w:sz w:val="20"/>
          <w:szCs w:val="20"/>
        </w:rPr>
        <w:t xml:space="preserve">10.- EL COSTO DE CADA TRÁMITE ESTARÁ ESPECIFICADO EN LA LEY DE INGRESOS DEL MUNICIPIO DE OAXACA DE JUÁREZ, </w:t>
      </w:r>
      <w:proofErr w:type="spellStart"/>
      <w:r w:rsidRPr="00C5101C">
        <w:rPr>
          <w:rFonts w:ascii="Arial" w:eastAsia="Times New Roman" w:hAnsi="Arial" w:cs="Arial"/>
          <w:b/>
          <w:sz w:val="20"/>
          <w:szCs w:val="20"/>
        </w:rPr>
        <w:t>OAX</w:t>
      </w:r>
      <w:proofErr w:type="spellEnd"/>
      <w:r w:rsidRPr="00C5101C">
        <w:rPr>
          <w:rFonts w:ascii="Arial" w:eastAsia="Times New Roman" w:hAnsi="Arial" w:cs="Arial"/>
          <w:b/>
          <w:sz w:val="20"/>
          <w:szCs w:val="20"/>
        </w:rPr>
        <w:t>., PARA EL EJERCICIO FISCAL VIGENTE."</w:t>
      </w:r>
    </w:p>
    <w:p w14:paraId="20F427EA" w14:textId="77777777" w:rsidR="00411DBD" w:rsidRPr="00C5101C" w:rsidRDefault="00411DBD" w:rsidP="00411DBD">
      <w:pPr>
        <w:widowControl/>
        <w:autoSpaceDE/>
        <w:autoSpaceDN/>
        <w:jc w:val="both"/>
        <w:rPr>
          <w:rFonts w:ascii="Arial" w:eastAsia="Arial" w:hAnsi="Arial" w:cs="Arial"/>
          <w:sz w:val="20"/>
          <w:szCs w:val="20"/>
        </w:rPr>
      </w:pPr>
    </w:p>
    <w:p w14:paraId="51ABFCF8"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De dichos lineamientos en cita, podemos establecer que en el trámite de la CESIÓN DE </w:t>
      </w:r>
      <w:r w:rsidRPr="00C5101C">
        <w:rPr>
          <w:rFonts w:ascii="Arial" w:eastAsia="Arial" w:hAnsi="Arial" w:cs="Arial"/>
          <w:sz w:val="20"/>
          <w:szCs w:val="20"/>
        </w:rPr>
        <w:lastRenderedPageBreak/>
        <w:t xml:space="preserve">DERECHOS, se requiere una petición formal del trámite de cesión de derechos, </w:t>
      </w:r>
      <w:r w:rsidRPr="00C5101C">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4E14A271" w14:textId="77777777" w:rsidR="00411DBD" w:rsidRPr="00C5101C" w:rsidRDefault="00411DBD" w:rsidP="00411DBD">
      <w:pPr>
        <w:widowControl/>
        <w:autoSpaceDE/>
        <w:autoSpaceDN/>
        <w:jc w:val="both"/>
        <w:rPr>
          <w:rFonts w:ascii="Arial" w:eastAsia="Arial" w:hAnsi="Arial" w:cs="Arial"/>
          <w:sz w:val="20"/>
          <w:szCs w:val="20"/>
        </w:rPr>
      </w:pPr>
    </w:p>
    <w:p w14:paraId="467E2D85"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i/>
          <w:sz w:val="20"/>
          <w:szCs w:val="20"/>
        </w:rPr>
        <w:t xml:space="preserve">EL HECHO DE QUE LA AUTORIDAD MUNICIPAL, ORDENE LA RATIFICACIÓN POR PARTE DE LA CONCESIONARIA, DE </w:t>
      </w:r>
      <w:r w:rsidRPr="00C5101C">
        <w:rPr>
          <w:rFonts w:ascii="Arial" w:eastAsia="Arial" w:hAnsi="Arial" w:cs="Arial"/>
          <w:sz w:val="20"/>
          <w:szCs w:val="20"/>
        </w:rPr>
        <w:t xml:space="preserve">SU </w:t>
      </w:r>
      <w:r w:rsidRPr="00C5101C">
        <w:rPr>
          <w:rFonts w:ascii="Arial" w:eastAsia="Arial" w:hAnsi="Arial" w:cs="Arial"/>
          <w:i/>
          <w:sz w:val="20"/>
          <w:szCs w:val="20"/>
        </w:rPr>
        <w:t xml:space="preserve">DESEO DE CEDER A OTRA </w:t>
      </w:r>
      <w:r w:rsidRPr="00C5101C">
        <w:rPr>
          <w:rFonts w:ascii="Arial" w:eastAsia="Arial" w:hAnsi="Arial" w:cs="Arial"/>
          <w:sz w:val="20"/>
          <w:szCs w:val="20"/>
        </w:rPr>
        <w:t xml:space="preserve">LOS </w:t>
      </w:r>
      <w:r w:rsidRPr="00C5101C">
        <w:rPr>
          <w:rFonts w:ascii="Arial" w:eastAsia="Arial" w:hAnsi="Arial" w:cs="Arial"/>
          <w:i/>
          <w:sz w:val="20"/>
          <w:szCs w:val="20"/>
        </w:rPr>
        <w:t xml:space="preserve">DERECHOS QUE LE CONFIERE LA CONCESIÓN que le otorgó el H. Ayuntamiento, </w:t>
      </w:r>
      <w:r w:rsidRPr="00C5101C">
        <w:rPr>
          <w:rFonts w:ascii="Arial" w:eastAsia="Arial" w:hAnsi="Arial" w:cs="Arial"/>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w:t>
      </w:r>
      <w:r w:rsidRPr="00C5101C">
        <w:rPr>
          <w:rFonts w:ascii="Arial" w:eastAsia="Arial" w:hAnsi="Arial" w:cs="Arial"/>
          <w:sz w:val="20"/>
          <w:szCs w:val="20"/>
          <w:u w:val="single"/>
        </w:rPr>
        <w:t xml:space="preserve"> </w:t>
      </w:r>
      <w:r w:rsidRPr="00C5101C">
        <w:rPr>
          <w:rFonts w:ascii="Arial" w:eastAsia="Arial" w:hAnsi="Arial" w:cs="Arial"/>
          <w:i/>
          <w:sz w:val="20"/>
          <w:szCs w:val="20"/>
          <w:u w:val="single"/>
        </w:rPr>
        <w:t xml:space="preserve">estamos obligados </w:t>
      </w:r>
      <w:r w:rsidRPr="00C5101C">
        <w:rPr>
          <w:rFonts w:ascii="Arial" w:eastAsia="Arial" w:hAnsi="Arial" w:cs="Arial"/>
          <w:sz w:val="20"/>
          <w:szCs w:val="20"/>
          <w:u w:val="single"/>
        </w:rPr>
        <w:t xml:space="preserve">a </w:t>
      </w:r>
      <w:r w:rsidRPr="00C5101C">
        <w:rPr>
          <w:rFonts w:ascii="Arial" w:eastAsia="Arial" w:hAnsi="Arial" w:cs="Arial"/>
          <w:i/>
          <w:sz w:val="20"/>
          <w:szCs w:val="20"/>
          <w:u w:val="single"/>
        </w:rPr>
        <w:t xml:space="preserve">cerciorarnos de que efectivamente el deseo de la concesionaria de ceder </w:t>
      </w:r>
      <w:r w:rsidRPr="00C5101C">
        <w:rPr>
          <w:rFonts w:ascii="Arial" w:eastAsia="Arial" w:hAnsi="Arial" w:cs="Arial"/>
          <w:sz w:val="20"/>
          <w:szCs w:val="20"/>
          <w:u w:val="single"/>
        </w:rPr>
        <w:t xml:space="preserve">a </w:t>
      </w:r>
      <w:r w:rsidRPr="00C5101C">
        <w:rPr>
          <w:rFonts w:ascii="Arial" w:eastAsia="Arial" w:hAnsi="Arial" w:cs="Arial"/>
          <w:i/>
          <w:sz w:val="20"/>
          <w:szCs w:val="20"/>
          <w:u w:val="single"/>
        </w:rPr>
        <w:t xml:space="preserve">otra sus derechos, no se encuentra coaccionado </w:t>
      </w:r>
      <w:r w:rsidRPr="00C5101C">
        <w:rPr>
          <w:rFonts w:ascii="Arial" w:eastAsia="Arial" w:hAnsi="Arial" w:cs="Arial"/>
          <w:sz w:val="20"/>
          <w:szCs w:val="20"/>
          <w:u w:val="single"/>
        </w:rPr>
        <w:t xml:space="preserve">o </w:t>
      </w:r>
      <w:r w:rsidRPr="00C5101C">
        <w:rPr>
          <w:rFonts w:ascii="Arial" w:eastAsia="Arial" w:hAnsi="Arial" w:cs="Arial"/>
          <w:i/>
          <w:sz w:val="20"/>
          <w:szCs w:val="20"/>
          <w:u w:val="single"/>
        </w:rPr>
        <w:t>que efectivamente ese es el deseo de la concesionaria.</w:t>
      </w:r>
      <w:r w:rsidRPr="00C5101C">
        <w:rPr>
          <w:rFonts w:ascii="Arial" w:eastAsia="Arial" w:hAnsi="Arial" w:cs="Arial"/>
          <w:i/>
          <w:sz w:val="20"/>
          <w:szCs w:val="20"/>
        </w:rPr>
        <w:t xml:space="preserve"> - - - - - - - - - - - - - - - - - - - - - - - - -</w:t>
      </w:r>
    </w:p>
    <w:p w14:paraId="71A52559" w14:textId="77777777" w:rsidR="00411DBD" w:rsidRPr="00C5101C" w:rsidRDefault="00411DBD" w:rsidP="00411DBD">
      <w:pPr>
        <w:widowControl/>
        <w:autoSpaceDE/>
        <w:autoSpaceDN/>
        <w:jc w:val="both"/>
        <w:rPr>
          <w:rFonts w:ascii="Arial" w:eastAsia="Arial" w:hAnsi="Arial" w:cs="Arial"/>
          <w:sz w:val="20"/>
          <w:szCs w:val="20"/>
        </w:rPr>
      </w:pPr>
    </w:p>
    <w:p w14:paraId="6796C5F5" w14:textId="77777777" w:rsidR="00411DBD" w:rsidRPr="00C5101C" w:rsidRDefault="00411DBD" w:rsidP="00411DBD">
      <w:pPr>
        <w:widowControl/>
        <w:autoSpaceDE/>
        <w:autoSpaceDN/>
        <w:jc w:val="both"/>
        <w:rPr>
          <w:rFonts w:ascii="Arial" w:eastAsia="Arial" w:hAnsi="Arial" w:cs="Arial"/>
          <w:b/>
          <w:sz w:val="20"/>
          <w:szCs w:val="20"/>
        </w:rPr>
      </w:pPr>
      <w:r w:rsidRPr="00C5101C">
        <w:rPr>
          <w:rFonts w:ascii="Arial" w:eastAsia="Arial" w:hAnsi="Arial" w:cs="Arial"/>
          <w:b/>
          <w:sz w:val="20"/>
          <w:szCs w:val="20"/>
        </w:rPr>
        <w:t>b) En este sentido y al llevar a cabo un análisis de las constancias que obran en el sumario, tenemos que:</w:t>
      </w:r>
    </w:p>
    <w:p w14:paraId="1E35474F" w14:textId="77777777" w:rsidR="00411DBD" w:rsidRPr="00C5101C" w:rsidRDefault="00411DBD" w:rsidP="00411DBD">
      <w:pPr>
        <w:widowControl/>
        <w:autoSpaceDE/>
        <w:autoSpaceDN/>
        <w:jc w:val="both"/>
        <w:rPr>
          <w:rFonts w:ascii="Arial" w:eastAsia="Arial" w:hAnsi="Arial" w:cs="Arial"/>
          <w:sz w:val="20"/>
          <w:szCs w:val="20"/>
        </w:rPr>
      </w:pPr>
    </w:p>
    <w:p w14:paraId="7CFD6C79" w14:textId="77777777" w:rsidR="00411DBD" w:rsidRPr="00C5101C" w:rsidRDefault="00411DBD" w:rsidP="00E02B2E">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 Con LA CONSTANCIA DE VERIFICACIÓN Y RECONOCIMIENTO CON FOLIO: 49, de fecha VEINTISIETE DE SEPTIEMBRE del año dos mil</w:t>
      </w:r>
      <w:r w:rsidRPr="00C5101C">
        <w:rPr>
          <w:rFonts w:ascii="Arial" w:eastAsia="Arial" w:hAnsi="Arial" w:cs="Arial"/>
          <w:b/>
          <w:sz w:val="20"/>
          <w:szCs w:val="20"/>
        </w:rPr>
        <w:t xml:space="preserve"> </w:t>
      </w:r>
      <w:r w:rsidRPr="00C5101C">
        <w:rPr>
          <w:rFonts w:ascii="Arial" w:eastAsia="Arial" w:hAnsi="Arial" w:cs="Arial"/>
          <w:b/>
          <w:i/>
          <w:sz w:val="20"/>
          <w:szCs w:val="20"/>
        </w:rPr>
        <w:t xml:space="preserve">veintitrés, está acreditada la existencia respecto del puesto fijo número 115, S-1, con objeto/contrato: 1050000003066, con giro de “FRUTAS Y LEGUMBRES” ubicado en el pasillo Papaloapan, en el interior del Mercado “BENITO </w:t>
      </w:r>
      <w:proofErr w:type="spellStart"/>
      <w:r w:rsidRPr="00C5101C">
        <w:rPr>
          <w:rFonts w:ascii="Arial" w:eastAsia="Arial" w:hAnsi="Arial" w:cs="Arial"/>
          <w:b/>
          <w:i/>
          <w:sz w:val="20"/>
          <w:szCs w:val="20"/>
        </w:rPr>
        <w:t>JUAREZ</w:t>
      </w:r>
      <w:proofErr w:type="spellEnd"/>
      <w:r w:rsidRPr="00C5101C">
        <w:rPr>
          <w:rFonts w:ascii="Arial" w:eastAsia="Arial" w:hAnsi="Arial" w:cs="Arial"/>
          <w:b/>
          <w:i/>
          <w:sz w:val="20"/>
          <w:szCs w:val="20"/>
        </w:rPr>
        <w:t>(sic) MAZA”;</w:t>
      </w:r>
    </w:p>
    <w:p w14:paraId="213768CD" w14:textId="77777777" w:rsidR="00411DBD" w:rsidRPr="00C5101C" w:rsidRDefault="00411DBD" w:rsidP="00E02B2E">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ii. Con la constancia de no adeudo, se acredita que el mismo se encuentra al corriente de sus pagos;</w:t>
      </w:r>
    </w:p>
    <w:p w14:paraId="65BC4A46" w14:textId="77777777" w:rsidR="00411DBD" w:rsidRPr="00C5101C" w:rsidRDefault="00411DBD" w:rsidP="00E02B2E">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iii. </w:t>
      </w:r>
      <w:r w:rsidRPr="00C5101C">
        <w:rPr>
          <w:rFonts w:ascii="Arial" w:eastAsia="Arial" w:hAnsi="Arial" w:cs="Arial"/>
          <w:b/>
          <w:sz w:val="20"/>
          <w:szCs w:val="20"/>
        </w:rPr>
        <w:t xml:space="preserve">Se </w:t>
      </w:r>
      <w:r w:rsidRPr="00C5101C">
        <w:rPr>
          <w:rFonts w:ascii="Arial" w:eastAsia="Arial" w:hAnsi="Arial" w:cs="Arial"/>
          <w:b/>
          <w:i/>
          <w:sz w:val="20"/>
          <w:szCs w:val="20"/>
        </w:rPr>
        <w:t xml:space="preserve">demuestra que el puesto está concesionado </w:t>
      </w:r>
      <w:r w:rsidRPr="00C5101C">
        <w:rPr>
          <w:rFonts w:ascii="Arial" w:eastAsia="Arial" w:hAnsi="Arial" w:cs="Arial"/>
          <w:b/>
          <w:sz w:val="20"/>
          <w:szCs w:val="20"/>
        </w:rPr>
        <w:t xml:space="preserve">a </w:t>
      </w:r>
      <w:r w:rsidRPr="00C5101C">
        <w:rPr>
          <w:rFonts w:ascii="Arial" w:eastAsia="Arial" w:hAnsi="Arial" w:cs="Arial"/>
          <w:b/>
          <w:i/>
          <w:sz w:val="20"/>
          <w:szCs w:val="20"/>
        </w:rPr>
        <w:t xml:space="preserve">favor de la </w:t>
      </w:r>
      <w:r w:rsidRPr="00C5101C">
        <w:rPr>
          <w:rFonts w:ascii="Arial" w:eastAsia="Arial" w:hAnsi="Arial" w:cs="Arial"/>
          <w:b/>
          <w:sz w:val="20"/>
          <w:szCs w:val="20"/>
        </w:rPr>
        <w:t xml:space="preserve">C. </w:t>
      </w:r>
      <w:r w:rsidRPr="00C5101C">
        <w:rPr>
          <w:rFonts w:ascii="Arial" w:eastAsia="Arial" w:hAnsi="Arial" w:cs="Arial"/>
          <w:b/>
          <w:i/>
          <w:sz w:val="20"/>
          <w:szCs w:val="20"/>
        </w:rPr>
        <w:t xml:space="preserve">CARMEN </w:t>
      </w:r>
      <w:r w:rsidRPr="00C5101C">
        <w:rPr>
          <w:rFonts w:ascii="Arial" w:eastAsia="Arial" w:hAnsi="Arial" w:cs="Arial"/>
          <w:b/>
          <w:i/>
          <w:sz w:val="20"/>
          <w:szCs w:val="20"/>
        </w:rPr>
        <w:lastRenderedPageBreak/>
        <w:t xml:space="preserve">CORTES </w:t>
      </w:r>
      <w:proofErr w:type="spellStart"/>
      <w:r w:rsidRPr="00C5101C">
        <w:rPr>
          <w:rFonts w:ascii="Arial" w:eastAsia="Arial" w:hAnsi="Arial" w:cs="Arial"/>
          <w:b/>
          <w:i/>
          <w:sz w:val="20"/>
          <w:szCs w:val="20"/>
        </w:rPr>
        <w:t>SANCHEZ</w:t>
      </w:r>
      <w:proofErr w:type="spellEnd"/>
      <w:r w:rsidRPr="00C5101C">
        <w:rPr>
          <w:rFonts w:ascii="Arial" w:eastAsia="Arial" w:hAnsi="Arial" w:cs="Arial"/>
          <w:b/>
          <w:i/>
          <w:sz w:val="20"/>
          <w:szCs w:val="20"/>
        </w:rPr>
        <w:t xml:space="preserve">(sic) y/o ZENAIDA CORTES </w:t>
      </w:r>
      <w:proofErr w:type="spellStart"/>
      <w:r w:rsidRPr="00C5101C">
        <w:rPr>
          <w:rFonts w:ascii="Arial" w:eastAsia="Arial" w:hAnsi="Arial" w:cs="Arial"/>
          <w:b/>
          <w:i/>
          <w:sz w:val="20"/>
          <w:szCs w:val="20"/>
        </w:rPr>
        <w:t>SANCHEZ</w:t>
      </w:r>
      <w:proofErr w:type="spellEnd"/>
      <w:r w:rsidRPr="00C5101C">
        <w:rPr>
          <w:rFonts w:ascii="Arial" w:eastAsia="Arial" w:hAnsi="Arial" w:cs="Arial"/>
          <w:b/>
          <w:i/>
          <w:sz w:val="20"/>
          <w:szCs w:val="20"/>
        </w:rPr>
        <w:t>(sic);</w:t>
      </w:r>
    </w:p>
    <w:p w14:paraId="037A5C6A" w14:textId="77777777" w:rsidR="00411DBD" w:rsidRPr="00C5101C" w:rsidRDefault="00411DBD" w:rsidP="00E02B2E">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iv. Que dicho puesto está al corriente en el pago de sus derechos de piso;</w:t>
      </w:r>
    </w:p>
    <w:p w14:paraId="08380117" w14:textId="77777777" w:rsidR="00411DBD" w:rsidRPr="00C5101C" w:rsidRDefault="00411DBD" w:rsidP="00E02B2E">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v. Que la emisión de la constancia de verificación y reconocimiento, fue hecha por autoridad competente en términos del apartado VI, numeral 1, de los Lineamientos antes invocados;(sic)</w:t>
      </w:r>
    </w:p>
    <w:p w14:paraId="678E73C5" w14:textId="77777777" w:rsidR="00411DBD" w:rsidRPr="00C5101C" w:rsidRDefault="00411DBD" w:rsidP="00E02B2E">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vi. Obran en el sumario los originales de la documentación referida.</w:t>
      </w:r>
      <w:r w:rsidRPr="00C5101C">
        <w:rPr>
          <w:rFonts w:ascii="Arial" w:eastAsia="Arial" w:hAnsi="Arial" w:cs="Arial"/>
          <w:sz w:val="20"/>
          <w:szCs w:val="20"/>
        </w:rPr>
        <w:t xml:space="preserve"> </w:t>
      </w:r>
    </w:p>
    <w:p w14:paraId="5EFC310B" w14:textId="77777777" w:rsidR="00411DBD" w:rsidRPr="00C5101C" w:rsidRDefault="00411DBD" w:rsidP="00411DBD">
      <w:pPr>
        <w:widowControl/>
        <w:autoSpaceDE/>
        <w:autoSpaceDN/>
        <w:jc w:val="both"/>
        <w:rPr>
          <w:rFonts w:ascii="Arial" w:eastAsia="Arial" w:hAnsi="Arial" w:cs="Arial"/>
          <w:sz w:val="20"/>
          <w:szCs w:val="20"/>
        </w:rPr>
      </w:pPr>
    </w:p>
    <w:p w14:paraId="0BF26318" w14:textId="77777777" w:rsidR="00411DBD" w:rsidRPr="00C5101C" w:rsidRDefault="00411DBD" w:rsidP="00411DBD">
      <w:pPr>
        <w:widowControl/>
        <w:autoSpaceDE/>
        <w:autoSpaceDN/>
        <w:jc w:val="both"/>
        <w:rPr>
          <w:rFonts w:ascii="Arial" w:eastAsia="Arial" w:hAnsi="Arial" w:cs="Arial"/>
          <w:b/>
          <w:i/>
          <w:sz w:val="20"/>
          <w:szCs w:val="20"/>
        </w:rPr>
      </w:pPr>
      <w:r w:rsidRPr="00C5101C">
        <w:rPr>
          <w:rFonts w:ascii="Arial" w:eastAsia="Arial" w:hAnsi="Arial" w:cs="Arial"/>
          <w:b/>
          <w:sz w:val="20"/>
          <w:szCs w:val="20"/>
        </w:rPr>
        <w:t xml:space="preserve">c) Por otra parte el requisito de la RATIFICACIÓN está satisfecho, pues mediante diligencia de fecha </w:t>
      </w:r>
      <w:r w:rsidRPr="00C5101C">
        <w:rPr>
          <w:rFonts w:ascii="Arial" w:eastAsia="Arial" w:hAnsi="Arial" w:cs="Arial"/>
          <w:b/>
          <w:i/>
          <w:sz w:val="20"/>
          <w:szCs w:val="20"/>
        </w:rPr>
        <w:t xml:space="preserve">DIECINUEVE DE FEBRERO DEL AÑO DOS MIL VEINTICUATRO, compareció ante el Regidor de Servicios Municipales y de Mercados y Comercio en Vía Pública, la CONCESIONARIA CARMEN CORTES </w:t>
      </w:r>
      <w:proofErr w:type="spellStart"/>
      <w:r w:rsidRPr="00C5101C">
        <w:rPr>
          <w:rFonts w:ascii="Arial" w:eastAsia="Arial" w:hAnsi="Arial" w:cs="Arial"/>
          <w:b/>
          <w:i/>
          <w:sz w:val="20"/>
          <w:szCs w:val="20"/>
        </w:rPr>
        <w:t>SANCHEZ</w:t>
      </w:r>
      <w:proofErr w:type="spellEnd"/>
      <w:r w:rsidRPr="00C5101C">
        <w:rPr>
          <w:rFonts w:ascii="Arial" w:eastAsia="Arial" w:hAnsi="Arial" w:cs="Arial"/>
          <w:b/>
          <w:i/>
          <w:sz w:val="20"/>
          <w:szCs w:val="20"/>
        </w:rPr>
        <w:t xml:space="preserve">(sic) y/o ZENAIDA CORTES </w:t>
      </w:r>
      <w:proofErr w:type="spellStart"/>
      <w:r w:rsidRPr="00C5101C">
        <w:rPr>
          <w:rFonts w:ascii="Arial" w:eastAsia="Arial" w:hAnsi="Arial" w:cs="Arial"/>
          <w:b/>
          <w:i/>
          <w:sz w:val="20"/>
          <w:szCs w:val="20"/>
        </w:rPr>
        <w:t>SANCHEZ</w:t>
      </w:r>
      <w:proofErr w:type="spellEnd"/>
      <w:r w:rsidRPr="00C5101C">
        <w:rPr>
          <w:rFonts w:ascii="Arial" w:eastAsia="Arial" w:hAnsi="Arial" w:cs="Arial"/>
          <w:b/>
          <w:i/>
          <w:sz w:val="20"/>
          <w:szCs w:val="20"/>
        </w:rPr>
        <w:t xml:space="preserve">(sic), a ratificar su deseo de ceder los derechos que le concede su concesión a favor de la Ciudadana </w:t>
      </w:r>
      <w:r w:rsidRPr="00C5101C">
        <w:rPr>
          <w:rFonts w:ascii="Arial" w:eastAsia="Arial" w:hAnsi="Arial" w:cs="Arial"/>
          <w:b/>
          <w:sz w:val="20"/>
          <w:szCs w:val="20"/>
        </w:rPr>
        <w:t xml:space="preserve">SOCORRO CARMELA </w:t>
      </w:r>
      <w:proofErr w:type="spellStart"/>
      <w:r w:rsidRPr="00C5101C">
        <w:rPr>
          <w:rFonts w:ascii="Arial" w:eastAsia="Arial" w:hAnsi="Arial" w:cs="Arial"/>
          <w:b/>
          <w:sz w:val="20"/>
          <w:szCs w:val="20"/>
        </w:rPr>
        <w:t>GONZALEZ</w:t>
      </w:r>
      <w:proofErr w:type="spellEnd"/>
      <w:r w:rsidRPr="00C5101C">
        <w:rPr>
          <w:rFonts w:ascii="Arial" w:eastAsia="Arial" w:hAnsi="Arial" w:cs="Arial"/>
          <w:b/>
          <w:sz w:val="20"/>
          <w:szCs w:val="20"/>
        </w:rPr>
        <w:t xml:space="preserve">(sic) CORTES; </w:t>
      </w:r>
      <w:r w:rsidRPr="00C5101C">
        <w:rPr>
          <w:rFonts w:ascii="Arial" w:eastAsia="Arial" w:hAnsi="Arial" w:cs="Arial"/>
          <w:b/>
          <w:i/>
          <w:sz w:val="20"/>
          <w:szCs w:val="20"/>
        </w:rPr>
        <w:t>quienes cumplieron con las obligaciones a que están sujetos, de conformidad con el apartado II de los referidos (sic)LINEAMIENTOS PARA TRÁMITES ADMINISTRATIVOS DE LOS MERCADOS PÚBLICOS", pues obran en el presente expediente:</w:t>
      </w:r>
    </w:p>
    <w:p w14:paraId="6CD03900" w14:textId="77777777" w:rsidR="00411DBD" w:rsidRPr="00C5101C" w:rsidRDefault="00411DBD" w:rsidP="00411DBD">
      <w:pPr>
        <w:widowControl/>
        <w:autoSpaceDE/>
        <w:autoSpaceDN/>
        <w:jc w:val="both"/>
        <w:rPr>
          <w:rFonts w:ascii="Arial" w:eastAsia="Arial" w:hAnsi="Arial" w:cs="Arial"/>
          <w:b/>
          <w:sz w:val="20"/>
          <w:szCs w:val="20"/>
        </w:rPr>
      </w:pPr>
    </w:p>
    <w:p w14:paraId="0B27B86E"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 Su correspondiente solicitud, debidamente requisitada;</w:t>
      </w:r>
    </w:p>
    <w:p w14:paraId="0DDAF828"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ii. Exhibió el Formato Único de Mercados, debidamente requisitado;</w:t>
      </w:r>
    </w:p>
    <w:p w14:paraId="246EBFBE"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iii. La correspondiente acta de cesión de derechos;</w:t>
      </w:r>
    </w:p>
    <w:p w14:paraId="47BEB21E"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iv. Originales tanto de las actas de nacimiento del cesionario y del cedente;</w:t>
      </w:r>
    </w:p>
    <w:p w14:paraId="79C3F76C" w14:textId="77777777" w:rsidR="00411DBD" w:rsidRPr="00C5101C" w:rsidRDefault="00411DBD" w:rsidP="00411DBD">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 xml:space="preserve">v. Copia de las identificaciones oficiales, tanto del cesionario </w:t>
      </w:r>
      <w:r w:rsidRPr="00C5101C">
        <w:rPr>
          <w:rFonts w:ascii="Arial" w:eastAsia="Arial" w:hAnsi="Arial" w:cs="Arial"/>
          <w:b/>
          <w:sz w:val="20"/>
          <w:szCs w:val="20"/>
        </w:rPr>
        <w:t xml:space="preserve">como </w:t>
      </w:r>
      <w:r w:rsidRPr="00C5101C">
        <w:rPr>
          <w:rFonts w:ascii="Arial" w:eastAsia="Arial" w:hAnsi="Arial" w:cs="Arial"/>
          <w:b/>
          <w:i/>
          <w:sz w:val="20"/>
          <w:szCs w:val="20"/>
        </w:rPr>
        <w:t>del cedente;</w:t>
      </w:r>
    </w:p>
    <w:p w14:paraId="6DF7D1DC" w14:textId="77777777" w:rsidR="00411DBD" w:rsidRPr="00C5101C" w:rsidRDefault="00411DBD" w:rsidP="00411DBD">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vi. LA CONSTANCIA DE NO ADEUDO, con la que demuestra estar al corriente en el pago de los últimos cinco años anteriores;</w:t>
      </w:r>
    </w:p>
    <w:p w14:paraId="573AC6DA" w14:textId="77777777" w:rsidR="00411DBD" w:rsidRPr="00C5101C" w:rsidRDefault="00411DBD" w:rsidP="00411DBD">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vii. La constancia de verificación y reconocimiento del local comercial en cuestión;(sic)</w:t>
      </w:r>
    </w:p>
    <w:p w14:paraId="04EB82A0"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viii. La designación de beneficiario y el testimonio de dos testigos.</w:t>
      </w:r>
    </w:p>
    <w:p w14:paraId="59FED70A"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 </w:t>
      </w:r>
    </w:p>
    <w:p w14:paraId="208C8D33" w14:textId="77777777" w:rsidR="00411DBD" w:rsidRPr="00C5101C" w:rsidRDefault="00411DBD" w:rsidP="00411DBD">
      <w:pPr>
        <w:widowControl/>
        <w:autoSpaceDE/>
        <w:autoSpaceDN/>
        <w:jc w:val="both"/>
        <w:rPr>
          <w:rFonts w:ascii="Arial" w:eastAsia="Arial" w:hAnsi="Arial" w:cs="Arial"/>
          <w:b/>
          <w:i/>
          <w:sz w:val="20"/>
          <w:szCs w:val="20"/>
        </w:rPr>
      </w:pPr>
      <w:r w:rsidRPr="00C5101C">
        <w:rPr>
          <w:rFonts w:ascii="Arial" w:eastAsia="Arial" w:hAnsi="Arial" w:cs="Arial"/>
          <w:b/>
          <w:i/>
          <w:sz w:val="20"/>
          <w:szCs w:val="20"/>
        </w:rPr>
        <w:t xml:space="preserve">De lo anterior está Comisión dictaminadora, llega </w:t>
      </w:r>
      <w:r w:rsidRPr="00C5101C">
        <w:rPr>
          <w:rFonts w:ascii="Arial" w:eastAsia="Arial" w:hAnsi="Arial" w:cs="Arial"/>
          <w:b/>
          <w:sz w:val="20"/>
          <w:szCs w:val="20"/>
        </w:rPr>
        <w:t xml:space="preserve">a </w:t>
      </w:r>
      <w:r w:rsidRPr="00C5101C">
        <w:rPr>
          <w:rFonts w:ascii="Arial" w:eastAsia="Arial" w:hAnsi="Arial" w:cs="Arial"/>
          <w:b/>
          <w:i/>
          <w:sz w:val="20"/>
          <w:szCs w:val="20"/>
        </w:rPr>
        <w:t>la determinación:</w:t>
      </w:r>
    </w:p>
    <w:p w14:paraId="4B11ACF3" w14:textId="77777777" w:rsidR="00411DBD" w:rsidRPr="00C5101C" w:rsidRDefault="00411DBD" w:rsidP="00411DBD">
      <w:pPr>
        <w:widowControl/>
        <w:autoSpaceDE/>
        <w:autoSpaceDN/>
        <w:jc w:val="both"/>
        <w:rPr>
          <w:rFonts w:ascii="Arial" w:eastAsia="Arial" w:hAnsi="Arial" w:cs="Arial"/>
          <w:sz w:val="20"/>
          <w:szCs w:val="20"/>
        </w:rPr>
      </w:pPr>
    </w:p>
    <w:p w14:paraId="0024D4CD" w14:textId="77777777" w:rsidR="00411DBD" w:rsidRPr="00C5101C" w:rsidRDefault="00411DBD" w:rsidP="00411DBD">
      <w:pPr>
        <w:widowControl/>
        <w:autoSpaceDE/>
        <w:autoSpaceDN/>
        <w:jc w:val="both"/>
        <w:rPr>
          <w:rFonts w:ascii="Arial" w:eastAsia="Arial" w:hAnsi="Arial" w:cs="Arial"/>
          <w:i/>
          <w:sz w:val="20"/>
          <w:szCs w:val="20"/>
        </w:rPr>
      </w:pPr>
      <w:r w:rsidRPr="00C5101C">
        <w:rPr>
          <w:rFonts w:ascii="Arial" w:eastAsia="Arial" w:hAnsi="Arial" w:cs="Arial"/>
          <w:b/>
          <w:i/>
          <w:sz w:val="20"/>
          <w:szCs w:val="20"/>
        </w:rPr>
        <w:t xml:space="preserve">PRIMERO.- </w:t>
      </w:r>
      <w:r w:rsidRPr="00C5101C">
        <w:rPr>
          <w:rFonts w:ascii="Arial" w:eastAsia="Arial" w:hAnsi="Arial" w:cs="Arial"/>
          <w:i/>
          <w:sz w:val="20"/>
          <w:szCs w:val="20"/>
        </w:rPr>
        <w:t xml:space="preserve">Que la voluntad del concesionario de ceder a otra sus derechos correspondientes, NO SE ENCUENTRA COACCIONADA, sino que la misma ES LIBRE, POR LO CUAL, DESDE </w:t>
      </w:r>
      <w:r w:rsidRPr="00C5101C">
        <w:rPr>
          <w:rFonts w:ascii="Arial" w:eastAsia="Arial" w:hAnsi="Arial" w:cs="Arial"/>
          <w:i/>
          <w:sz w:val="20"/>
          <w:szCs w:val="20"/>
        </w:rPr>
        <w:lastRenderedPageBreak/>
        <w:t xml:space="preserve">ESTE MOMENTO SURTE SUS EFECTOS JURÍDICOS CORRESPONDIENTES, DADO QUE LA MISMA FUE </w:t>
      </w:r>
      <w:proofErr w:type="spellStart"/>
      <w:r w:rsidRPr="00C5101C">
        <w:rPr>
          <w:rFonts w:ascii="Arial" w:eastAsia="Arial" w:hAnsi="Arial" w:cs="Arial"/>
          <w:i/>
          <w:sz w:val="20"/>
          <w:szCs w:val="20"/>
        </w:rPr>
        <w:t>MANFIESTADA</w:t>
      </w:r>
      <w:proofErr w:type="spellEnd"/>
      <w:r w:rsidRPr="00C5101C">
        <w:rPr>
          <w:rFonts w:ascii="Arial" w:eastAsia="Arial" w:hAnsi="Arial" w:cs="Arial"/>
          <w:i/>
          <w:sz w:val="20"/>
          <w:szCs w:val="20"/>
        </w:rPr>
        <w:t xml:space="preserve">(sic) PERSONALMENTE ANTE EL REGIDOR DE </w:t>
      </w:r>
      <w:proofErr w:type="spellStart"/>
      <w:r w:rsidRPr="00C5101C">
        <w:rPr>
          <w:rFonts w:ascii="Arial" w:eastAsia="Arial" w:hAnsi="Arial" w:cs="Arial"/>
          <w:i/>
          <w:sz w:val="20"/>
          <w:szCs w:val="20"/>
        </w:rPr>
        <w:t>SERVCICIOS</w:t>
      </w:r>
      <w:proofErr w:type="spellEnd"/>
      <w:r w:rsidRPr="00C5101C">
        <w:rPr>
          <w:rFonts w:ascii="Arial" w:eastAsia="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20046CE1" w14:textId="77777777" w:rsidR="00411DBD" w:rsidRPr="00C5101C" w:rsidRDefault="00411DBD" w:rsidP="00411DBD">
      <w:pPr>
        <w:widowControl/>
        <w:autoSpaceDE/>
        <w:autoSpaceDN/>
        <w:jc w:val="both"/>
        <w:rPr>
          <w:rFonts w:ascii="Arial" w:eastAsia="Arial" w:hAnsi="Arial" w:cs="Arial"/>
          <w:sz w:val="20"/>
          <w:szCs w:val="20"/>
        </w:rPr>
      </w:pPr>
    </w:p>
    <w:p w14:paraId="64D1B440"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SEGUNDO.- </w:t>
      </w:r>
      <w:r w:rsidRPr="00C5101C">
        <w:rPr>
          <w:rFonts w:ascii="Arial" w:eastAsia="Arial" w:hAnsi="Arial" w:cs="Arial"/>
          <w:i/>
          <w:sz w:val="20"/>
          <w:szCs w:val="20"/>
        </w:rPr>
        <w:t xml:space="preserve">La Comisión de Mercados y Comercio en Vía Pública, propone al H. Cabildo, APRUEBE LA CESIÓN DE DERECHOS que realiza la CONCESIONARIA CARMEN CORTES </w:t>
      </w:r>
      <w:proofErr w:type="spellStart"/>
      <w:r w:rsidRPr="00C5101C">
        <w:rPr>
          <w:rFonts w:ascii="Arial" w:eastAsia="Arial" w:hAnsi="Arial" w:cs="Arial"/>
          <w:i/>
          <w:sz w:val="20"/>
          <w:szCs w:val="20"/>
        </w:rPr>
        <w:t>SANCHEZ</w:t>
      </w:r>
      <w:proofErr w:type="spellEnd"/>
      <w:r w:rsidRPr="00C5101C">
        <w:rPr>
          <w:rFonts w:ascii="Arial" w:eastAsia="Arial" w:hAnsi="Arial" w:cs="Arial"/>
          <w:i/>
          <w:sz w:val="20"/>
          <w:szCs w:val="20"/>
        </w:rPr>
        <w:t xml:space="preserve">(sic) y/o ZENAIDA CORTES </w:t>
      </w:r>
      <w:proofErr w:type="spellStart"/>
      <w:r w:rsidRPr="00C5101C">
        <w:rPr>
          <w:rFonts w:ascii="Arial" w:eastAsia="Arial" w:hAnsi="Arial" w:cs="Arial"/>
          <w:i/>
          <w:sz w:val="20"/>
          <w:szCs w:val="20"/>
        </w:rPr>
        <w:t>SANCHEZ</w:t>
      </w:r>
      <w:proofErr w:type="spellEnd"/>
      <w:r w:rsidRPr="00C5101C">
        <w:rPr>
          <w:rFonts w:ascii="Arial" w:eastAsia="Arial" w:hAnsi="Arial" w:cs="Arial"/>
          <w:i/>
          <w:sz w:val="20"/>
          <w:szCs w:val="20"/>
        </w:rPr>
        <w:t xml:space="preserve">(sic), </w:t>
      </w:r>
      <w:r w:rsidRPr="00C5101C">
        <w:rPr>
          <w:rFonts w:ascii="Arial" w:eastAsia="Arial" w:hAnsi="Arial" w:cs="Arial"/>
          <w:sz w:val="20"/>
          <w:szCs w:val="20"/>
        </w:rPr>
        <w:t xml:space="preserve">a </w:t>
      </w:r>
      <w:r w:rsidRPr="00C5101C">
        <w:rPr>
          <w:rFonts w:ascii="Arial" w:eastAsia="Arial" w:hAnsi="Arial" w:cs="Arial"/>
          <w:i/>
          <w:sz w:val="20"/>
          <w:szCs w:val="20"/>
        </w:rPr>
        <w:t xml:space="preserve">favor de la </w:t>
      </w:r>
      <w:r w:rsidRPr="00C5101C">
        <w:rPr>
          <w:rFonts w:ascii="Arial" w:eastAsia="Arial" w:hAnsi="Arial" w:cs="Arial"/>
          <w:sz w:val="20"/>
          <w:szCs w:val="20"/>
        </w:rPr>
        <w:t xml:space="preserve">C. </w:t>
      </w:r>
      <w:r w:rsidRPr="00C5101C">
        <w:rPr>
          <w:rFonts w:ascii="Arial" w:eastAsia="Arial" w:hAnsi="Arial" w:cs="Arial"/>
          <w:i/>
          <w:sz w:val="20"/>
          <w:szCs w:val="20"/>
        </w:rPr>
        <w:t xml:space="preserve">SOCORRO CARMELA </w:t>
      </w:r>
      <w:proofErr w:type="spellStart"/>
      <w:r w:rsidRPr="00C5101C">
        <w:rPr>
          <w:rFonts w:ascii="Arial" w:eastAsia="Arial" w:hAnsi="Arial" w:cs="Arial"/>
          <w:i/>
          <w:sz w:val="20"/>
          <w:szCs w:val="20"/>
        </w:rPr>
        <w:t>GONZALEZ</w:t>
      </w:r>
      <w:proofErr w:type="spellEnd"/>
      <w:r w:rsidRPr="00C5101C">
        <w:rPr>
          <w:rFonts w:ascii="Arial" w:eastAsia="Arial" w:hAnsi="Arial" w:cs="Arial"/>
          <w:i/>
          <w:sz w:val="20"/>
          <w:szCs w:val="20"/>
        </w:rPr>
        <w:t xml:space="preserve">(sic) CORTES, respecto del puesto fijo número 115, </w:t>
      </w:r>
      <w:r w:rsidRPr="00C5101C">
        <w:rPr>
          <w:rFonts w:ascii="Arial" w:eastAsia="Arial" w:hAnsi="Arial" w:cs="Arial"/>
          <w:sz w:val="20"/>
          <w:szCs w:val="20"/>
        </w:rPr>
        <w:t xml:space="preserve">S-1, </w:t>
      </w:r>
      <w:r w:rsidRPr="00C5101C">
        <w:rPr>
          <w:rFonts w:ascii="Arial" w:eastAsia="Arial" w:hAnsi="Arial" w:cs="Arial"/>
          <w:i/>
          <w:sz w:val="20"/>
          <w:szCs w:val="20"/>
        </w:rPr>
        <w:t xml:space="preserve">con objeto/contrato: 1050000003066, con giro de “FRUTAS Y LEGUMBRES” ubicado en el pasillo Papaloapan, en el interior del Mercado “BENITO </w:t>
      </w:r>
      <w:proofErr w:type="spellStart"/>
      <w:r w:rsidRPr="00C5101C">
        <w:rPr>
          <w:rFonts w:ascii="Arial" w:eastAsia="Arial" w:hAnsi="Arial" w:cs="Arial"/>
          <w:i/>
          <w:sz w:val="20"/>
          <w:szCs w:val="20"/>
        </w:rPr>
        <w:t>JUAREZ</w:t>
      </w:r>
      <w:proofErr w:type="spellEnd"/>
      <w:r w:rsidRPr="00C5101C">
        <w:rPr>
          <w:rFonts w:ascii="Arial" w:eastAsia="Arial" w:hAnsi="Arial" w:cs="Arial"/>
          <w:i/>
          <w:sz w:val="20"/>
          <w:szCs w:val="20"/>
        </w:rPr>
        <w:t>(sic) MAZA”, del Municipio de Oaxaca de Juárez; por cuya razón se emite el siguiente:</w:t>
      </w:r>
    </w:p>
    <w:p w14:paraId="5BFCF289" w14:textId="77777777" w:rsidR="00411DBD" w:rsidRPr="00C5101C" w:rsidRDefault="00411DBD" w:rsidP="00411DBD">
      <w:pPr>
        <w:widowControl/>
        <w:autoSpaceDE/>
        <w:autoSpaceDN/>
        <w:jc w:val="both"/>
        <w:rPr>
          <w:rFonts w:ascii="Arial" w:eastAsia="Arial" w:hAnsi="Arial" w:cs="Arial"/>
          <w:sz w:val="20"/>
          <w:szCs w:val="20"/>
        </w:rPr>
      </w:pPr>
    </w:p>
    <w:p w14:paraId="11F15235" w14:textId="77777777" w:rsidR="00411DBD" w:rsidRPr="00C5101C" w:rsidRDefault="00411DBD" w:rsidP="00411DBD">
      <w:pPr>
        <w:widowControl/>
        <w:autoSpaceDE/>
        <w:autoSpaceDN/>
        <w:jc w:val="center"/>
        <w:rPr>
          <w:rFonts w:ascii="Arial" w:eastAsia="Arial" w:hAnsi="Arial" w:cs="Arial"/>
          <w:sz w:val="20"/>
          <w:szCs w:val="20"/>
        </w:rPr>
      </w:pPr>
      <w:r w:rsidRPr="00C5101C">
        <w:rPr>
          <w:rFonts w:ascii="Arial" w:eastAsia="Arial" w:hAnsi="Arial" w:cs="Arial"/>
          <w:b/>
          <w:i/>
          <w:sz w:val="20"/>
          <w:szCs w:val="20"/>
        </w:rPr>
        <w:t>D I C T A M E N</w:t>
      </w:r>
    </w:p>
    <w:p w14:paraId="71EB65F6" w14:textId="77777777" w:rsidR="00411DBD" w:rsidRPr="00C5101C" w:rsidRDefault="00411DBD" w:rsidP="00411DBD">
      <w:pPr>
        <w:widowControl/>
        <w:autoSpaceDE/>
        <w:autoSpaceDN/>
        <w:jc w:val="both"/>
        <w:rPr>
          <w:rFonts w:ascii="Arial" w:eastAsia="Arial" w:hAnsi="Arial" w:cs="Arial"/>
          <w:sz w:val="20"/>
          <w:szCs w:val="20"/>
        </w:rPr>
      </w:pPr>
    </w:p>
    <w:p w14:paraId="6EB37CBC" w14:textId="0DE0C92B"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t xml:space="preserve">PRIMERO. - </w:t>
      </w:r>
      <w:r w:rsidRPr="00C5101C">
        <w:rPr>
          <w:rFonts w:ascii="Arial" w:eastAsia="Arial" w:hAnsi="Arial" w:cs="Arial"/>
          <w:i/>
          <w:sz w:val="20"/>
          <w:szCs w:val="20"/>
        </w:rPr>
        <w:t xml:space="preserve">EL HONORABLE CABILDO DEL MUNICIPIO DE OAXACA DE JUÁREZ, OAXACA, CON FUNDAMENTO EN LO DISPUESTO POR LOS ARTÍCULOS 43, APARTADO C, FRACCIÓN X, 54 Y 55 FRACCIÓN III DE LA LEY ORGÁNICA MUNICIPAL DEL ESTADO DE OAXACA Y 88 FRACCIÓN V DEL BANDO DE </w:t>
      </w:r>
      <w:proofErr w:type="spellStart"/>
      <w:r w:rsidRPr="00C5101C">
        <w:rPr>
          <w:rFonts w:ascii="Arial" w:eastAsia="Arial" w:hAnsi="Arial" w:cs="Arial"/>
          <w:i/>
          <w:sz w:val="20"/>
          <w:szCs w:val="20"/>
        </w:rPr>
        <w:t>POLICIA</w:t>
      </w:r>
      <w:proofErr w:type="spellEnd"/>
      <w:r w:rsidRPr="00C5101C">
        <w:rPr>
          <w:rFonts w:ascii="Arial" w:eastAsia="Arial" w:hAnsi="Arial" w:cs="Arial"/>
          <w:i/>
          <w:sz w:val="20"/>
          <w:szCs w:val="20"/>
        </w:rPr>
        <w:t xml:space="preserve">(sic) Y GOBIERNO DEL MUNICIPIO DE OAXACA DE JUÁREZ; DETERMINA APROBAR LA CESIÓN DE DERECHOS QUE REALIZA LA CONCESIONARIA CARMEN CORTES </w:t>
      </w:r>
      <w:proofErr w:type="spellStart"/>
      <w:r w:rsidRPr="00C5101C">
        <w:rPr>
          <w:rFonts w:ascii="Arial" w:eastAsia="Arial" w:hAnsi="Arial" w:cs="Arial"/>
          <w:i/>
          <w:sz w:val="20"/>
          <w:szCs w:val="20"/>
        </w:rPr>
        <w:t>SANCHEZ</w:t>
      </w:r>
      <w:proofErr w:type="spellEnd"/>
      <w:r w:rsidRPr="00C5101C">
        <w:rPr>
          <w:rFonts w:ascii="Arial" w:eastAsia="Arial" w:hAnsi="Arial" w:cs="Arial"/>
          <w:i/>
          <w:sz w:val="20"/>
          <w:szCs w:val="20"/>
        </w:rPr>
        <w:t xml:space="preserve">(sic) y/o ZENAIDA CORTES </w:t>
      </w:r>
      <w:proofErr w:type="spellStart"/>
      <w:r w:rsidRPr="00C5101C">
        <w:rPr>
          <w:rFonts w:ascii="Arial" w:eastAsia="Arial" w:hAnsi="Arial" w:cs="Arial"/>
          <w:i/>
          <w:sz w:val="20"/>
          <w:szCs w:val="20"/>
        </w:rPr>
        <w:t>SANCHEZ</w:t>
      </w:r>
      <w:proofErr w:type="spellEnd"/>
      <w:r w:rsidRPr="00C5101C">
        <w:rPr>
          <w:rFonts w:ascii="Arial" w:eastAsia="Arial" w:hAnsi="Arial" w:cs="Arial"/>
          <w:i/>
          <w:sz w:val="20"/>
          <w:szCs w:val="20"/>
        </w:rPr>
        <w:t>(sic), A FAVOR DE LA CIUDADANA</w:t>
      </w:r>
      <w:r w:rsidRPr="00C5101C">
        <w:rPr>
          <w:rFonts w:ascii="Arial" w:eastAsia="Arial" w:hAnsi="Arial" w:cs="Arial"/>
          <w:sz w:val="20"/>
          <w:szCs w:val="20"/>
        </w:rPr>
        <w:t xml:space="preserve"> </w:t>
      </w:r>
      <w:r w:rsidRPr="00C5101C">
        <w:rPr>
          <w:rFonts w:ascii="Arial" w:eastAsia="Arial" w:hAnsi="Arial" w:cs="Arial"/>
          <w:i/>
          <w:sz w:val="20"/>
          <w:szCs w:val="20"/>
        </w:rPr>
        <w:t xml:space="preserve">SOCORRO CARMELA </w:t>
      </w:r>
      <w:proofErr w:type="spellStart"/>
      <w:r w:rsidRPr="00C5101C">
        <w:rPr>
          <w:rFonts w:ascii="Arial" w:eastAsia="Arial" w:hAnsi="Arial" w:cs="Arial"/>
          <w:i/>
          <w:sz w:val="20"/>
          <w:szCs w:val="20"/>
        </w:rPr>
        <w:t>GONZALEZ</w:t>
      </w:r>
      <w:proofErr w:type="spellEnd"/>
      <w:r w:rsidRPr="00C5101C">
        <w:rPr>
          <w:rFonts w:ascii="Arial" w:eastAsia="Arial" w:hAnsi="Arial" w:cs="Arial"/>
          <w:i/>
          <w:sz w:val="20"/>
          <w:szCs w:val="20"/>
        </w:rPr>
        <w:t xml:space="preserve">(sic) CORTES, RESPECTO DEL PUESTO FIJO NUMERO(sic) 115, S-1, CON OBJETO/CONTRATO: 1050000003066, CON GIRO DE “FRUTAS Y LEGUMBRES” UBICADO EN EL PASILLO PAPALOAPAN INTERIOR DEL MERCADO “BENITO </w:t>
      </w:r>
      <w:proofErr w:type="spellStart"/>
      <w:r w:rsidRPr="00C5101C">
        <w:rPr>
          <w:rFonts w:ascii="Arial" w:eastAsia="Arial" w:hAnsi="Arial" w:cs="Arial"/>
          <w:i/>
          <w:sz w:val="20"/>
          <w:szCs w:val="20"/>
        </w:rPr>
        <w:t>JUAREZ</w:t>
      </w:r>
      <w:proofErr w:type="spellEnd"/>
      <w:r w:rsidRPr="00C5101C">
        <w:rPr>
          <w:rFonts w:ascii="Arial" w:eastAsia="Arial" w:hAnsi="Arial" w:cs="Arial"/>
          <w:i/>
          <w:sz w:val="20"/>
          <w:szCs w:val="20"/>
        </w:rPr>
        <w:t>(sic) MAZA”, DEL MUNICIPIO DE OAXACA DE JUÁREZ. - - - -</w:t>
      </w:r>
      <w:r w:rsidR="000B2165" w:rsidRPr="00C5101C">
        <w:rPr>
          <w:rFonts w:ascii="Arial" w:eastAsia="Arial" w:hAnsi="Arial" w:cs="Arial"/>
          <w:i/>
          <w:sz w:val="20"/>
          <w:szCs w:val="20"/>
        </w:rPr>
        <w:t xml:space="preserve"> - -</w:t>
      </w:r>
    </w:p>
    <w:p w14:paraId="76C52790" w14:textId="77777777" w:rsidR="00411DBD" w:rsidRPr="00C5101C" w:rsidRDefault="00411DBD" w:rsidP="00411DBD">
      <w:pPr>
        <w:widowControl/>
        <w:autoSpaceDE/>
        <w:autoSpaceDN/>
        <w:jc w:val="both"/>
        <w:rPr>
          <w:rFonts w:ascii="Arial" w:eastAsia="Arial" w:hAnsi="Arial" w:cs="Arial"/>
          <w:sz w:val="20"/>
          <w:szCs w:val="20"/>
        </w:rPr>
      </w:pPr>
    </w:p>
    <w:p w14:paraId="048BB57A" w14:textId="77777777" w:rsidR="00411DBD" w:rsidRPr="00C5101C" w:rsidRDefault="00411DBD" w:rsidP="00411DBD">
      <w:pPr>
        <w:jc w:val="both"/>
        <w:rPr>
          <w:rFonts w:ascii="Arial" w:eastAsia="Arial" w:hAnsi="Arial" w:cs="Arial"/>
          <w:i/>
          <w:iCs/>
          <w:sz w:val="20"/>
          <w:szCs w:val="20"/>
        </w:rPr>
      </w:pPr>
      <w:proofErr w:type="gramStart"/>
      <w:r w:rsidRPr="00C5101C">
        <w:rPr>
          <w:rFonts w:ascii="Arial" w:eastAsia="Arial" w:hAnsi="Arial" w:cs="Arial"/>
          <w:b/>
          <w:bCs/>
          <w:i/>
          <w:iCs/>
          <w:sz w:val="20"/>
          <w:szCs w:val="20"/>
        </w:rPr>
        <w:t>SEGUNDO.</w:t>
      </w:r>
      <w:r w:rsidRPr="00C5101C">
        <w:rPr>
          <w:rFonts w:ascii="Arial" w:eastAsia="Arial" w:hAnsi="Arial" w:cs="Arial"/>
          <w:i/>
          <w:iCs/>
          <w:sz w:val="20"/>
          <w:szCs w:val="20"/>
        </w:rPr>
        <w:t>-</w:t>
      </w:r>
      <w:proofErr w:type="gramEnd"/>
      <w:r w:rsidRPr="00C5101C">
        <w:rPr>
          <w:rFonts w:ascii="Arial" w:eastAsia="Arial" w:hAnsi="Arial" w:cs="Arial"/>
          <w:i/>
          <w:iCs/>
          <w:sz w:val="20"/>
          <w:szCs w:val="20"/>
        </w:rPr>
        <w:t xml:space="preserve"> </w:t>
      </w:r>
      <w:proofErr w:type="spellStart"/>
      <w:r w:rsidRPr="00C5101C">
        <w:rPr>
          <w:rFonts w:ascii="Arial" w:eastAsia="Arial" w:hAnsi="Arial" w:cs="Arial"/>
          <w:i/>
          <w:iCs/>
          <w:sz w:val="20"/>
          <w:szCs w:val="20"/>
        </w:rPr>
        <w:t>NOTIFIQUESE</w:t>
      </w:r>
      <w:proofErr w:type="spellEnd"/>
      <w:r w:rsidRPr="00C5101C">
        <w:rPr>
          <w:rFonts w:ascii="Arial" w:eastAsia="Arial" w:hAnsi="Arial" w:cs="Arial"/>
          <w:i/>
          <w:iCs/>
          <w:sz w:val="20"/>
          <w:szCs w:val="20"/>
        </w:rPr>
        <w:t xml:space="preserve">(sic) A LA DIRECCIÓN DE MERCADOS DEL MUNICIPIO DE OAXACA DE JUÁREZ, EL </w:t>
      </w:r>
      <w:r w:rsidRPr="00C5101C">
        <w:rPr>
          <w:rFonts w:ascii="Arial" w:eastAsia="Arial" w:hAnsi="Arial" w:cs="Arial"/>
          <w:i/>
          <w:sz w:val="20"/>
          <w:szCs w:val="20"/>
        </w:rPr>
        <w:t>CONTENIDO</w:t>
      </w:r>
      <w:r w:rsidRPr="00C5101C">
        <w:rPr>
          <w:rFonts w:ascii="Arial" w:eastAsia="Arial" w:hAnsi="Arial" w:cs="Arial"/>
          <w:i/>
          <w:iCs/>
          <w:sz w:val="20"/>
          <w:szCs w:val="20"/>
        </w:rPr>
        <w:t xml:space="preserve"> DEL PRESENTE DICTAMEN PARA LOS TRÁMITES ADMINISTRATIVOS CORRESPONDIENTES. - - </w:t>
      </w:r>
    </w:p>
    <w:p w14:paraId="7EBDCE07" w14:textId="77777777" w:rsidR="00411DBD" w:rsidRPr="00C5101C" w:rsidRDefault="00411DBD" w:rsidP="00411DBD">
      <w:pPr>
        <w:rPr>
          <w:rFonts w:ascii="Arial" w:eastAsia="Arial" w:hAnsi="Arial" w:cs="Arial"/>
          <w:sz w:val="20"/>
          <w:szCs w:val="20"/>
        </w:rPr>
      </w:pPr>
    </w:p>
    <w:p w14:paraId="5295D209" w14:textId="77777777" w:rsidR="00411DBD" w:rsidRPr="00C5101C" w:rsidRDefault="00411DBD" w:rsidP="00411DBD">
      <w:pPr>
        <w:ind w:firstLine="24"/>
        <w:jc w:val="both"/>
        <w:rPr>
          <w:rFonts w:ascii="Arial" w:eastAsia="Arial" w:hAnsi="Arial" w:cs="Arial"/>
          <w:i/>
          <w:iCs/>
          <w:sz w:val="20"/>
          <w:szCs w:val="20"/>
        </w:rPr>
      </w:pPr>
      <w:proofErr w:type="gramStart"/>
      <w:r w:rsidRPr="00C5101C">
        <w:rPr>
          <w:rFonts w:ascii="Arial" w:eastAsia="Arial" w:hAnsi="Arial" w:cs="Arial"/>
          <w:b/>
          <w:bCs/>
          <w:i/>
          <w:iCs/>
          <w:sz w:val="20"/>
          <w:szCs w:val="20"/>
        </w:rPr>
        <w:t>TERCERO.-</w:t>
      </w:r>
      <w:proofErr w:type="gramEnd"/>
      <w:r w:rsidRPr="00C5101C">
        <w:rPr>
          <w:rFonts w:ascii="Arial" w:eastAsia="Arial" w:hAnsi="Arial" w:cs="Arial"/>
          <w:b/>
          <w:bCs/>
          <w:i/>
          <w:iCs/>
          <w:sz w:val="20"/>
          <w:szCs w:val="20"/>
        </w:rPr>
        <w:t xml:space="preserve"> </w:t>
      </w:r>
      <w:r w:rsidRPr="00C5101C">
        <w:rPr>
          <w:rFonts w:ascii="Arial" w:eastAsia="Arial" w:hAnsi="Arial" w:cs="Arial"/>
          <w:i/>
          <w:iCs/>
          <w:sz w:val="20"/>
          <w:szCs w:val="20"/>
        </w:rPr>
        <w:t xml:space="preserve">EN EL OTORGAMIENTO DE LA PRESENTE CESIÓN DE DERECHOS, se le hace saber a la ahora concesionaria sus obligaciones, ante el Ayuntamiento del Municipio de Oaxaca de Juárez, establecidas en el artículo 45 del Reglamento de los Mercados Públicos de la Ciudad de Oaxaca, y que </w:t>
      </w:r>
      <w:r w:rsidRPr="00C5101C">
        <w:rPr>
          <w:rFonts w:ascii="Arial" w:eastAsia="Arial" w:hAnsi="Arial" w:cs="Arial"/>
          <w:sz w:val="20"/>
          <w:szCs w:val="20"/>
        </w:rPr>
        <w:t xml:space="preserve">a </w:t>
      </w:r>
      <w:r w:rsidRPr="00C5101C">
        <w:rPr>
          <w:rFonts w:ascii="Arial" w:eastAsia="Arial" w:hAnsi="Arial" w:cs="Arial"/>
          <w:i/>
          <w:iCs/>
          <w:sz w:val="20"/>
          <w:szCs w:val="20"/>
        </w:rPr>
        <w:t>continuación se transcribe:</w:t>
      </w:r>
    </w:p>
    <w:p w14:paraId="58A787E6" w14:textId="77777777" w:rsidR="00411DBD" w:rsidRPr="00C5101C" w:rsidRDefault="00411DBD" w:rsidP="00411DBD">
      <w:pPr>
        <w:ind w:firstLine="24"/>
        <w:jc w:val="both"/>
        <w:rPr>
          <w:rFonts w:ascii="Arial" w:eastAsia="Arial" w:hAnsi="Arial" w:cs="Arial"/>
          <w:i/>
          <w:iCs/>
          <w:sz w:val="20"/>
          <w:szCs w:val="20"/>
        </w:rPr>
      </w:pPr>
    </w:p>
    <w:p w14:paraId="2E155A39" w14:textId="77777777" w:rsidR="00411DBD" w:rsidRPr="00C5101C" w:rsidRDefault="00411DBD" w:rsidP="00411DBD">
      <w:pPr>
        <w:widowControl/>
        <w:autoSpaceDE/>
        <w:autoSpaceDN/>
        <w:ind w:left="284"/>
        <w:jc w:val="both"/>
        <w:rPr>
          <w:rFonts w:ascii="Arial" w:eastAsia="Arial" w:hAnsi="Arial" w:cs="Arial"/>
          <w:sz w:val="20"/>
          <w:szCs w:val="20"/>
        </w:rPr>
      </w:pPr>
      <w:r w:rsidRPr="00C5101C">
        <w:rPr>
          <w:rFonts w:ascii="Arial" w:eastAsia="Arial" w:hAnsi="Arial" w:cs="Arial"/>
          <w:b/>
          <w:i/>
          <w:sz w:val="20"/>
          <w:szCs w:val="20"/>
        </w:rPr>
        <w:t>"ARTÍCULO 45.- Los concesionarios de los locales destinados al servicio de Mercado están obligados a:</w:t>
      </w:r>
    </w:p>
    <w:p w14:paraId="0433041E" w14:textId="77777777" w:rsidR="00411DBD" w:rsidRPr="00C5101C" w:rsidRDefault="00411DBD" w:rsidP="00411DBD">
      <w:pPr>
        <w:widowControl/>
        <w:autoSpaceDE/>
        <w:autoSpaceDN/>
        <w:ind w:left="284"/>
        <w:jc w:val="both"/>
        <w:rPr>
          <w:rFonts w:ascii="Arial" w:eastAsia="Arial" w:hAnsi="Arial" w:cs="Arial"/>
          <w:sz w:val="20"/>
          <w:szCs w:val="20"/>
        </w:rPr>
      </w:pPr>
    </w:p>
    <w:p w14:paraId="3431AA59"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FRACCIÓN l.- Cuidar el mayor orden y moralidad dentro de los mismos, destinándolos exclusivamente al fin para el que fueron concesionados. </w:t>
      </w:r>
    </w:p>
    <w:p w14:paraId="7060DBB1"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II.- Respetar las áreas y espacios</w:t>
      </w:r>
      <w:r w:rsidRPr="00C5101C">
        <w:rPr>
          <w:rFonts w:ascii="Arial" w:eastAsia="Arial" w:hAnsi="Arial" w:cs="Arial"/>
          <w:b/>
          <w:sz w:val="20"/>
          <w:szCs w:val="20"/>
        </w:rPr>
        <w:t xml:space="preserve"> </w:t>
      </w:r>
      <w:r w:rsidRPr="00C5101C">
        <w:rPr>
          <w:rFonts w:ascii="Arial" w:eastAsia="Arial" w:hAnsi="Arial" w:cs="Arial"/>
          <w:b/>
          <w:i/>
          <w:sz w:val="20"/>
          <w:szCs w:val="20"/>
        </w:rPr>
        <w:t>concesionados conforme al Artículo 17 y al plano autorizado para el efecto.</w:t>
      </w:r>
    </w:p>
    <w:p w14:paraId="4ED8FA74"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FRACCIÓN III.- Tratar al público con la consideración debida. </w:t>
      </w:r>
    </w:p>
    <w:p w14:paraId="750D165E"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IV.- Utilizar un lenguaje decente.</w:t>
      </w:r>
    </w:p>
    <w:p w14:paraId="12201960"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V.- Mantener limpieza absoluta en el interior y exterior inmediato al local concesionado.</w:t>
      </w:r>
    </w:p>
    <w:p w14:paraId="747A29D9"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FRACCIÓN </w:t>
      </w:r>
      <w:proofErr w:type="gramStart"/>
      <w:r w:rsidRPr="00C5101C">
        <w:rPr>
          <w:rFonts w:ascii="Arial" w:eastAsia="Arial" w:hAnsi="Arial" w:cs="Arial"/>
          <w:b/>
          <w:i/>
          <w:sz w:val="20"/>
          <w:szCs w:val="20"/>
        </w:rPr>
        <w:t>VI.-</w:t>
      </w:r>
      <w:proofErr w:type="gramEnd"/>
      <w:r w:rsidRPr="00C5101C">
        <w:rPr>
          <w:rFonts w:ascii="Arial" w:eastAsia="Arial" w:hAnsi="Arial" w:cs="Arial"/>
          <w:b/>
          <w:i/>
          <w:sz w:val="20"/>
          <w:szCs w:val="20"/>
        </w:rPr>
        <w:t xml:space="preserve"> No acopiar ni aglomerar mercancías en los a mayor altura que la permitida (3 metros del piso).</w:t>
      </w:r>
    </w:p>
    <w:p w14:paraId="0DA46FF5" w14:textId="77777777" w:rsidR="00411DBD" w:rsidRPr="00C5101C" w:rsidRDefault="00411DBD" w:rsidP="00411DBD">
      <w:pPr>
        <w:widowControl/>
        <w:autoSpaceDE/>
        <w:autoSpaceDN/>
        <w:ind w:left="284"/>
        <w:jc w:val="both"/>
        <w:rPr>
          <w:rFonts w:ascii="Arial" w:eastAsia="Arial" w:hAnsi="Arial" w:cs="Arial"/>
          <w:b/>
          <w:i/>
          <w:sz w:val="20"/>
          <w:szCs w:val="20"/>
        </w:rPr>
      </w:pPr>
      <w:r w:rsidRPr="00C5101C">
        <w:rPr>
          <w:rFonts w:ascii="Arial" w:eastAsia="Arial" w:hAnsi="Arial" w:cs="Arial"/>
          <w:b/>
          <w:i/>
          <w:sz w:val="20"/>
          <w:szCs w:val="20"/>
        </w:rPr>
        <w:t xml:space="preserve">FRACCIÓN VII.- No utilizar fuego ni substancias inflamables con excepción de las personas que expenden alimentos. </w:t>
      </w:r>
    </w:p>
    <w:p w14:paraId="7867C2DF"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VIII.- Los horarios de cierre y apertura se hará de acuerdo a las costumbres y necesidades de cada mercado.</w:t>
      </w:r>
    </w:p>
    <w:p w14:paraId="3FABE00B" w14:textId="77777777"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FRACCIÓN IX.- Mantener abierta diariamente la caseta, local </w:t>
      </w:r>
      <w:r w:rsidRPr="00C5101C">
        <w:rPr>
          <w:rFonts w:ascii="Arial" w:eastAsia="Arial" w:hAnsi="Arial" w:cs="Arial"/>
          <w:b/>
          <w:sz w:val="20"/>
          <w:szCs w:val="20"/>
        </w:rPr>
        <w:t xml:space="preserve">o </w:t>
      </w:r>
      <w:r w:rsidRPr="00C5101C">
        <w:rPr>
          <w:rFonts w:ascii="Arial" w:eastAsia="Arial" w:hAnsi="Arial" w:cs="Arial"/>
          <w:b/>
          <w:i/>
          <w:sz w:val="20"/>
          <w:szCs w:val="20"/>
        </w:rPr>
        <w:t>espacio consignado a fin de que se cumplan con el destino para el cual fue designado.</w:t>
      </w:r>
    </w:p>
    <w:p w14:paraId="3FBEE9BA" w14:textId="4C4798DC"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X.- No expender bebidas embriagantes en los puestos que expendan alimentos, únicamente se permitirá la venta de cerveza acompañándose de alimentos hasta tres cervezas por cada comensal.</w:t>
      </w:r>
    </w:p>
    <w:p w14:paraId="1A195558" w14:textId="1DB0A653"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FRACCIÓN XI.- Tener en su establecimiento recipientes adecuados para depositar la basura y entregarla a sus recolectores(sic)</w:t>
      </w:r>
    </w:p>
    <w:p w14:paraId="58EBE377" w14:textId="1929D3A8" w:rsidR="00411DBD" w:rsidRPr="00C5101C" w:rsidRDefault="00411DBD" w:rsidP="00411DBD">
      <w:pPr>
        <w:widowControl/>
        <w:autoSpaceDE/>
        <w:autoSpaceDN/>
        <w:ind w:left="284"/>
        <w:jc w:val="both"/>
        <w:rPr>
          <w:rFonts w:ascii="Arial" w:eastAsia="Arial" w:hAnsi="Arial" w:cs="Arial"/>
          <w:b/>
          <w:sz w:val="20"/>
          <w:szCs w:val="20"/>
        </w:rPr>
      </w:pPr>
      <w:r w:rsidRPr="00C5101C">
        <w:rPr>
          <w:rFonts w:ascii="Arial" w:eastAsia="Arial" w:hAnsi="Arial" w:cs="Arial"/>
          <w:b/>
          <w:i/>
          <w:sz w:val="20"/>
          <w:szCs w:val="20"/>
        </w:rPr>
        <w:t xml:space="preserve">FRACCIÓN XII.- No ingerir bebidas embriagantes dentro de los locales, espacios, puestos </w:t>
      </w:r>
      <w:r w:rsidRPr="00C5101C">
        <w:rPr>
          <w:rFonts w:ascii="Arial" w:eastAsia="Arial" w:hAnsi="Arial" w:cs="Arial"/>
          <w:b/>
          <w:sz w:val="20"/>
          <w:szCs w:val="20"/>
        </w:rPr>
        <w:t xml:space="preserve">o </w:t>
      </w:r>
      <w:r w:rsidRPr="00C5101C">
        <w:rPr>
          <w:rFonts w:ascii="Arial" w:eastAsia="Arial" w:hAnsi="Arial" w:cs="Arial"/>
          <w:b/>
          <w:i/>
          <w:sz w:val="20"/>
          <w:szCs w:val="20"/>
        </w:rPr>
        <w:t>casetas concesionadas."</w:t>
      </w:r>
    </w:p>
    <w:p w14:paraId="6C82258B" w14:textId="153C0647" w:rsidR="00411DBD" w:rsidRPr="00C5101C" w:rsidRDefault="00411DBD" w:rsidP="00411DBD">
      <w:pPr>
        <w:widowControl/>
        <w:autoSpaceDE/>
        <w:autoSpaceDN/>
        <w:jc w:val="both"/>
        <w:rPr>
          <w:rFonts w:ascii="Arial" w:eastAsia="Arial" w:hAnsi="Arial" w:cs="Arial"/>
          <w:sz w:val="20"/>
          <w:szCs w:val="20"/>
        </w:rPr>
      </w:pPr>
    </w:p>
    <w:p w14:paraId="57E7331D" w14:textId="609815A3"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i/>
          <w:sz w:val="20"/>
          <w:szCs w:val="20"/>
        </w:rPr>
        <w:lastRenderedPageBreak/>
        <w:t xml:space="preserve">CUARTO.- </w:t>
      </w:r>
      <w:r w:rsidRPr="00C5101C">
        <w:rPr>
          <w:rFonts w:ascii="Arial" w:eastAsia="Arial" w:hAnsi="Arial" w:cs="Arial"/>
          <w:i/>
          <w:sz w:val="20"/>
          <w:szCs w:val="20"/>
        </w:rPr>
        <w:t xml:space="preserve">Se le hace del conocimiento  </w:t>
      </w:r>
      <w:r w:rsidRPr="00C5101C">
        <w:rPr>
          <w:rFonts w:ascii="Arial" w:eastAsia="Arial" w:hAnsi="Arial" w:cs="Arial"/>
          <w:sz w:val="20"/>
          <w:szCs w:val="20"/>
        </w:rPr>
        <w:t xml:space="preserve">a </w:t>
      </w:r>
      <w:r w:rsidRPr="00C5101C">
        <w:rPr>
          <w:rFonts w:ascii="Arial" w:eastAsia="Arial" w:hAnsi="Arial" w:cs="Arial"/>
          <w:i/>
          <w:sz w:val="20"/>
          <w:szCs w:val="20"/>
        </w:rPr>
        <w:t xml:space="preserve">la Ciudadana SOCORRO CARMELA </w:t>
      </w:r>
      <w:proofErr w:type="spellStart"/>
      <w:r w:rsidRPr="00C5101C">
        <w:rPr>
          <w:rFonts w:ascii="Arial" w:eastAsia="Arial" w:hAnsi="Arial" w:cs="Arial"/>
          <w:i/>
          <w:sz w:val="20"/>
          <w:szCs w:val="20"/>
        </w:rPr>
        <w:t>GONZALEZ</w:t>
      </w:r>
      <w:proofErr w:type="spellEnd"/>
      <w:r w:rsidRPr="00C5101C">
        <w:rPr>
          <w:rFonts w:ascii="Arial" w:eastAsia="Arial" w:hAnsi="Arial" w:cs="Arial"/>
          <w:i/>
          <w:sz w:val="20"/>
          <w:szCs w:val="20"/>
        </w:rPr>
        <w:t xml:space="preserve">(sic) CORTES, </w:t>
      </w:r>
      <w:r w:rsidRPr="00C5101C">
        <w:rPr>
          <w:rFonts w:ascii="Arial" w:eastAsia="Arial" w:hAnsi="Arial" w:cs="Arial"/>
          <w:i/>
          <w:iCs/>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Transparencia y Acceso a la Información Pública y Buen Gobierno para el Estado de Oaxaca, respectivamente.- - - </w:t>
      </w:r>
    </w:p>
    <w:p w14:paraId="5BA0D5D8" w14:textId="77777777" w:rsidR="00411DBD" w:rsidRPr="00C5101C" w:rsidRDefault="00411DBD" w:rsidP="00411DBD">
      <w:pPr>
        <w:widowControl/>
        <w:autoSpaceDE/>
        <w:autoSpaceDN/>
        <w:jc w:val="both"/>
        <w:rPr>
          <w:rFonts w:ascii="Arial" w:eastAsia="Arial" w:hAnsi="Arial" w:cs="Arial"/>
          <w:sz w:val="20"/>
          <w:szCs w:val="20"/>
        </w:rPr>
      </w:pPr>
    </w:p>
    <w:p w14:paraId="4438B867" w14:textId="235BFD5A" w:rsidR="00411DBD" w:rsidRPr="00C5101C" w:rsidRDefault="00411DBD" w:rsidP="00411DBD">
      <w:pPr>
        <w:ind w:firstLine="19"/>
        <w:jc w:val="both"/>
        <w:rPr>
          <w:rFonts w:ascii="Arial" w:eastAsia="Arial" w:hAnsi="Arial" w:cs="Arial"/>
          <w:i/>
          <w:iCs/>
          <w:sz w:val="20"/>
          <w:szCs w:val="20"/>
        </w:rPr>
      </w:pPr>
      <w:proofErr w:type="gramStart"/>
      <w:r w:rsidRPr="00C5101C">
        <w:rPr>
          <w:rFonts w:ascii="Arial" w:eastAsia="Arial" w:hAnsi="Arial" w:cs="Arial"/>
          <w:b/>
          <w:bCs/>
          <w:i/>
          <w:iCs/>
          <w:sz w:val="20"/>
          <w:szCs w:val="20"/>
        </w:rPr>
        <w:t>QUINTO.-</w:t>
      </w:r>
      <w:proofErr w:type="gramEnd"/>
      <w:r w:rsidRPr="00C5101C">
        <w:rPr>
          <w:rFonts w:ascii="Arial" w:eastAsia="Arial" w:hAnsi="Arial" w:cs="Arial"/>
          <w:b/>
          <w:bCs/>
          <w:i/>
          <w:iCs/>
          <w:sz w:val="20"/>
          <w:szCs w:val="20"/>
        </w:rPr>
        <w:t xml:space="preserve"> </w:t>
      </w:r>
      <w:r w:rsidRPr="00C5101C">
        <w:rPr>
          <w:rFonts w:ascii="Arial" w:eastAsia="Arial" w:hAnsi="Arial" w:cs="Arial"/>
          <w:i/>
          <w:iCs/>
          <w:sz w:val="20"/>
          <w:szCs w:val="20"/>
        </w:rPr>
        <w:t xml:space="preserve">El Honorable Ayuntamiento de Oaxaca de Juárez, </w:t>
      </w:r>
      <w:r w:rsidRPr="00C5101C">
        <w:rPr>
          <w:rFonts w:ascii="Arial" w:eastAsia="Arial" w:hAnsi="Arial" w:cs="Arial"/>
          <w:i/>
          <w:sz w:val="20"/>
          <w:szCs w:val="20"/>
        </w:rPr>
        <w:t xml:space="preserve">a </w:t>
      </w:r>
      <w:r w:rsidRPr="00C5101C">
        <w:rPr>
          <w:rFonts w:ascii="Arial" w:eastAsia="Arial" w:hAnsi="Arial" w:cs="Arial"/>
          <w:i/>
          <w:iCs/>
          <w:sz w:val="20"/>
          <w:szCs w:val="20"/>
        </w:rPr>
        <w:t xml:space="preserve">través de la Dirección de Mercados del Municipio de Oaxaca de Juárez, supervisará que la concesionaria se apegue </w:t>
      </w:r>
      <w:r w:rsidRPr="00C5101C">
        <w:rPr>
          <w:rFonts w:ascii="Arial" w:eastAsia="Arial" w:hAnsi="Arial" w:cs="Arial"/>
          <w:i/>
          <w:sz w:val="20"/>
          <w:szCs w:val="20"/>
        </w:rPr>
        <w:t xml:space="preserve">a </w:t>
      </w:r>
      <w:r w:rsidRPr="00C5101C">
        <w:rPr>
          <w:rFonts w:ascii="Arial" w:eastAsia="Arial" w:hAnsi="Arial" w:cs="Arial"/>
          <w:i/>
          <w:iCs/>
          <w:sz w:val="20"/>
          <w:szCs w:val="20"/>
        </w:rPr>
        <w:t xml:space="preserve">las normas establecidas, de tal modo que, </w:t>
      </w:r>
      <w:r w:rsidRPr="00C5101C">
        <w:rPr>
          <w:rFonts w:ascii="Arial" w:eastAsia="Arial" w:hAnsi="Arial" w:cs="Arial"/>
          <w:i/>
          <w:sz w:val="20"/>
          <w:szCs w:val="20"/>
        </w:rPr>
        <w:t xml:space="preserve">se </w:t>
      </w:r>
      <w:r w:rsidRPr="00C5101C">
        <w:rPr>
          <w:rFonts w:ascii="Arial" w:eastAsia="Arial" w:hAnsi="Arial" w:cs="Arial"/>
          <w:i/>
          <w:iCs/>
          <w:sz w:val="20"/>
          <w:szCs w:val="20"/>
        </w:rPr>
        <w:t xml:space="preserve">garantice la generalidad, suficiencia, regularidad y seguridad del servicio. - - - - - - - - - - - - - - - - - - </w:t>
      </w:r>
    </w:p>
    <w:p w14:paraId="4F0727B3" w14:textId="7D190E9A" w:rsidR="00411DBD" w:rsidRPr="00C5101C" w:rsidRDefault="00411DBD" w:rsidP="00411DBD">
      <w:pPr>
        <w:jc w:val="both"/>
        <w:rPr>
          <w:rFonts w:ascii="Arial" w:eastAsia="Arial" w:hAnsi="Arial" w:cs="Arial"/>
          <w:sz w:val="20"/>
          <w:szCs w:val="20"/>
        </w:rPr>
      </w:pPr>
    </w:p>
    <w:p w14:paraId="608AE786" w14:textId="37EA7481" w:rsidR="00411DBD" w:rsidRPr="00C5101C" w:rsidRDefault="00411DBD" w:rsidP="00411DBD">
      <w:pPr>
        <w:jc w:val="both"/>
        <w:rPr>
          <w:rFonts w:ascii="Arial" w:eastAsia="Arial" w:hAnsi="Arial" w:cs="Arial"/>
          <w:i/>
          <w:sz w:val="20"/>
          <w:szCs w:val="20"/>
        </w:rPr>
      </w:pPr>
      <w:proofErr w:type="gramStart"/>
      <w:r w:rsidRPr="00C5101C">
        <w:rPr>
          <w:rFonts w:ascii="Arial" w:eastAsia="Arial" w:hAnsi="Arial" w:cs="Arial"/>
          <w:b/>
          <w:bCs/>
          <w:i/>
          <w:iCs/>
          <w:sz w:val="20"/>
          <w:szCs w:val="20"/>
        </w:rPr>
        <w:t>SEXTO.-</w:t>
      </w:r>
      <w:proofErr w:type="gramEnd"/>
      <w:r w:rsidRPr="00C5101C">
        <w:rPr>
          <w:rFonts w:ascii="Arial" w:eastAsia="Arial" w:hAnsi="Arial" w:cs="Arial"/>
          <w:b/>
          <w:bCs/>
          <w:i/>
          <w:iCs/>
          <w:sz w:val="20"/>
          <w:szCs w:val="20"/>
        </w:rPr>
        <w:t xml:space="preserve"> </w:t>
      </w:r>
      <w:r w:rsidRPr="00C5101C">
        <w:rPr>
          <w:rFonts w:ascii="Arial" w:eastAsia="Arial" w:hAnsi="Arial" w:cs="Arial"/>
          <w:i/>
          <w:iCs/>
          <w:sz w:val="20"/>
          <w:szCs w:val="20"/>
        </w:rPr>
        <w:t xml:space="preserve">Se le hace saber </w:t>
      </w:r>
      <w:r w:rsidRPr="00C5101C">
        <w:rPr>
          <w:rFonts w:ascii="Arial" w:eastAsia="Arial" w:hAnsi="Arial" w:cs="Arial"/>
          <w:i/>
          <w:sz w:val="20"/>
          <w:szCs w:val="20"/>
        </w:rPr>
        <w:t xml:space="preserve">a la </w:t>
      </w:r>
      <w:r w:rsidRPr="00C5101C">
        <w:rPr>
          <w:rFonts w:ascii="Arial" w:eastAsia="Arial" w:hAnsi="Arial" w:cs="Arial"/>
          <w:i/>
          <w:iCs/>
          <w:sz w:val="20"/>
          <w:szCs w:val="20"/>
        </w:rPr>
        <w:t xml:space="preserve">ahora concesionaria que </w:t>
      </w:r>
      <w:r w:rsidRPr="00C5101C">
        <w:rPr>
          <w:rFonts w:ascii="Arial" w:eastAsia="Arial" w:hAnsi="Arial" w:cs="Arial"/>
          <w:i/>
          <w:sz w:val="20"/>
          <w:szCs w:val="20"/>
        </w:rPr>
        <w:t xml:space="preserve">es causa </w:t>
      </w:r>
      <w:r w:rsidRPr="00C5101C">
        <w:rPr>
          <w:rFonts w:ascii="Arial" w:eastAsia="Arial" w:hAnsi="Arial" w:cs="Arial"/>
          <w:i/>
          <w:iCs/>
          <w:sz w:val="20"/>
          <w:szCs w:val="20"/>
        </w:rPr>
        <w:t>de revocación de la concesión, cualquiera de l</w:t>
      </w:r>
      <w:r w:rsidRPr="00C5101C">
        <w:rPr>
          <w:rFonts w:ascii="Arial" w:eastAsia="Arial" w:hAnsi="Arial" w:cs="Arial"/>
          <w:i/>
          <w:sz w:val="20"/>
          <w:szCs w:val="20"/>
        </w:rPr>
        <w:t xml:space="preserve">as </w:t>
      </w:r>
      <w:r w:rsidRPr="00C5101C">
        <w:rPr>
          <w:rFonts w:ascii="Arial" w:eastAsia="Arial" w:hAnsi="Arial" w:cs="Arial"/>
          <w:i/>
          <w:iCs/>
          <w:sz w:val="20"/>
          <w:szCs w:val="20"/>
        </w:rPr>
        <w:t xml:space="preserve">establecidas en el artículo 15 del Reglamento de los Mercados Públicos de la Ciudad de Oaxaca. - - - - - - - - - - </w:t>
      </w:r>
    </w:p>
    <w:p w14:paraId="4BE0F64A" w14:textId="39AC036D" w:rsidR="00411DBD" w:rsidRPr="00C5101C" w:rsidRDefault="00411DBD" w:rsidP="00411DBD">
      <w:pPr>
        <w:widowControl/>
        <w:autoSpaceDE/>
        <w:autoSpaceDN/>
        <w:jc w:val="both"/>
        <w:rPr>
          <w:rFonts w:ascii="Arial" w:eastAsia="Arial" w:hAnsi="Arial" w:cs="Arial"/>
          <w:sz w:val="20"/>
          <w:szCs w:val="20"/>
        </w:rPr>
      </w:pPr>
    </w:p>
    <w:p w14:paraId="10556355" w14:textId="16CAD25E" w:rsidR="00411DBD" w:rsidRPr="00C5101C" w:rsidRDefault="00411DBD" w:rsidP="00411DBD">
      <w:pPr>
        <w:jc w:val="both"/>
        <w:rPr>
          <w:rFonts w:ascii="Arial" w:eastAsia="Arial" w:hAnsi="Arial" w:cs="Arial"/>
          <w:i/>
          <w:iCs/>
          <w:sz w:val="20"/>
          <w:szCs w:val="20"/>
        </w:rPr>
      </w:pPr>
      <w:proofErr w:type="gramStart"/>
      <w:r w:rsidRPr="00C5101C">
        <w:rPr>
          <w:rFonts w:ascii="Arial" w:eastAsia="Arial" w:hAnsi="Arial" w:cs="Arial"/>
          <w:b/>
          <w:bCs/>
          <w:i/>
          <w:iCs/>
          <w:sz w:val="20"/>
          <w:szCs w:val="20"/>
        </w:rPr>
        <w:t>SÉPTIMO.-</w:t>
      </w:r>
      <w:proofErr w:type="gramEnd"/>
      <w:r w:rsidRPr="00C5101C">
        <w:rPr>
          <w:rFonts w:ascii="Arial" w:eastAsia="Arial" w:hAnsi="Arial" w:cs="Arial"/>
          <w:b/>
          <w:bCs/>
          <w:i/>
          <w:iCs/>
          <w:sz w:val="20"/>
          <w:szCs w:val="20"/>
        </w:rPr>
        <w:t xml:space="preserve"> </w:t>
      </w:r>
      <w:r w:rsidRPr="00C5101C">
        <w:rPr>
          <w:rFonts w:ascii="Arial" w:eastAsia="Arial" w:hAnsi="Arial" w:cs="Arial"/>
          <w:i/>
          <w:iCs/>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w:t>
      </w:r>
      <w:r w:rsidR="000B2165" w:rsidRPr="00C5101C">
        <w:rPr>
          <w:rFonts w:ascii="Arial" w:eastAsia="Arial" w:hAnsi="Arial" w:cs="Arial"/>
          <w:i/>
          <w:iCs/>
          <w:sz w:val="20"/>
          <w:szCs w:val="20"/>
        </w:rPr>
        <w:t>- - - -</w:t>
      </w:r>
    </w:p>
    <w:p w14:paraId="36D05D51" w14:textId="5FA63DC0" w:rsidR="00411DBD" w:rsidRPr="00C5101C" w:rsidRDefault="00411DBD" w:rsidP="00411DBD">
      <w:pPr>
        <w:jc w:val="both"/>
        <w:rPr>
          <w:rFonts w:ascii="Arial" w:eastAsia="Arial" w:hAnsi="Arial" w:cs="Arial"/>
          <w:sz w:val="20"/>
          <w:szCs w:val="20"/>
        </w:rPr>
      </w:pPr>
    </w:p>
    <w:p w14:paraId="7298B10F" w14:textId="56C14DA8" w:rsidR="00411DBD" w:rsidRPr="00C5101C" w:rsidRDefault="00411DBD" w:rsidP="00411DBD">
      <w:pPr>
        <w:ind w:firstLine="14"/>
        <w:jc w:val="both"/>
        <w:rPr>
          <w:rFonts w:ascii="Arial" w:eastAsia="Arial" w:hAnsi="Arial" w:cs="Arial"/>
          <w:b/>
          <w:bCs/>
          <w:i/>
          <w:iCs/>
          <w:sz w:val="20"/>
          <w:szCs w:val="20"/>
        </w:rPr>
      </w:pPr>
      <w:proofErr w:type="gramStart"/>
      <w:r w:rsidRPr="00C5101C">
        <w:rPr>
          <w:rFonts w:ascii="Arial" w:eastAsia="Arial" w:hAnsi="Arial" w:cs="Arial"/>
          <w:b/>
          <w:bCs/>
          <w:i/>
          <w:iCs/>
          <w:sz w:val="20"/>
          <w:szCs w:val="20"/>
        </w:rPr>
        <w:t>OCTAVO.-</w:t>
      </w:r>
      <w:proofErr w:type="gramEnd"/>
      <w:r w:rsidRPr="00C5101C">
        <w:rPr>
          <w:rFonts w:ascii="Arial" w:eastAsia="Arial" w:hAnsi="Arial" w:cs="Arial"/>
          <w:b/>
          <w:bCs/>
          <w:i/>
          <w:iCs/>
          <w:sz w:val="20"/>
          <w:szCs w:val="20"/>
        </w:rPr>
        <w:t xml:space="preserve"> </w:t>
      </w:r>
      <w:r w:rsidRPr="00C5101C">
        <w:rPr>
          <w:rFonts w:ascii="Arial" w:eastAsia="Arial"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w:t>
      </w:r>
      <w:r w:rsidRPr="00C5101C">
        <w:rPr>
          <w:rFonts w:ascii="Arial" w:eastAsia="Arial" w:hAnsi="Arial" w:cs="Arial"/>
          <w:bCs/>
          <w:i/>
          <w:iCs/>
          <w:sz w:val="20"/>
          <w:szCs w:val="20"/>
        </w:rPr>
        <w:t xml:space="preserve">CESIÓN DE DERECHOS. - - - - </w:t>
      </w:r>
    </w:p>
    <w:p w14:paraId="66CD74F9" w14:textId="0BC642C5" w:rsidR="00411DBD" w:rsidRPr="00C5101C" w:rsidRDefault="00411DBD" w:rsidP="00411DBD">
      <w:pPr>
        <w:widowControl/>
        <w:autoSpaceDE/>
        <w:autoSpaceDN/>
        <w:jc w:val="both"/>
        <w:rPr>
          <w:rFonts w:ascii="Arial" w:eastAsia="Arial" w:hAnsi="Arial" w:cs="Arial"/>
          <w:sz w:val="20"/>
          <w:szCs w:val="20"/>
        </w:rPr>
      </w:pPr>
    </w:p>
    <w:p w14:paraId="730D5D47" w14:textId="3B611832" w:rsidR="00411DBD" w:rsidRPr="00C5101C" w:rsidRDefault="00411DBD" w:rsidP="00411DBD">
      <w:pPr>
        <w:widowControl/>
        <w:autoSpaceDE/>
        <w:autoSpaceDN/>
        <w:jc w:val="both"/>
        <w:rPr>
          <w:rFonts w:ascii="Arial" w:eastAsia="Arial" w:hAnsi="Arial" w:cs="Arial"/>
          <w:i/>
          <w:iCs/>
          <w:sz w:val="20"/>
          <w:szCs w:val="20"/>
        </w:rPr>
      </w:pPr>
      <w:r w:rsidRPr="00C5101C">
        <w:rPr>
          <w:rFonts w:ascii="Arial" w:eastAsia="Arial" w:hAnsi="Arial" w:cs="Arial"/>
          <w:b/>
          <w:i/>
          <w:sz w:val="20"/>
          <w:szCs w:val="20"/>
        </w:rPr>
        <w:t xml:space="preserve">NOVENO. - </w:t>
      </w:r>
      <w:r w:rsidRPr="00C5101C">
        <w:rPr>
          <w:rFonts w:ascii="Arial" w:eastAsia="Arial" w:hAnsi="Arial" w:cs="Arial"/>
          <w:i/>
          <w:sz w:val="20"/>
          <w:szCs w:val="20"/>
        </w:rPr>
        <w:t xml:space="preserve">Notifíquese </w:t>
      </w:r>
      <w:r w:rsidRPr="00C5101C">
        <w:rPr>
          <w:rFonts w:ascii="Arial" w:eastAsia="Arial" w:hAnsi="Arial" w:cs="Arial"/>
          <w:sz w:val="20"/>
          <w:szCs w:val="20"/>
        </w:rPr>
        <w:t xml:space="preserve">a </w:t>
      </w:r>
      <w:r w:rsidRPr="00C5101C">
        <w:rPr>
          <w:rFonts w:ascii="Arial" w:eastAsia="Arial" w:hAnsi="Arial" w:cs="Arial"/>
          <w:i/>
          <w:sz w:val="20"/>
          <w:szCs w:val="20"/>
        </w:rPr>
        <w:t xml:space="preserve">la Ciudadana SOCORRO CARMELA </w:t>
      </w:r>
      <w:proofErr w:type="spellStart"/>
      <w:r w:rsidRPr="00C5101C">
        <w:rPr>
          <w:rFonts w:ascii="Arial" w:eastAsia="Arial" w:hAnsi="Arial" w:cs="Arial"/>
          <w:i/>
          <w:sz w:val="20"/>
          <w:szCs w:val="20"/>
        </w:rPr>
        <w:t>GONZALEZ</w:t>
      </w:r>
      <w:proofErr w:type="spellEnd"/>
      <w:r w:rsidRPr="00C5101C">
        <w:rPr>
          <w:rFonts w:ascii="Arial" w:eastAsia="Arial" w:hAnsi="Arial" w:cs="Arial"/>
          <w:i/>
          <w:sz w:val="20"/>
          <w:szCs w:val="20"/>
        </w:rPr>
        <w:t xml:space="preserve">(sic) CORTES, </w:t>
      </w:r>
      <w:r w:rsidRPr="00C5101C">
        <w:rPr>
          <w:rFonts w:ascii="Arial" w:eastAsia="Arial" w:hAnsi="Arial" w:cs="Arial"/>
          <w:i/>
          <w:iCs/>
          <w:sz w:val="20"/>
          <w:szCs w:val="20"/>
        </w:rPr>
        <w:t xml:space="preserve">que cuenta con un plazo de </w:t>
      </w:r>
      <w:r w:rsidRPr="00C5101C">
        <w:rPr>
          <w:rFonts w:ascii="Arial" w:eastAsia="Arial" w:hAnsi="Arial" w:cs="Arial"/>
          <w:bCs/>
          <w:i/>
          <w:iCs/>
          <w:sz w:val="20"/>
          <w:szCs w:val="20"/>
        </w:rPr>
        <w:t xml:space="preserve">QUINCE DÍAS HÁBILES, </w:t>
      </w:r>
      <w:r w:rsidRPr="00C5101C">
        <w:rPr>
          <w:rFonts w:ascii="Arial" w:eastAsia="Arial" w:hAnsi="Arial" w:cs="Arial"/>
          <w:i/>
          <w:iCs/>
          <w:sz w:val="20"/>
          <w:szCs w:val="20"/>
        </w:rPr>
        <w:t xml:space="preserve">para que acuda a realizar el pago que se le genere por concepto del trámite correspondiente, término que empezará a computarse a partir de la recepción de la orden de pago, apercibiendo a la interesada que en caso de no hacerlo quedará sin efecto el presente dictamen, así </w:t>
      </w:r>
      <w:r w:rsidRPr="00C5101C">
        <w:rPr>
          <w:rFonts w:ascii="Arial" w:eastAsia="Arial" w:hAnsi="Arial" w:cs="Arial"/>
          <w:sz w:val="20"/>
          <w:szCs w:val="20"/>
        </w:rPr>
        <w:t xml:space="preserve">como </w:t>
      </w:r>
      <w:r w:rsidRPr="00C5101C">
        <w:rPr>
          <w:rFonts w:ascii="Arial" w:eastAsia="Arial" w:hAnsi="Arial" w:cs="Arial"/>
          <w:i/>
          <w:iCs/>
          <w:sz w:val="20"/>
          <w:szCs w:val="20"/>
        </w:rPr>
        <w:t xml:space="preserve">la orden de pago que se genere. - - - - - - - - - - - - - </w:t>
      </w:r>
      <w:r w:rsidR="000B2165" w:rsidRPr="00C5101C">
        <w:rPr>
          <w:rFonts w:ascii="Arial" w:eastAsia="Arial" w:hAnsi="Arial" w:cs="Arial"/>
          <w:i/>
          <w:iCs/>
          <w:sz w:val="20"/>
          <w:szCs w:val="20"/>
        </w:rPr>
        <w:t xml:space="preserve">- - - - - - - - - - - </w:t>
      </w:r>
    </w:p>
    <w:p w14:paraId="62C0716A" w14:textId="1DB3C451" w:rsidR="00411DBD" w:rsidRPr="00C5101C" w:rsidRDefault="00411DBD" w:rsidP="00411DBD">
      <w:pPr>
        <w:rPr>
          <w:rFonts w:ascii="Arial" w:eastAsia="Arial" w:hAnsi="Arial" w:cs="Arial"/>
          <w:sz w:val="20"/>
          <w:szCs w:val="20"/>
        </w:rPr>
      </w:pPr>
    </w:p>
    <w:p w14:paraId="0BCBDCD5" w14:textId="7BBA685E"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bCs/>
          <w:i/>
          <w:iCs/>
          <w:sz w:val="20"/>
          <w:szCs w:val="20"/>
        </w:rPr>
        <w:t xml:space="preserve">DÉCIMO. - </w:t>
      </w:r>
      <w:r w:rsidRPr="00C5101C">
        <w:rPr>
          <w:rFonts w:ascii="Arial" w:eastAsia="Arial" w:hAnsi="Arial" w:cs="Arial"/>
          <w:bCs/>
          <w:i/>
          <w:iCs/>
          <w:sz w:val="20"/>
          <w:szCs w:val="20"/>
        </w:rPr>
        <w:t>NOTIFÍQUESE Y CÚMPLASE. - - - -</w:t>
      </w:r>
    </w:p>
    <w:p w14:paraId="35F5316F" w14:textId="72A37715" w:rsidR="00411DBD" w:rsidRPr="00C5101C" w:rsidRDefault="00411DBD" w:rsidP="00411DBD">
      <w:pPr>
        <w:jc w:val="both"/>
        <w:rPr>
          <w:rFonts w:ascii="Arial" w:eastAsia="Calibri" w:hAnsi="Arial" w:cs="Arial"/>
          <w:b/>
          <w:sz w:val="20"/>
          <w:szCs w:val="20"/>
        </w:rPr>
      </w:pPr>
    </w:p>
    <w:p w14:paraId="041C4D0E" w14:textId="77777777" w:rsidR="0024351C" w:rsidRPr="00C5101C" w:rsidRDefault="0024351C" w:rsidP="00411DBD">
      <w:pPr>
        <w:jc w:val="both"/>
        <w:rPr>
          <w:rFonts w:ascii="Arial" w:eastAsia="Calibri" w:hAnsi="Arial" w:cs="Arial"/>
          <w:b/>
          <w:sz w:val="20"/>
          <w:szCs w:val="20"/>
        </w:rPr>
      </w:pPr>
    </w:p>
    <w:p w14:paraId="0D5A0726" w14:textId="552ECA3D" w:rsidR="00411DBD" w:rsidRPr="00C5101C" w:rsidRDefault="00411DBD" w:rsidP="00411DBD">
      <w:pPr>
        <w:jc w:val="both"/>
        <w:rPr>
          <w:rFonts w:ascii="Arial" w:hAnsi="Arial" w:cs="Arial"/>
          <w:sz w:val="20"/>
          <w:szCs w:val="20"/>
        </w:rPr>
      </w:pPr>
      <w:r w:rsidRPr="00C5101C">
        <w:rPr>
          <w:rFonts w:ascii="Arial" w:hAnsi="Arial" w:cs="Arial"/>
          <w:sz w:val="20"/>
          <w:szCs w:val="20"/>
        </w:rPr>
        <w:lastRenderedPageBreak/>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1D0FD78" w14:textId="3B69C104" w:rsidR="00411DBD" w:rsidRPr="00C5101C" w:rsidRDefault="00411DBD" w:rsidP="00411DBD">
      <w:pPr>
        <w:jc w:val="both"/>
        <w:rPr>
          <w:rFonts w:ascii="Arial" w:hAnsi="Arial" w:cs="Arial"/>
          <w:b/>
          <w:bCs/>
          <w:sz w:val="20"/>
          <w:szCs w:val="20"/>
        </w:rPr>
      </w:pPr>
    </w:p>
    <w:p w14:paraId="5998B511" w14:textId="0B78A6F6" w:rsidR="00411DBD" w:rsidRPr="00C5101C" w:rsidRDefault="00411DBD" w:rsidP="00411DBD">
      <w:pPr>
        <w:jc w:val="both"/>
        <w:rPr>
          <w:rFonts w:ascii="Arial" w:eastAsia="Calibri" w:hAnsi="Arial" w:cs="Arial"/>
          <w:b/>
          <w:sz w:val="20"/>
          <w:szCs w:val="20"/>
        </w:rPr>
      </w:pPr>
      <w:r w:rsidRPr="00C5101C">
        <w:rPr>
          <w:rFonts w:ascii="Arial" w:hAnsi="Arial" w:cs="Arial"/>
          <w:b/>
          <w:bCs/>
          <w:sz w:val="20"/>
          <w:szCs w:val="20"/>
        </w:rPr>
        <w:t>DADO EN EL SALÓN DE CABILDO “PORFIRIO DÍAZ MORI” DEL HONORABLE AYUNTAMIENTO DEL MUNICIPIO DE OAXACA DE JUÁREZ, EL DÍA VEINTICINCO DE JULIO DEL AÑO DOS MIL VEINTICUATRO. PRESIDENTE MUNICIPAL CONSTITUCIONAL DE OAXACA DE JUÁREZ, FRANCISCO MARTÍNEZ NERI. SECRETARIA MUNICIPAL DE OAXACA DE JUÁREZ, EDITH ELENA RODRÍGUEZ ESCOBAR.</w:t>
      </w:r>
    </w:p>
    <w:p w14:paraId="39AB0F83" w14:textId="7F116A43" w:rsidR="00411DBD" w:rsidRPr="00C5101C" w:rsidRDefault="00E02B2E" w:rsidP="002C6C84">
      <w:pPr>
        <w:jc w:val="both"/>
        <w:rPr>
          <w:rFonts w:ascii="Arial" w:eastAsia="Calibri" w:hAnsi="Arial" w:cs="Arial"/>
          <w:b/>
          <w:sz w:val="20"/>
          <w:szCs w:val="20"/>
        </w:rPr>
      </w:pPr>
      <w:r w:rsidRPr="00C5101C">
        <w:rPr>
          <w:noProof/>
          <w:lang w:eastAsia="es-MX"/>
        </w:rPr>
        <w:drawing>
          <wp:anchor distT="0" distB="0" distL="114300" distR="114300" simplePos="0" relativeHeight="251699200" behindDoc="1" locked="0" layoutInCell="1" allowOverlap="1" wp14:anchorId="75FD4674" wp14:editId="4758F78E">
            <wp:simplePos x="0" y="0"/>
            <wp:positionH relativeFrom="column">
              <wp:posOffset>13970</wp:posOffset>
            </wp:positionH>
            <wp:positionV relativeFrom="paragraph">
              <wp:posOffset>156210</wp:posOffset>
            </wp:positionV>
            <wp:extent cx="2735580" cy="265430"/>
            <wp:effectExtent l="0" t="0" r="7620" b="127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1AC43D15" w14:textId="251BE3CB" w:rsidR="00411DBD" w:rsidRPr="00C5101C" w:rsidRDefault="00411DBD" w:rsidP="002C6C84">
      <w:pPr>
        <w:jc w:val="both"/>
        <w:rPr>
          <w:rFonts w:ascii="Arial" w:eastAsia="Calibri" w:hAnsi="Arial" w:cs="Arial"/>
          <w:b/>
          <w:sz w:val="20"/>
          <w:szCs w:val="20"/>
        </w:rPr>
      </w:pPr>
    </w:p>
    <w:p w14:paraId="3686226F" w14:textId="6107BFE4" w:rsidR="00411DBD" w:rsidRPr="00C5101C" w:rsidRDefault="00411DBD" w:rsidP="00411DBD">
      <w:pPr>
        <w:jc w:val="both"/>
        <w:rPr>
          <w:rFonts w:ascii="Arial" w:eastAsia="Calibri" w:hAnsi="Arial" w:cs="Arial"/>
          <w:sz w:val="20"/>
          <w:szCs w:val="20"/>
        </w:rPr>
      </w:pPr>
      <w:r w:rsidRPr="00C5101C">
        <w:rPr>
          <w:rFonts w:ascii="Arial" w:eastAsia="Calibri" w:hAnsi="Arial" w:cs="Arial"/>
          <w:b/>
          <w:sz w:val="20"/>
          <w:szCs w:val="20"/>
        </w:rPr>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52E3D197" w14:textId="77777777" w:rsidR="00411DBD" w:rsidRPr="00C5101C" w:rsidRDefault="00411DBD" w:rsidP="00411DBD">
      <w:pPr>
        <w:jc w:val="both"/>
        <w:rPr>
          <w:rFonts w:ascii="Arial" w:eastAsia="Calibri" w:hAnsi="Arial" w:cs="Arial"/>
          <w:sz w:val="20"/>
          <w:szCs w:val="20"/>
        </w:rPr>
      </w:pPr>
    </w:p>
    <w:p w14:paraId="08EC82D2" w14:textId="77777777" w:rsidR="00411DBD" w:rsidRPr="00C5101C" w:rsidRDefault="00411DBD" w:rsidP="00411DBD">
      <w:pPr>
        <w:jc w:val="both"/>
        <w:rPr>
          <w:rFonts w:ascii="Arial" w:eastAsia="Calibri" w:hAnsi="Arial" w:cs="Arial"/>
          <w:sz w:val="20"/>
          <w:szCs w:val="20"/>
        </w:rPr>
      </w:pPr>
      <w:r w:rsidRPr="00C5101C">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C5101C">
        <w:rPr>
          <w:rFonts w:ascii="Arial" w:hAnsi="Arial" w:cs="Arial"/>
          <w:sz w:val="20"/>
          <w:szCs w:val="20"/>
        </w:rPr>
        <w:t xml:space="preserve"> en sesión Ordinaria de Cabildo de fecha veinticinco de julio de dos mil veinticuatro, tuvo a bien aprobar y expedir el siguiente</w:t>
      </w:r>
      <w:r w:rsidRPr="00C5101C">
        <w:rPr>
          <w:rFonts w:ascii="Arial" w:eastAsia="Calibri" w:hAnsi="Arial" w:cs="Arial"/>
          <w:sz w:val="20"/>
          <w:szCs w:val="20"/>
        </w:rPr>
        <w:t>:</w:t>
      </w:r>
    </w:p>
    <w:p w14:paraId="74637A84" w14:textId="77777777" w:rsidR="00411DBD" w:rsidRPr="00C5101C" w:rsidRDefault="00411DBD" w:rsidP="00411DBD">
      <w:pPr>
        <w:rPr>
          <w:rFonts w:ascii="Arial" w:hAnsi="Arial" w:cs="Arial"/>
          <w:sz w:val="20"/>
          <w:szCs w:val="20"/>
        </w:rPr>
      </w:pPr>
    </w:p>
    <w:p w14:paraId="27601E0E" w14:textId="22773285" w:rsidR="00411DBD" w:rsidRPr="00C5101C" w:rsidRDefault="00411DBD" w:rsidP="00411DBD">
      <w:pPr>
        <w:pStyle w:val="Textoindependiente"/>
        <w:jc w:val="center"/>
        <w:outlineLvl w:val="0"/>
        <w:rPr>
          <w:rFonts w:ascii="Arial" w:hAnsi="Arial" w:cs="Arial"/>
          <w:b/>
        </w:rPr>
      </w:pPr>
      <w:r w:rsidRPr="00C5101C">
        <w:rPr>
          <w:rFonts w:ascii="Arial" w:hAnsi="Arial" w:cs="Arial"/>
          <w:b/>
        </w:rPr>
        <w:t>DICTAMEN CDEyMR/263/2024</w:t>
      </w:r>
    </w:p>
    <w:p w14:paraId="2D6DBB8E" w14:textId="10F46B97" w:rsidR="00411DBD" w:rsidRPr="00C5101C" w:rsidRDefault="00411DBD" w:rsidP="00411DBD">
      <w:pPr>
        <w:jc w:val="both"/>
        <w:rPr>
          <w:rFonts w:ascii="Arial" w:eastAsia="Calibri" w:hAnsi="Arial" w:cs="Arial"/>
          <w:b/>
          <w:sz w:val="20"/>
          <w:szCs w:val="20"/>
        </w:rPr>
      </w:pPr>
    </w:p>
    <w:p w14:paraId="6179C565" w14:textId="77777777" w:rsidR="00411DBD" w:rsidRPr="00C5101C" w:rsidRDefault="00411DBD" w:rsidP="00411DBD">
      <w:pPr>
        <w:widowControl/>
        <w:autoSpaceDE/>
        <w:autoSpaceDN/>
        <w:jc w:val="center"/>
        <w:rPr>
          <w:rFonts w:ascii="Arial" w:eastAsia="Arial" w:hAnsi="Arial" w:cs="Arial"/>
          <w:sz w:val="20"/>
          <w:szCs w:val="20"/>
        </w:rPr>
      </w:pPr>
      <w:r w:rsidRPr="00C5101C">
        <w:rPr>
          <w:rFonts w:ascii="Arial" w:eastAsia="Arial" w:hAnsi="Arial" w:cs="Arial"/>
          <w:b/>
          <w:sz w:val="20"/>
          <w:szCs w:val="20"/>
        </w:rPr>
        <w:t>C O N S I D E R A N D O</w:t>
      </w:r>
    </w:p>
    <w:p w14:paraId="1796AC67" w14:textId="77777777" w:rsidR="00411DBD" w:rsidRPr="00C5101C" w:rsidRDefault="00411DBD" w:rsidP="00411DBD">
      <w:pPr>
        <w:widowControl/>
        <w:autoSpaceDE/>
        <w:autoSpaceDN/>
        <w:jc w:val="both"/>
        <w:rPr>
          <w:rFonts w:ascii="Arial" w:eastAsia="Arial" w:hAnsi="Arial" w:cs="Arial"/>
          <w:sz w:val="20"/>
          <w:szCs w:val="20"/>
        </w:rPr>
      </w:pPr>
    </w:p>
    <w:p w14:paraId="0A60B6CD" w14:textId="77777777" w:rsidR="00411DBD" w:rsidRPr="00C5101C" w:rsidRDefault="00411DBD" w:rsidP="00411DBD">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PRIMERO.-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 xml:space="preserve">Que el artículo 115 fracción II de la Constitución Política de los Estados Unidos Mexicanos y 113 de la Constitución Política del Estado Libre y Soberano de Oaxaca establece que los municipios están investidos de personalidad jurídica y manejan su patrimonio conforme a la ley. Los Ayuntamientos tienen facultades para aprobar, de acuerdo con las leyes en materia municipal que deberán expedir </w:t>
      </w:r>
      <w:r w:rsidRPr="00C5101C">
        <w:rPr>
          <w:rFonts w:ascii="Arial" w:eastAsia="Arial" w:hAnsi="Arial" w:cs="Arial"/>
          <w:sz w:val="20"/>
          <w:szCs w:val="20"/>
        </w:rPr>
        <w:lastRenderedPageBreak/>
        <w:t>las legislaturas de los Estados, los bandos de policía y gobierno, reglamentos, circulares y disposiciones administrativas dentro de sus respectivas jurisdicciones, que organicen la Administración Pública Municipal, regulen las materias, procedimientos, funciones y servicios públicos de su competencia y aseguren la participación ciudadana y vecinal.</w:t>
      </w:r>
    </w:p>
    <w:p w14:paraId="3B517F9C" w14:textId="77777777" w:rsidR="00411DBD" w:rsidRPr="00C5101C" w:rsidRDefault="00411DBD" w:rsidP="00411DBD">
      <w:pPr>
        <w:widowControl/>
        <w:autoSpaceDE/>
        <w:autoSpaceDN/>
        <w:jc w:val="both"/>
        <w:rPr>
          <w:rFonts w:ascii="Arial" w:eastAsia="Arial" w:hAnsi="Arial" w:cs="Arial"/>
          <w:sz w:val="20"/>
          <w:szCs w:val="20"/>
        </w:rPr>
      </w:pPr>
    </w:p>
    <w:p w14:paraId="409952CC"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SEGUNDO.- </w:t>
      </w:r>
      <w:r w:rsidRPr="00C5101C">
        <w:rPr>
          <w:rFonts w:ascii="Arial" w:eastAsia="Arial" w:hAnsi="Arial" w:cs="Arial"/>
          <w:sz w:val="20"/>
          <w:szCs w:val="20"/>
        </w:rPr>
        <w:t xml:space="preserve">Que el Honorable Ayuntamiento tiene competencia plena sobre el territorio del Municipio de Oaxaca de Juárez para decidir sobre su organización política, administrativa y tributaria, sobre la prestación de los servicios públicos de carácter municipal, ajustándose a lo dispuesto por La Constitución Política de los Estados Unidos Mexicanos y demás Leyes Federales; Tratados Internacionales suscritos y ratificados por el Estado Mexicano; La Constitución Política del Estado Libre y Soberano de Oaxaca; Las Leyes estatales aplicables; y Los Reglamentos Municipales; que es fin esencial del Honorable Ayuntamiento lograr el bien común de los habitantes del Municipio, que todas las acciones de las autoridades municipales se sujetarán al logro de tal propósito y que en términos del artículo 25, último párrafo, de la </w:t>
      </w:r>
      <w:proofErr w:type="spellStart"/>
      <w:r w:rsidRPr="00C5101C">
        <w:rPr>
          <w:rFonts w:ascii="Arial" w:eastAsia="Arial" w:hAnsi="Arial" w:cs="Arial"/>
          <w:sz w:val="20"/>
          <w:szCs w:val="20"/>
        </w:rPr>
        <w:t>Cosntitución</w:t>
      </w:r>
      <w:proofErr w:type="spellEnd"/>
      <w:r w:rsidRPr="00C5101C">
        <w:rPr>
          <w:rFonts w:ascii="Arial" w:eastAsia="Arial" w:hAnsi="Arial" w:cs="Arial"/>
          <w:sz w:val="20"/>
          <w:szCs w:val="20"/>
        </w:rPr>
        <w:t>(sic) Política de los Estados Unidos Mexicanos, las autoridades de todos los ordenes de gobierno, en el ámbito de su competencia, deben implementar políticas públicas de Mejora Regulatoria para la simplificación de regulaciones, trámites, servicios y demás objetivos que establezca la ley general de la materia.</w:t>
      </w:r>
    </w:p>
    <w:p w14:paraId="550A2EC1" w14:textId="77777777" w:rsidR="00411DBD" w:rsidRPr="00C5101C" w:rsidRDefault="00411DBD" w:rsidP="00411DBD">
      <w:pPr>
        <w:widowControl/>
        <w:autoSpaceDE/>
        <w:autoSpaceDN/>
        <w:jc w:val="both"/>
        <w:rPr>
          <w:rFonts w:ascii="Arial" w:eastAsia="Arial" w:hAnsi="Arial" w:cs="Arial"/>
          <w:sz w:val="20"/>
          <w:szCs w:val="20"/>
        </w:rPr>
      </w:pPr>
    </w:p>
    <w:p w14:paraId="02B0895E" w14:textId="77777777" w:rsidR="00411DBD" w:rsidRPr="00C5101C" w:rsidRDefault="00411DBD" w:rsidP="00411DBD">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TERCERO.-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 xml:space="preserve">Que en términos del artículo 25, último párrafo, de la Constitución Política de los Estados Unidos Mexicanos, las autoridades de todos los ordenes de gobierno, en el ámbito de su competencia, deben implementar políticas públicas de Mejora Regulatoria para la simplificación de regulaciones, trámites, servicios y demás objetivos que establezca la ley general de la materia. </w:t>
      </w:r>
    </w:p>
    <w:p w14:paraId="49929A2A" w14:textId="77777777" w:rsidR="00411DBD" w:rsidRPr="00C5101C" w:rsidRDefault="00411DBD" w:rsidP="00411DBD">
      <w:pPr>
        <w:widowControl/>
        <w:autoSpaceDE/>
        <w:autoSpaceDN/>
        <w:jc w:val="both"/>
        <w:rPr>
          <w:rFonts w:ascii="Arial" w:eastAsia="Arial" w:hAnsi="Arial" w:cs="Arial"/>
          <w:sz w:val="20"/>
          <w:szCs w:val="20"/>
        </w:rPr>
      </w:pPr>
    </w:p>
    <w:p w14:paraId="18310DE3" w14:textId="77777777" w:rsidR="00411DBD" w:rsidRPr="00C5101C" w:rsidRDefault="00411DBD" w:rsidP="00411DBD">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CUARTO.-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 xml:space="preserve">Que el artículo 150 fracción XIX del Bando de Policía y Gobierno del Municipio de Oaxaca de Juárez establece que le corresponde a la Secretaría de Recursos Humanos y Materiales </w:t>
      </w:r>
      <w:r w:rsidRPr="00C5101C">
        <w:rPr>
          <w:rFonts w:ascii="Arial" w:eastAsia="Arial" w:hAnsi="Arial" w:cs="Arial"/>
          <w:i/>
          <w:sz w:val="20"/>
          <w:szCs w:val="20"/>
        </w:rPr>
        <w:t>“Establecer los lineamientos para la elaboración de los manuales de organización y procedimientos de las Dependencias y Entidades de la Administración Pública Municipal”.</w:t>
      </w:r>
    </w:p>
    <w:p w14:paraId="2CEE72AA" w14:textId="77777777" w:rsidR="00411DBD" w:rsidRPr="00C5101C" w:rsidRDefault="00411DBD" w:rsidP="00411DBD">
      <w:pPr>
        <w:widowControl/>
        <w:autoSpaceDE/>
        <w:autoSpaceDN/>
        <w:jc w:val="both"/>
        <w:rPr>
          <w:rFonts w:ascii="Arial" w:eastAsia="Arial" w:hAnsi="Arial" w:cs="Arial"/>
          <w:sz w:val="20"/>
          <w:szCs w:val="20"/>
        </w:rPr>
      </w:pPr>
    </w:p>
    <w:p w14:paraId="52B1BC3F" w14:textId="77777777" w:rsidR="00411DBD" w:rsidRPr="00C5101C" w:rsidRDefault="00411DBD" w:rsidP="00411DBD">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QUINTO.-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 xml:space="preserve">Que el artículo 179 en la fracción XXI del Bando de Policía y Gobierno del Municipio de </w:t>
      </w:r>
      <w:r w:rsidRPr="00C5101C">
        <w:rPr>
          <w:rFonts w:ascii="Arial" w:eastAsia="Arial" w:hAnsi="Arial" w:cs="Arial"/>
          <w:sz w:val="20"/>
          <w:szCs w:val="20"/>
        </w:rPr>
        <w:lastRenderedPageBreak/>
        <w:t xml:space="preserve">Oaxaca de Juárez establece que le corresponde a la Secretaría Técnica </w:t>
      </w:r>
      <w:r w:rsidRPr="00C5101C">
        <w:rPr>
          <w:rFonts w:ascii="Arial" w:eastAsia="Arial" w:hAnsi="Arial" w:cs="Arial"/>
          <w:i/>
          <w:sz w:val="20"/>
          <w:szCs w:val="20"/>
        </w:rPr>
        <w:t xml:space="preserve">“Emitir los lineamientos para la elaboración y actualización de los manuales de organización y procedimientos de las dependencias y entidades de la Administración Pública Municipal, así </w:t>
      </w:r>
      <w:r w:rsidRPr="00C5101C">
        <w:rPr>
          <w:rFonts w:ascii="Arial" w:eastAsia="Arial" w:hAnsi="Arial" w:cs="Arial"/>
          <w:sz w:val="20"/>
          <w:szCs w:val="20"/>
        </w:rPr>
        <w:t xml:space="preserve">como </w:t>
      </w:r>
      <w:r w:rsidRPr="00C5101C">
        <w:rPr>
          <w:rFonts w:ascii="Arial" w:eastAsia="Arial" w:hAnsi="Arial" w:cs="Arial"/>
          <w:i/>
          <w:sz w:val="20"/>
          <w:szCs w:val="20"/>
        </w:rPr>
        <w:t>brindar la asesoría requerida”.</w:t>
      </w:r>
    </w:p>
    <w:p w14:paraId="078FAA96" w14:textId="77777777" w:rsidR="00411DBD" w:rsidRPr="00C5101C" w:rsidRDefault="00411DBD" w:rsidP="00411DBD">
      <w:pPr>
        <w:widowControl/>
        <w:autoSpaceDE/>
        <w:autoSpaceDN/>
        <w:jc w:val="both"/>
        <w:rPr>
          <w:rFonts w:ascii="Arial" w:eastAsia="Arial" w:hAnsi="Arial" w:cs="Arial"/>
          <w:sz w:val="20"/>
          <w:szCs w:val="20"/>
        </w:rPr>
      </w:pPr>
    </w:p>
    <w:p w14:paraId="2D8FECF9" w14:textId="77777777" w:rsidR="00411DBD" w:rsidRPr="00C5101C" w:rsidRDefault="00411DBD" w:rsidP="00411DBD">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SEXTO.-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 xml:space="preserve">Que el artículo 197 en la fracción VI del Bando de Policía y Gobierno del Municipio de Oaxaca de Juárez establece que le corresponde al Órgano Interno de Control Municipal </w:t>
      </w:r>
      <w:r w:rsidRPr="00C5101C">
        <w:rPr>
          <w:rFonts w:ascii="Arial" w:eastAsia="Arial" w:hAnsi="Arial" w:cs="Arial"/>
          <w:i/>
          <w:sz w:val="20"/>
          <w:szCs w:val="20"/>
        </w:rPr>
        <w:t>“Verificar que, en los manuales para la Administración Pública Municipal y sus entidades, se apliquen con eficacia y eficiencia los recursos humanos y patrimoniales, estableciendo controles, métodos, procedimientos y sistemas”.</w:t>
      </w:r>
    </w:p>
    <w:p w14:paraId="0582D3F1" w14:textId="77777777" w:rsidR="00411DBD" w:rsidRPr="00C5101C" w:rsidRDefault="00411DBD" w:rsidP="00411DBD">
      <w:pPr>
        <w:widowControl/>
        <w:autoSpaceDE/>
        <w:autoSpaceDN/>
        <w:jc w:val="both"/>
        <w:rPr>
          <w:rFonts w:ascii="Arial" w:eastAsia="Arial" w:hAnsi="Arial" w:cs="Arial"/>
          <w:sz w:val="20"/>
          <w:szCs w:val="20"/>
        </w:rPr>
      </w:pPr>
    </w:p>
    <w:p w14:paraId="070982F8" w14:textId="77777777" w:rsidR="00411DBD" w:rsidRPr="00C5101C" w:rsidRDefault="00411DBD" w:rsidP="00411DBD">
      <w:pPr>
        <w:widowControl/>
        <w:autoSpaceDE/>
        <w:autoSpaceDN/>
        <w:jc w:val="both"/>
        <w:rPr>
          <w:rFonts w:ascii="Arial" w:eastAsia="Arial" w:hAnsi="Arial" w:cs="Arial"/>
          <w:sz w:val="20"/>
          <w:szCs w:val="20"/>
        </w:rPr>
      </w:pPr>
      <w:proofErr w:type="spellStart"/>
      <w:r w:rsidRPr="00C5101C">
        <w:rPr>
          <w:rFonts w:ascii="Arial" w:eastAsia="Arial" w:hAnsi="Arial" w:cs="Arial"/>
          <w:b/>
          <w:sz w:val="20"/>
          <w:szCs w:val="20"/>
        </w:rPr>
        <w:t>SEPTIMO</w:t>
      </w:r>
      <w:proofErr w:type="spellEnd"/>
      <w:r w:rsidRPr="00C5101C">
        <w:rPr>
          <w:rFonts w:ascii="Arial" w:eastAsia="Arial" w:hAnsi="Arial" w:cs="Arial"/>
          <w:b/>
          <w:sz w:val="20"/>
          <w:szCs w:val="20"/>
        </w:rPr>
        <w:t>(sic</w:t>
      </w:r>
      <w:proofErr w:type="gramStart"/>
      <w:r w:rsidRPr="00C5101C">
        <w:rPr>
          <w:rFonts w:ascii="Arial" w:eastAsia="Arial" w:hAnsi="Arial" w:cs="Arial"/>
          <w:b/>
          <w:sz w:val="20"/>
          <w:szCs w:val="20"/>
        </w:rPr>
        <w:t>).-</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 xml:space="preserve">Que el artículo 42 fracción LVIII del Reglamento Interno del Instituto Municipal de Planeación establece que le corresponde al Instituto Municipal de Planeación; </w:t>
      </w:r>
      <w:r w:rsidRPr="00C5101C">
        <w:rPr>
          <w:rFonts w:ascii="Arial" w:eastAsia="Arial" w:hAnsi="Arial" w:cs="Arial"/>
          <w:i/>
          <w:sz w:val="20"/>
          <w:szCs w:val="20"/>
        </w:rPr>
        <w:t xml:space="preserve">Elaborar el manual de organización y de procedimientos de </w:t>
      </w:r>
      <w:r w:rsidRPr="00C5101C">
        <w:rPr>
          <w:rFonts w:ascii="Arial" w:eastAsia="Arial" w:hAnsi="Arial" w:cs="Arial"/>
          <w:sz w:val="20"/>
          <w:szCs w:val="20"/>
        </w:rPr>
        <w:t xml:space="preserve">la </w:t>
      </w:r>
      <w:r w:rsidRPr="00C5101C">
        <w:rPr>
          <w:rFonts w:ascii="Arial" w:eastAsia="Arial" w:hAnsi="Arial" w:cs="Arial"/>
          <w:i/>
          <w:sz w:val="20"/>
          <w:szCs w:val="20"/>
        </w:rPr>
        <w:t>administración pública municipal.</w:t>
      </w:r>
    </w:p>
    <w:p w14:paraId="12F22356" w14:textId="77777777" w:rsidR="00411DBD" w:rsidRPr="00C5101C" w:rsidRDefault="00411DBD" w:rsidP="00411DBD">
      <w:pPr>
        <w:widowControl/>
        <w:autoSpaceDE/>
        <w:autoSpaceDN/>
        <w:jc w:val="both"/>
        <w:rPr>
          <w:rFonts w:ascii="Arial" w:eastAsia="Arial" w:hAnsi="Arial" w:cs="Arial"/>
          <w:sz w:val="20"/>
          <w:szCs w:val="20"/>
        </w:rPr>
      </w:pPr>
    </w:p>
    <w:p w14:paraId="6E425967"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OCTAVO.- </w:t>
      </w:r>
      <w:r w:rsidRPr="00C5101C">
        <w:rPr>
          <w:rFonts w:ascii="Arial" w:eastAsia="Arial" w:hAnsi="Arial" w:cs="Arial"/>
          <w:sz w:val="20"/>
          <w:szCs w:val="20"/>
        </w:rPr>
        <w:t>Que le corresponde a las y los titulares de la administración pública municipal, implementar y dar cumplimiento al presente, en sus respectivas áreas de adscripción, mismo que estará integrado por los antecedentes históricos, marco jurídico, objetivos, estructura orgánica vigente y atribuciones, que les permita a las personas servidoras públicas realizar sus funciones de manera sencilla y eficiente, brindando certidumbre jurídica, transparencia y un mejor servicio a la ciudadanía del municipio.</w:t>
      </w:r>
    </w:p>
    <w:p w14:paraId="026CC958" w14:textId="77777777" w:rsidR="00411DBD" w:rsidRPr="00C5101C" w:rsidRDefault="00411DBD" w:rsidP="00411DBD">
      <w:pPr>
        <w:widowControl/>
        <w:autoSpaceDE/>
        <w:autoSpaceDN/>
        <w:jc w:val="both"/>
        <w:rPr>
          <w:rFonts w:ascii="Arial" w:eastAsia="Arial" w:hAnsi="Arial" w:cs="Arial"/>
          <w:sz w:val="20"/>
          <w:szCs w:val="20"/>
        </w:rPr>
      </w:pPr>
    </w:p>
    <w:p w14:paraId="2274F170" w14:textId="77777777" w:rsidR="00411DBD" w:rsidRPr="00C5101C" w:rsidRDefault="00411DBD" w:rsidP="00411DBD">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NOVENO.-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69, 93 fracción VI y 132 fracción XVI del Bando de Policía y Gobierno del Municipio de Oaxaca de Juárez.</w:t>
      </w:r>
    </w:p>
    <w:p w14:paraId="7B5F1F91" w14:textId="77777777" w:rsidR="00411DBD" w:rsidRPr="00C5101C" w:rsidRDefault="00411DBD" w:rsidP="00411DBD">
      <w:pPr>
        <w:widowControl/>
        <w:autoSpaceDE/>
        <w:autoSpaceDN/>
        <w:jc w:val="both"/>
        <w:rPr>
          <w:rFonts w:ascii="Arial" w:eastAsia="Arial" w:hAnsi="Arial" w:cs="Arial"/>
          <w:sz w:val="20"/>
          <w:szCs w:val="20"/>
        </w:rPr>
      </w:pPr>
    </w:p>
    <w:p w14:paraId="0B4AF245"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DÉCIMO. - </w:t>
      </w:r>
      <w:r w:rsidRPr="00C5101C">
        <w:rPr>
          <w:rFonts w:ascii="Arial" w:eastAsia="Arial" w:hAnsi="Arial" w:cs="Arial"/>
          <w:sz w:val="20"/>
          <w:szCs w:val="20"/>
        </w:rPr>
        <w:t>De conformidad con lo establecido en el Bando de Policía y Gobierno del Municipio de Oaxaca de Juárez, en su numeral 93 fracción VI, la Comisión de Desarrollo Económico y Mejora Regulatoria tendrá como su función:</w:t>
      </w:r>
    </w:p>
    <w:p w14:paraId="553CE674" w14:textId="77777777" w:rsidR="00411DBD" w:rsidRPr="00C5101C" w:rsidRDefault="00411DBD" w:rsidP="00411DBD">
      <w:pPr>
        <w:widowControl/>
        <w:autoSpaceDE/>
        <w:autoSpaceDN/>
        <w:jc w:val="both"/>
        <w:rPr>
          <w:rFonts w:ascii="Arial" w:eastAsia="Arial" w:hAnsi="Arial" w:cs="Arial"/>
          <w:sz w:val="20"/>
          <w:szCs w:val="20"/>
        </w:rPr>
      </w:pPr>
    </w:p>
    <w:p w14:paraId="1C61E27C" w14:textId="77777777" w:rsidR="00411DBD" w:rsidRPr="00C5101C" w:rsidRDefault="00411DBD" w:rsidP="00411DBD">
      <w:pPr>
        <w:widowControl/>
        <w:autoSpaceDE/>
        <w:autoSpaceDN/>
        <w:ind w:left="284"/>
        <w:jc w:val="both"/>
        <w:rPr>
          <w:rFonts w:ascii="Arial" w:eastAsia="Arial" w:hAnsi="Arial" w:cs="Arial"/>
          <w:sz w:val="20"/>
          <w:szCs w:val="20"/>
        </w:rPr>
      </w:pPr>
      <w:r w:rsidRPr="00C5101C">
        <w:rPr>
          <w:rFonts w:ascii="Arial" w:eastAsia="Arial" w:hAnsi="Arial" w:cs="Arial"/>
          <w:i/>
          <w:sz w:val="20"/>
          <w:szCs w:val="20"/>
        </w:rPr>
        <w:t>“Proponer y vigilar la implementación de políticas y herramientas en materia de mejora regulatoria que faciliten el fortalecimiento del sector productivo en el Municipio y eleven su competitividad.”</w:t>
      </w:r>
    </w:p>
    <w:p w14:paraId="723A6990" w14:textId="77777777" w:rsidR="00411DBD" w:rsidRPr="00C5101C" w:rsidRDefault="00411DBD" w:rsidP="00411DBD">
      <w:pPr>
        <w:widowControl/>
        <w:autoSpaceDE/>
        <w:autoSpaceDN/>
        <w:jc w:val="both"/>
        <w:rPr>
          <w:rFonts w:ascii="Arial" w:eastAsia="Arial" w:hAnsi="Arial" w:cs="Arial"/>
          <w:sz w:val="20"/>
          <w:szCs w:val="20"/>
        </w:rPr>
      </w:pPr>
    </w:p>
    <w:p w14:paraId="45F0B432"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Así mismo el artículo 68 del Bando de Policía y Gobierno del Municipio de Oaxaca de Juárez señala que: </w:t>
      </w:r>
    </w:p>
    <w:p w14:paraId="3E3DB7CF" w14:textId="77777777" w:rsidR="00411DBD" w:rsidRPr="00C5101C" w:rsidRDefault="00411DBD" w:rsidP="00411DBD">
      <w:pPr>
        <w:widowControl/>
        <w:autoSpaceDE/>
        <w:autoSpaceDN/>
        <w:jc w:val="both"/>
        <w:rPr>
          <w:rFonts w:ascii="Arial" w:eastAsia="Arial" w:hAnsi="Arial" w:cs="Arial"/>
          <w:sz w:val="20"/>
          <w:szCs w:val="20"/>
        </w:rPr>
      </w:pPr>
    </w:p>
    <w:p w14:paraId="60C14B47" w14:textId="77777777" w:rsidR="00411DBD" w:rsidRPr="00C5101C" w:rsidRDefault="00411DBD" w:rsidP="00411DBD">
      <w:pPr>
        <w:widowControl/>
        <w:autoSpaceDE/>
        <w:autoSpaceDN/>
        <w:ind w:left="284"/>
        <w:jc w:val="both"/>
        <w:rPr>
          <w:rFonts w:ascii="Arial" w:eastAsia="Arial" w:hAnsi="Arial" w:cs="Arial"/>
          <w:sz w:val="20"/>
          <w:szCs w:val="20"/>
        </w:rPr>
      </w:pPr>
      <w:r w:rsidRPr="00C5101C">
        <w:rPr>
          <w:rFonts w:ascii="Arial" w:eastAsia="Arial" w:hAnsi="Arial" w:cs="Arial"/>
          <w:i/>
          <w:sz w:val="20"/>
          <w:szCs w:val="20"/>
        </w:rPr>
        <w:t xml:space="preserve">“Las Comisiones en sus respectivos ramos resolverán los asuntos que le son turnados; mediante el dictamen fundado y motivado, con los que darán cuenta al Honorable Ayuntamiento </w:t>
      </w:r>
      <w:r w:rsidRPr="00C5101C">
        <w:rPr>
          <w:rFonts w:ascii="Arial" w:eastAsia="Arial" w:hAnsi="Arial" w:cs="Arial"/>
          <w:sz w:val="20"/>
          <w:szCs w:val="20"/>
        </w:rPr>
        <w:t xml:space="preserve">a </w:t>
      </w:r>
      <w:r w:rsidRPr="00C5101C">
        <w:rPr>
          <w:rFonts w:ascii="Arial" w:eastAsia="Arial" w:hAnsi="Arial" w:cs="Arial"/>
          <w:i/>
          <w:sz w:val="20"/>
          <w:szCs w:val="20"/>
        </w:rPr>
        <w:t>la mayor brevedad.”</w:t>
      </w:r>
    </w:p>
    <w:p w14:paraId="7271BCC7" w14:textId="77777777" w:rsidR="00411DBD" w:rsidRPr="00C5101C" w:rsidRDefault="00411DBD" w:rsidP="00411DBD">
      <w:pPr>
        <w:widowControl/>
        <w:autoSpaceDE/>
        <w:autoSpaceDN/>
        <w:jc w:val="both"/>
        <w:rPr>
          <w:rFonts w:ascii="Arial" w:eastAsia="Arial" w:hAnsi="Arial" w:cs="Arial"/>
          <w:sz w:val="20"/>
          <w:szCs w:val="20"/>
        </w:rPr>
      </w:pPr>
    </w:p>
    <w:p w14:paraId="10642445"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UNDÉCIMO.- </w:t>
      </w:r>
      <w:r w:rsidRPr="00C5101C">
        <w:rPr>
          <w:rFonts w:ascii="Arial" w:eastAsia="Arial" w:hAnsi="Arial" w:cs="Arial"/>
          <w:sz w:val="20"/>
          <w:szCs w:val="20"/>
        </w:rPr>
        <w:t xml:space="preserve">Toda vez que el punto de acuerdo </w:t>
      </w:r>
      <w:proofErr w:type="spellStart"/>
      <w:r w:rsidRPr="00C5101C">
        <w:rPr>
          <w:rFonts w:ascii="Arial" w:eastAsia="Arial" w:hAnsi="Arial" w:cs="Arial"/>
          <w:b/>
          <w:sz w:val="20"/>
          <w:szCs w:val="20"/>
        </w:rPr>
        <w:t>PA</w:t>
      </w:r>
      <w:proofErr w:type="spellEnd"/>
      <w:r w:rsidRPr="00C5101C">
        <w:rPr>
          <w:rFonts w:ascii="Arial" w:eastAsia="Arial" w:hAnsi="Arial" w:cs="Arial"/>
          <w:b/>
          <w:sz w:val="20"/>
          <w:szCs w:val="20"/>
        </w:rPr>
        <w:t>/</w:t>
      </w:r>
      <w:proofErr w:type="spellStart"/>
      <w:r w:rsidRPr="00C5101C">
        <w:rPr>
          <w:rFonts w:ascii="Arial" w:eastAsia="Arial" w:hAnsi="Arial" w:cs="Arial"/>
          <w:b/>
          <w:sz w:val="20"/>
          <w:szCs w:val="20"/>
        </w:rPr>
        <w:t>RDEyMR</w:t>
      </w:r>
      <w:proofErr w:type="spellEnd"/>
      <w:r w:rsidRPr="00C5101C">
        <w:rPr>
          <w:rFonts w:ascii="Arial" w:eastAsia="Arial" w:hAnsi="Arial" w:cs="Arial"/>
          <w:b/>
          <w:sz w:val="20"/>
          <w:szCs w:val="20"/>
        </w:rPr>
        <w:t xml:space="preserve">/09/2023 </w:t>
      </w:r>
      <w:r w:rsidRPr="00C5101C">
        <w:rPr>
          <w:rFonts w:ascii="Arial" w:eastAsia="Arial" w:hAnsi="Arial" w:cs="Arial"/>
          <w:sz w:val="20"/>
          <w:szCs w:val="20"/>
        </w:rPr>
        <w:t>consiste en que los titulares de las dependencias, entidades y demás áreas administrativas que conforman la administración pública municipal elaboren y/o actualicen sus MANUALES DE ORGANIZACIÓN, conforme a los lineamientos generales para la elaboración de los manuales de organización de la Administración Pública Municipal, la cual es una actividad relacionada con las atribuciones de la Comisión de Desarrollo Económico y Mejora Regulatoria establecidas en las fracciones VI y VIII del articulo 93 del Bando de Policía y Gobierno del Municipio de Oaxaca de Juárez, se requiere que la Comisión determine la procedencia de la propuesta, previo análisis y revisión de los requisitos establecidos en las disposiciones legales correspondientes.</w:t>
      </w:r>
    </w:p>
    <w:p w14:paraId="6CD015D9" w14:textId="77777777" w:rsidR="00411DBD" w:rsidRPr="00C5101C" w:rsidRDefault="00411DBD" w:rsidP="00411DBD">
      <w:pPr>
        <w:widowControl/>
        <w:autoSpaceDE/>
        <w:autoSpaceDN/>
        <w:jc w:val="both"/>
        <w:rPr>
          <w:rFonts w:ascii="Arial" w:eastAsia="Arial" w:hAnsi="Arial" w:cs="Arial"/>
          <w:sz w:val="20"/>
          <w:szCs w:val="20"/>
        </w:rPr>
      </w:pPr>
    </w:p>
    <w:p w14:paraId="05E31B2C"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b/>
          <w:sz w:val="20"/>
          <w:szCs w:val="20"/>
        </w:rPr>
        <w:t xml:space="preserve">DUODÉCIMO. - </w:t>
      </w:r>
      <w:r w:rsidRPr="00C5101C">
        <w:rPr>
          <w:rFonts w:ascii="Arial" w:eastAsia="Arial" w:hAnsi="Arial" w:cs="Arial"/>
          <w:sz w:val="20"/>
          <w:szCs w:val="20"/>
        </w:rPr>
        <w:t xml:space="preserve">Por lo anterior y una vez analizados los MANUALES DE ORGANIZACIÓN, esta Comisión de Desarrollo Económico y Mejora Regulatoria considera que los mismos son </w:t>
      </w:r>
      <w:proofErr w:type="spellStart"/>
      <w:r w:rsidRPr="00C5101C">
        <w:rPr>
          <w:rFonts w:ascii="Arial" w:eastAsia="Arial" w:hAnsi="Arial" w:cs="Arial"/>
          <w:sz w:val="20"/>
          <w:szCs w:val="20"/>
        </w:rPr>
        <w:t>idoneos</w:t>
      </w:r>
      <w:proofErr w:type="spellEnd"/>
      <w:r w:rsidRPr="00C5101C">
        <w:rPr>
          <w:rFonts w:ascii="Arial" w:eastAsia="Arial" w:hAnsi="Arial" w:cs="Arial"/>
          <w:sz w:val="20"/>
          <w:szCs w:val="20"/>
        </w:rPr>
        <w:t>(sic) para el objetivo por el cual fueron propuestos, por lo que se emite el siguiente:</w:t>
      </w:r>
    </w:p>
    <w:p w14:paraId="74962BD7" w14:textId="77777777" w:rsidR="00411DBD" w:rsidRPr="00C5101C" w:rsidRDefault="00411DBD" w:rsidP="00411DBD">
      <w:pPr>
        <w:widowControl/>
        <w:autoSpaceDE/>
        <w:autoSpaceDN/>
        <w:jc w:val="both"/>
        <w:rPr>
          <w:rFonts w:ascii="Arial" w:eastAsia="Arial" w:hAnsi="Arial" w:cs="Arial"/>
          <w:sz w:val="20"/>
          <w:szCs w:val="20"/>
        </w:rPr>
      </w:pPr>
    </w:p>
    <w:p w14:paraId="401CD489" w14:textId="77777777" w:rsidR="00411DBD" w:rsidRPr="00C5101C" w:rsidRDefault="00411DBD" w:rsidP="00411DBD">
      <w:pPr>
        <w:widowControl/>
        <w:autoSpaceDE/>
        <w:autoSpaceDN/>
        <w:jc w:val="center"/>
        <w:rPr>
          <w:rFonts w:ascii="Arial" w:eastAsia="Arial" w:hAnsi="Arial" w:cs="Arial"/>
          <w:sz w:val="20"/>
          <w:szCs w:val="20"/>
        </w:rPr>
      </w:pPr>
      <w:r w:rsidRPr="00C5101C">
        <w:rPr>
          <w:rFonts w:ascii="Arial" w:eastAsia="Arial" w:hAnsi="Arial" w:cs="Arial"/>
          <w:b/>
          <w:sz w:val="20"/>
          <w:szCs w:val="20"/>
        </w:rPr>
        <w:t>D I C T A M E N</w:t>
      </w:r>
    </w:p>
    <w:p w14:paraId="36385EB0" w14:textId="77777777" w:rsidR="00411DBD" w:rsidRPr="00C5101C" w:rsidRDefault="00411DBD" w:rsidP="00411DBD">
      <w:pPr>
        <w:widowControl/>
        <w:autoSpaceDE/>
        <w:autoSpaceDN/>
        <w:jc w:val="both"/>
        <w:rPr>
          <w:rFonts w:ascii="Arial" w:eastAsia="Arial" w:hAnsi="Arial" w:cs="Arial"/>
          <w:sz w:val="20"/>
          <w:szCs w:val="20"/>
        </w:rPr>
      </w:pPr>
    </w:p>
    <w:p w14:paraId="2B95646C" w14:textId="77777777" w:rsidR="00411DBD" w:rsidRPr="00C5101C" w:rsidRDefault="00411DBD" w:rsidP="00411DBD">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PRIMERO.-</w:t>
      </w:r>
      <w:proofErr w:type="gramEnd"/>
      <w:r w:rsidRPr="00C5101C">
        <w:rPr>
          <w:rFonts w:ascii="Arial" w:eastAsia="Arial" w:hAnsi="Arial" w:cs="Arial"/>
          <w:b/>
          <w:sz w:val="20"/>
          <w:szCs w:val="20"/>
        </w:rPr>
        <w:t xml:space="preserve"> Es PROCEDENTE </w:t>
      </w:r>
      <w:r w:rsidRPr="00C5101C">
        <w:rPr>
          <w:rFonts w:ascii="Arial" w:eastAsia="Arial" w:hAnsi="Arial" w:cs="Arial"/>
          <w:sz w:val="20"/>
          <w:szCs w:val="20"/>
        </w:rPr>
        <w:t xml:space="preserve">aprobar los MANUALES DE ORGANIZACIÓN EMITIDOS POR LOS TITULARES DE LOS ENTES PÚBLICOS DEL MUNICIPIO DE OAXACA DE </w:t>
      </w:r>
      <w:proofErr w:type="spellStart"/>
      <w:r w:rsidRPr="00C5101C">
        <w:rPr>
          <w:rFonts w:ascii="Arial" w:eastAsia="Arial" w:hAnsi="Arial" w:cs="Arial"/>
          <w:sz w:val="20"/>
          <w:szCs w:val="20"/>
        </w:rPr>
        <w:t>JUAREZ</w:t>
      </w:r>
      <w:proofErr w:type="spellEnd"/>
      <w:r w:rsidRPr="00C5101C">
        <w:rPr>
          <w:rFonts w:ascii="Arial" w:eastAsia="Arial" w:hAnsi="Arial" w:cs="Arial"/>
          <w:sz w:val="20"/>
          <w:szCs w:val="20"/>
        </w:rPr>
        <w:t>(sic) que se enlistan, los cuales se anexan al presente para todos los efectos legales a que haya lugar.</w:t>
      </w:r>
    </w:p>
    <w:p w14:paraId="1D3A5EF3" w14:textId="77777777" w:rsidR="00411DBD" w:rsidRPr="00C5101C" w:rsidRDefault="00411DBD" w:rsidP="00411DBD">
      <w:pPr>
        <w:widowControl/>
        <w:autoSpaceDE/>
        <w:autoSpaceDN/>
        <w:jc w:val="both"/>
        <w:rPr>
          <w:rFonts w:ascii="Arial" w:eastAsia="Arial" w:hAnsi="Arial" w:cs="Arial"/>
          <w:sz w:val="20"/>
          <w:szCs w:val="20"/>
        </w:rPr>
      </w:pPr>
    </w:p>
    <w:p w14:paraId="63595057"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1.- TESORERÍA MUNICIPAL</w:t>
      </w:r>
    </w:p>
    <w:p w14:paraId="746BFF0E"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2.- SECRETARÍA DE GOBIERNO</w:t>
      </w:r>
    </w:p>
    <w:p w14:paraId="6E24BA0A"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3.- SECRETARÍA DE RECURSOS HUMANOS Y MATERIALES</w:t>
      </w:r>
    </w:p>
    <w:p w14:paraId="1201F883"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4.- SECRETARÍA DE SEGURIDAD CIUDADANA, MOVILIDAD Y PROTECCIÓN CIVIL</w:t>
      </w:r>
    </w:p>
    <w:p w14:paraId="70A77C33"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5.- SECRETARÍA DE SERVICIOS MUNICIPALES</w:t>
      </w:r>
    </w:p>
    <w:p w14:paraId="64549CB9"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6.- SECRETARÍA DE BIENESTAR MUNICIPAL</w:t>
      </w:r>
    </w:p>
    <w:p w14:paraId="1D0D4A23"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lastRenderedPageBreak/>
        <w:t>7.- SECRETARÍA DE FOMENTO TURÍSTICO</w:t>
      </w:r>
    </w:p>
    <w:p w14:paraId="21E1EDE5"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8.- SECRETARÍA DE ARTE Y CULTURA</w:t>
      </w:r>
    </w:p>
    <w:p w14:paraId="7370211C"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9.- SECRETARÍA PARTICULAR</w:t>
      </w:r>
    </w:p>
    <w:p w14:paraId="2FB334D8"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10.- SECRETARÍA TÉCNICA</w:t>
      </w:r>
    </w:p>
    <w:p w14:paraId="08FF1E1C"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11.- COORDINACIÓN DE CIUDAD EDUCADORA</w:t>
      </w:r>
    </w:p>
    <w:p w14:paraId="3E32D145"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12.- COORDINACIÓN DE COMUNICACIÓN SOCIAL</w:t>
      </w:r>
    </w:p>
    <w:p w14:paraId="3E930747"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13.- DIRECCIÓN DE SISTEMAS DE INFORMACIÓN</w:t>
      </w:r>
    </w:p>
    <w:p w14:paraId="298B0603"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14.- COORDINACIÓN DE ATENCIÓN DE ASUNTOS METROPOLITANOS</w:t>
      </w:r>
    </w:p>
    <w:p w14:paraId="5572650C"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15.- UNIDAD DE TRANSPARENCIA MUNICIPAL</w:t>
      </w:r>
    </w:p>
    <w:p w14:paraId="209B73E6"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16.- DIRECCIÓN DE PENSIONES MUNICIPALES</w:t>
      </w:r>
    </w:p>
    <w:p w14:paraId="06B9FFAC"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17.- INSTITUTO MUNICIPAL DE PLANEACIÓN</w:t>
      </w:r>
    </w:p>
    <w:p w14:paraId="2892170B"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18.- INSTITUTO MUNICIPAL DE LA JUVENTUD </w:t>
      </w:r>
    </w:p>
    <w:p w14:paraId="078AC542"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19.- INSTITUTO MUNICIPAL DEL DEPORTE</w:t>
      </w:r>
    </w:p>
    <w:p w14:paraId="71BE3AA8"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 xml:space="preserve">20.- ALCALDÍA MUNICIPAL </w:t>
      </w:r>
      <w:proofErr w:type="spellStart"/>
      <w:r w:rsidRPr="00C5101C">
        <w:rPr>
          <w:rFonts w:ascii="Arial" w:eastAsia="Arial" w:hAnsi="Arial" w:cs="Arial"/>
          <w:sz w:val="20"/>
          <w:szCs w:val="20"/>
        </w:rPr>
        <w:t>CIVICA</w:t>
      </w:r>
      <w:proofErr w:type="spellEnd"/>
      <w:r w:rsidRPr="00C5101C">
        <w:rPr>
          <w:rFonts w:ascii="Arial" w:eastAsia="Arial" w:hAnsi="Arial" w:cs="Arial"/>
          <w:sz w:val="20"/>
          <w:szCs w:val="20"/>
        </w:rPr>
        <w:t>(sic)</w:t>
      </w:r>
    </w:p>
    <w:p w14:paraId="29DD3C63"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21.- ÓRGANO INTERNO DE CONTROL MUNICIPAL</w:t>
      </w:r>
    </w:p>
    <w:p w14:paraId="27627776" w14:textId="37AF3F63" w:rsidR="00411DBD" w:rsidRPr="00C5101C" w:rsidRDefault="002E64B4" w:rsidP="00411DBD">
      <w:pPr>
        <w:widowControl/>
        <w:autoSpaceDE/>
        <w:autoSpaceDN/>
        <w:jc w:val="both"/>
        <w:rPr>
          <w:rFonts w:ascii="Arial" w:eastAsia="Arial" w:hAnsi="Arial" w:cs="Arial"/>
          <w:sz w:val="20"/>
          <w:szCs w:val="20"/>
        </w:rPr>
      </w:pPr>
      <w:r w:rsidRPr="00C5101C">
        <w:rPr>
          <w:noProof/>
          <w:lang w:eastAsia="es-MX"/>
        </w:rPr>
        <w:drawing>
          <wp:anchor distT="0" distB="0" distL="114300" distR="114300" simplePos="0" relativeHeight="251702272" behindDoc="1" locked="0" layoutInCell="1" allowOverlap="1" wp14:anchorId="42B43303" wp14:editId="2CEAC804">
            <wp:simplePos x="0" y="0"/>
            <wp:positionH relativeFrom="column">
              <wp:posOffset>3322955</wp:posOffset>
            </wp:positionH>
            <wp:positionV relativeFrom="paragraph">
              <wp:posOffset>2540</wp:posOffset>
            </wp:positionV>
            <wp:extent cx="2735580" cy="265430"/>
            <wp:effectExtent l="0" t="0" r="7620" b="127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411DBD" w:rsidRPr="00C5101C">
        <w:rPr>
          <w:rFonts w:ascii="Arial" w:eastAsia="Arial" w:hAnsi="Arial" w:cs="Arial"/>
          <w:sz w:val="20"/>
          <w:szCs w:val="20"/>
        </w:rPr>
        <w:t>22.- REGIDURÍA DE DESARROLLO ECONÓMICO Y MEJORA REGULATORIA</w:t>
      </w:r>
    </w:p>
    <w:p w14:paraId="078DA703"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23.- SECRETARÍA MUNICIPAL</w:t>
      </w:r>
    </w:p>
    <w:p w14:paraId="604CD9F5"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24.- SECRETARÍA DE MEDIO AMBIENTE Y CAMBIO CLIMÁTICO</w:t>
      </w:r>
    </w:p>
    <w:p w14:paraId="7F526ADC"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25.- INSTITUTO MUNICIPAL DE LA MUJER</w:t>
      </w:r>
    </w:p>
    <w:p w14:paraId="17DA787B"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26.- JEFATURA DE LA OFICINA DE PRESIDENCIA</w:t>
      </w:r>
    </w:p>
    <w:p w14:paraId="334CB238"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27.- SECRETARÍA DE DESARROLLO ECONÓMICO</w:t>
      </w:r>
    </w:p>
    <w:p w14:paraId="205DD647" w14:textId="77777777" w:rsidR="00411DBD" w:rsidRPr="00C5101C" w:rsidRDefault="00411DBD" w:rsidP="00411DBD">
      <w:pPr>
        <w:widowControl/>
        <w:autoSpaceDE/>
        <w:autoSpaceDN/>
        <w:jc w:val="both"/>
        <w:rPr>
          <w:rFonts w:ascii="Arial" w:eastAsia="Arial" w:hAnsi="Arial" w:cs="Arial"/>
          <w:sz w:val="20"/>
          <w:szCs w:val="20"/>
        </w:rPr>
      </w:pPr>
      <w:r w:rsidRPr="00C5101C">
        <w:rPr>
          <w:rFonts w:ascii="Arial" w:eastAsia="Arial" w:hAnsi="Arial" w:cs="Arial"/>
          <w:sz w:val="20"/>
          <w:szCs w:val="20"/>
        </w:rPr>
        <w:t>28.- INSTITUTO MUNICIPAL DE LAS LENGUAS INDÍGENAS</w:t>
      </w:r>
    </w:p>
    <w:p w14:paraId="4AF223A8" w14:textId="77777777" w:rsidR="00411DBD" w:rsidRPr="00C5101C" w:rsidRDefault="00411DBD" w:rsidP="00411DBD">
      <w:pPr>
        <w:widowControl/>
        <w:autoSpaceDE/>
        <w:autoSpaceDN/>
        <w:jc w:val="both"/>
        <w:rPr>
          <w:rFonts w:ascii="Arial" w:eastAsia="Arial" w:hAnsi="Arial" w:cs="Arial"/>
          <w:sz w:val="20"/>
          <w:szCs w:val="20"/>
        </w:rPr>
      </w:pPr>
    </w:p>
    <w:p w14:paraId="464EB0E8" w14:textId="77777777" w:rsidR="00411DBD" w:rsidRPr="00C5101C" w:rsidRDefault="00411DBD" w:rsidP="00411DBD">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SEGUNDO.-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Notifíquese</w:t>
      </w:r>
      <w:r w:rsidRPr="00C5101C">
        <w:rPr>
          <w:rFonts w:ascii="Arial" w:eastAsia="Arial" w:hAnsi="Arial" w:cs="Arial"/>
          <w:b/>
          <w:sz w:val="20"/>
          <w:szCs w:val="20"/>
        </w:rPr>
        <w:t xml:space="preserve"> </w:t>
      </w:r>
      <w:r w:rsidRPr="00C5101C">
        <w:rPr>
          <w:rFonts w:ascii="Arial" w:eastAsia="Arial" w:hAnsi="Arial" w:cs="Arial"/>
          <w:sz w:val="20"/>
          <w:szCs w:val="20"/>
        </w:rPr>
        <w:t xml:space="preserve">la resolución del Cabildo a los titulares de las 28 entes de la Administración Pública Municipal enlistadas en el resolutivo primero para so aplicación y la adecuada difusión dentro de su dependencia, entidad </w:t>
      </w:r>
      <w:proofErr w:type="spellStart"/>
      <w:r w:rsidRPr="00C5101C">
        <w:rPr>
          <w:rFonts w:ascii="Arial" w:eastAsia="Arial" w:hAnsi="Arial" w:cs="Arial"/>
          <w:sz w:val="20"/>
          <w:szCs w:val="20"/>
        </w:rPr>
        <w:t>ó</w:t>
      </w:r>
      <w:proofErr w:type="spellEnd"/>
      <w:r w:rsidRPr="00C5101C">
        <w:rPr>
          <w:rFonts w:ascii="Arial" w:eastAsia="Arial" w:hAnsi="Arial" w:cs="Arial"/>
          <w:sz w:val="20"/>
          <w:szCs w:val="20"/>
        </w:rPr>
        <w:t>(sic) área administrativa.</w:t>
      </w:r>
    </w:p>
    <w:p w14:paraId="53E59C0E" w14:textId="77777777" w:rsidR="00411DBD" w:rsidRPr="00C5101C" w:rsidRDefault="00411DBD" w:rsidP="00411DBD">
      <w:pPr>
        <w:widowControl/>
        <w:autoSpaceDE/>
        <w:autoSpaceDN/>
        <w:jc w:val="both"/>
        <w:rPr>
          <w:rFonts w:ascii="Arial" w:eastAsia="Arial" w:hAnsi="Arial" w:cs="Arial"/>
          <w:sz w:val="20"/>
          <w:szCs w:val="20"/>
        </w:rPr>
      </w:pPr>
    </w:p>
    <w:p w14:paraId="2AA0B4E1" w14:textId="77777777" w:rsidR="00411DBD" w:rsidRPr="00C5101C" w:rsidRDefault="00411DBD" w:rsidP="00411DBD">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TERCERO.-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Notifíquese la resolución del Cabildo y túrnese el dictamen con copia de los anexos a la Secretaría Técnica para el cumplimiento de los asuntos de su competencia.</w:t>
      </w:r>
    </w:p>
    <w:p w14:paraId="7247F5E0" w14:textId="77777777" w:rsidR="00411DBD" w:rsidRPr="00C5101C" w:rsidRDefault="00411DBD" w:rsidP="00411DBD">
      <w:pPr>
        <w:widowControl/>
        <w:autoSpaceDE/>
        <w:autoSpaceDN/>
        <w:jc w:val="both"/>
        <w:rPr>
          <w:rFonts w:ascii="Arial" w:eastAsia="Arial" w:hAnsi="Arial" w:cs="Arial"/>
          <w:sz w:val="20"/>
          <w:szCs w:val="20"/>
        </w:rPr>
      </w:pPr>
    </w:p>
    <w:p w14:paraId="4DB07FEB" w14:textId="77777777" w:rsidR="00411DBD" w:rsidRPr="00C5101C" w:rsidRDefault="00411DBD" w:rsidP="00411DBD">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CUARTO.-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 xml:space="preserve">Hágase de conocimiento al Órgano Interno de Control Municipal para el cumplimiento de los asuntos de su competencia. </w:t>
      </w:r>
    </w:p>
    <w:p w14:paraId="072849CB" w14:textId="77777777" w:rsidR="00411DBD" w:rsidRPr="00C5101C" w:rsidRDefault="00411DBD" w:rsidP="00411DBD">
      <w:pPr>
        <w:widowControl/>
        <w:autoSpaceDE/>
        <w:autoSpaceDN/>
        <w:jc w:val="both"/>
        <w:rPr>
          <w:rFonts w:ascii="Arial" w:eastAsia="Arial" w:hAnsi="Arial" w:cs="Arial"/>
          <w:sz w:val="20"/>
          <w:szCs w:val="20"/>
        </w:rPr>
      </w:pPr>
    </w:p>
    <w:p w14:paraId="2FA3A80B" w14:textId="77777777" w:rsidR="00411DBD" w:rsidRPr="00C5101C" w:rsidRDefault="00411DBD" w:rsidP="00411DBD">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QUINTO.-</w:t>
      </w:r>
      <w:proofErr w:type="gramEnd"/>
      <w:r w:rsidRPr="00C5101C">
        <w:rPr>
          <w:rFonts w:ascii="Arial" w:eastAsia="Arial" w:hAnsi="Arial" w:cs="Arial"/>
          <w:b/>
          <w:sz w:val="20"/>
          <w:szCs w:val="20"/>
        </w:rPr>
        <w:t xml:space="preserve"> </w:t>
      </w:r>
      <w:proofErr w:type="spellStart"/>
      <w:r w:rsidRPr="00C5101C">
        <w:rPr>
          <w:rFonts w:ascii="Arial" w:eastAsia="Arial" w:hAnsi="Arial" w:cs="Arial"/>
          <w:sz w:val="20"/>
          <w:szCs w:val="20"/>
        </w:rPr>
        <w:t>Pubíquese</w:t>
      </w:r>
      <w:proofErr w:type="spellEnd"/>
      <w:r w:rsidRPr="00C5101C">
        <w:rPr>
          <w:rFonts w:ascii="Arial" w:eastAsia="Arial" w:hAnsi="Arial" w:cs="Arial"/>
          <w:sz w:val="20"/>
          <w:szCs w:val="20"/>
        </w:rPr>
        <w:t>(sic) el presente dictamen en la gaceta municipal(sic) que por turno le corresponda para su entrada en vigor.</w:t>
      </w:r>
    </w:p>
    <w:p w14:paraId="347289C9" w14:textId="77777777" w:rsidR="00411DBD" w:rsidRPr="00C5101C" w:rsidRDefault="00411DBD" w:rsidP="00411DBD">
      <w:pPr>
        <w:widowControl/>
        <w:autoSpaceDE/>
        <w:autoSpaceDN/>
        <w:jc w:val="both"/>
        <w:rPr>
          <w:rFonts w:ascii="Arial" w:eastAsia="Arial" w:hAnsi="Arial" w:cs="Arial"/>
          <w:sz w:val="20"/>
          <w:szCs w:val="20"/>
        </w:rPr>
      </w:pPr>
    </w:p>
    <w:p w14:paraId="291CAB0E" w14:textId="77777777" w:rsidR="00411DBD" w:rsidRPr="00C5101C" w:rsidRDefault="00411DBD" w:rsidP="00411DBD">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SEXTO.-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Remítase dicho acuerdo a la Secretaria Municipal, para que por su conducto se le dé el trámite correspondiente.</w:t>
      </w:r>
    </w:p>
    <w:p w14:paraId="4BDAF30E" w14:textId="77777777" w:rsidR="00411DBD" w:rsidRPr="00C5101C" w:rsidRDefault="00411DBD" w:rsidP="00411DBD">
      <w:pPr>
        <w:widowControl/>
        <w:autoSpaceDE/>
        <w:autoSpaceDN/>
        <w:jc w:val="both"/>
        <w:rPr>
          <w:rFonts w:ascii="Arial" w:eastAsia="Arial" w:hAnsi="Arial" w:cs="Arial"/>
          <w:sz w:val="20"/>
          <w:szCs w:val="20"/>
        </w:rPr>
      </w:pPr>
    </w:p>
    <w:p w14:paraId="29AB380E" w14:textId="77777777" w:rsidR="00411DBD" w:rsidRPr="00C5101C" w:rsidRDefault="00411DBD" w:rsidP="00411DBD">
      <w:pPr>
        <w:widowControl/>
        <w:autoSpaceDE/>
        <w:autoSpaceDN/>
        <w:jc w:val="both"/>
        <w:rPr>
          <w:rFonts w:ascii="Arial" w:eastAsia="Arial" w:hAnsi="Arial" w:cs="Arial"/>
          <w:sz w:val="20"/>
          <w:szCs w:val="20"/>
        </w:rPr>
      </w:pPr>
      <w:proofErr w:type="gramStart"/>
      <w:r w:rsidRPr="00C5101C">
        <w:rPr>
          <w:rFonts w:ascii="Arial" w:eastAsia="Arial" w:hAnsi="Arial" w:cs="Arial"/>
          <w:b/>
          <w:sz w:val="20"/>
          <w:szCs w:val="20"/>
        </w:rPr>
        <w:t>SÉPTIMO.-</w:t>
      </w:r>
      <w:proofErr w:type="gramEnd"/>
      <w:r w:rsidRPr="00C5101C">
        <w:rPr>
          <w:rFonts w:ascii="Arial" w:eastAsia="Arial" w:hAnsi="Arial" w:cs="Arial"/>
          <w:b/>
          <w:sz w:val="20"/>
          <w:szCs w:val="20"/>
        </w:rPr>
        <w:t xml:space="preserve"> </w:t>
      </w:r>
      <w:r w:rsidRPr="00C5101C">
        <w:rPr>
          <w:rFonts w:ascii="Arial" w:eastAsia="Arial" w:hAnsi="Arial" w:cs="Arial"/>
          <w:sz w:val="20"/>
          <w:szCs w:val="20"/>
        </w:rPr>
        <w:t>Notifíquese y cúmplase.</w:t>
      </w:r>
    </w:p>
    <w:p w14:paraId="28922E01" w14:textId="77777777" w:rsidR="00411DBD" w:rsidRPr="00C5101C" w:rsidRDefault="00411DBD" w:rsidP="00411DBD">
      <w:pPr>
        <w:widowControl/>
        <w:autoSpaceDE/>
        <w:autoSpaceDN/>
        <w:jc w:val="both"/>
        <w:rPr>
          <w:rFonts w:ascii="Arial" w:eastAsia="Arial" w:hAnsi="Arial" w:cs="Arial"/>
          <w:sz w:val="20"/>
          <w:szCs w:val="20"/>
        </w:rPr>
      </w:pPr>
    </w:p>
    <w:p w14:paraId="65C10077" w14:textId="77777777" w:rsidR="00411DBD" w:rsidRPr="00C5101C" w:rsidRDefault="00411DBD" w:rsidP="00411DBD">
      <w:pPr>
        <w:jc w:val="both"/>
        <w:rPr>
          <w:rFonts w:ascii="Arial" w:hAnsi="Arial" w:cs="Arial"/>
          <w:sz w:val="20"/>
          <w:szCs w:val="20"/>
        </w:rPr>
      </w:pPr>
      <w:r w:rsidRPr="00C5101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83BB2D1" w14:textId="77777777" w:rsidR="00411DBD" w:rsidRPr="00C5101C" w:rsidRDefault="00411DBD" w:rsidP="00411DBD">
      <w:pPr>
        <w:jc w:val="both"/>
        <w:rPr>
          <w:rFonts w:ascii="Arial" w:hAnsi="Arial" w:cs="Arial"/>
          <w:b/>
          <w:bCs/>
          <w:sz w:val="20"/>
          <w:szCs w:val="20"/>
        </w:rPr>
      </w:pPr>
    </w:p>
    <w:p w14:paraId="6547D0BE" w14:textId="77777777" w:rsidR="00411DBD" w:rsidRPr="00C5101C" w:rsidRDefault="00411DBD" w:rsidP="00411DBD">
      <w:pPr>
        <w:jc w:val="both"/>
        <w:rPr>
          <w:rFonts w:ascii="Arial" w:eastAsia="Calibri" w:hAnsi="Arial" w:cs="Arial"/>
          <w:b/>
          <w:sz w:val="20"/>
          <w:szCs w:val="20"/>
        </w:rPr>
      </w:pPr>
      <w:r w:rsidRPr="00C5101C">
        <w:rPr>
          <w:rFonts w:ascii="Arial" w:hAnsi="Arial" w:cs="Arial"/>
          <w:b/>
          <w:bCs/>
          <w:sz w:val="20"/>
          <w:szCs w:val="20"/>
        </w:rPr>
        <w:t>DADO EN EL SALÓN DE CABILDO “PORFIRIO DÍAZ MORI” DEL HONORABLE AYUNTAMIENTO DEL MUNICIPIO DE OAXACA DE JUÁREZ, EL DÍA VEINTICINCO DE JULIO DEL AÑO DOS MIL VEINTICUATRO. PRESIDENTE MUNICIPAL CONSTITUCIONAL DE OAXACA DE JUÁREZ, FRANCISCO MARTÍNEZ NERI. SECRETARIA MUNICIPAL DE OAXACA DE JUÁREZ, EDITH ELENA RODRÍGUEZ ESCOBAR.</w:t>
      </w:r>
    </w:p>
    <w:p w14:paraId="74DAFB90" w14:textId="18140CA9" w:rsidR="00411DBD" w:rsidRPr="00C5101C" w:rsidRDefault="00411DBD" w:rsidP="002C6C84">
      <w:pPr>
        <w:jc w:val="both"/>
        <w:rPr>
          <w:rFonts w:ascii="Arial" w:eastAsia="Calibri" w:hAnsi="Arial" w:cs="Arial"/>
          <w:b/>
          <w:sz w:val="20"/>
          <w:szCs w:val="20"/>
        </w:rPr>
      </w:pPr>
    </w:p>
    <w:p w14:paraId="5436712F" w14:textId="2CA19CB4" w:rsidR="00411DBD" w:rsidRPr="00C5101C" w:rsidRDefault="00411DBD" w:rsidP="002C6C84">
      <w:pPr>
        <w:jc w:val="both"/>
        <w:rPr>
          <w:rFonts w:ascii="Arial" w:eastAsia="Calibri" w:hAnsi="Arial" w:cs="Arial"/>
          <w:b/>
          <w:sz w:val="20"/>
          <w:szCs w:val="20"/>
        </w:rPr>
      </w:pPr>
    </w:p>
    <w:p w14:paraId="206F9003" w14:textId="77777777" w:rsidR="00CE754F" w:rsidRPr="00C5101C" w:rsidRDefault="00CE754F" w:rsidP="00CE754F">
      <w:pPr>
        <w:jc w:val="both"/>
        <w:rPr>
          <w:rFonts w:ascii="Arial" w:eastAsia="Calibri" w:hAnsi="Arial" w:cs="Arial"/>
          <w:sz w:val="20"/>
          <w:szCs w:val="20"/>
        </w:rPr>
      </w:pPr>
      <w:r w:rsidRPr="00C5101C">
        <w:rPr>
          <w:rFonts w:ascii="Arial" w:eastAsia="Calibri" w:hAnsi="Arial" w:cs="Arial"/>
          <w:b/>
          <w:sz w:val="20"/>
          <w:szCs w:val="20"/>
        </w:rPr>
        <w:t>FRANCISCO MARTÍNEZ NERI</w:t>
      </w:r>
      <w:r w:rsidRPr="00C5101C">
        <w:rPr>
          <w:rFonts w:ascii="Arial" w:eastAsia="Calibri" w:hAnsi="Arial" w:cs="Arial"/>
          <w:sz w:val="20"/>
          <w:szCs w:val="20"/>
        </w:rPr>
        <w:t xml:space="preserve">, Presidente Municipal Constitucional del Municipio de Oaxaca de Juárez, del Estado Libre y Soberano de Oaxaca, a sus habitantes hace saber: </w:t>
      </w:r>
    </w:p>
    <w:p w14:paraId="72F497E8" w14:textId="77777777" w:rsidR="00CE754F" w:rsidRPr="00C5101C" w:rsidRDefault="00CE754F" w:rsidP="00CE754F">
      <w:pPr>
        <w:jc w:val="both"/>
        <w:rPr>
          <w:rFonts w:ascii="Arial" w:eastAsia="Calibri" w:hAnsi="Arial" w:cs="Arial"/>
          <w:sz w:val="20"/>
          <w:szCs w:val="20"/>
        </w:rPr>
      </w:pPr>
    </w:p>
    <w:p w14:paraId="2C7490CD" w14:textId="77777777" w:rsidR="00CE754F" w:rsidRPr="00C5101C" w:rsidRDefault="00CE754F" w:rsidP="00CE754F">
      <w:pPr>
        <w:jc w:val="both"/>
        <w:rPr>
          <w:rFonts w:ascii="Arial" w:eastAsia="Calibri" w:hAnsi="Arial" w:cs="Arial"/>
          <w:sz w:val="20"/>
          <w:szCs w:val="20"/>
        </w:rPr>
      </w:pPr>
      <w:r w:rsidRPr="00C5101C">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C5101C">
        <w:rPr>
          <w:rFonts w:ascii="Arial" w:hAnsi="Arial" w:cs="Arial"/>
          <w:sz w:val="20"/>
          <w:szCs w:val="20"/>
        </w:rPr>
        <w:t xml:space="preserve"> en sesión Ordinaria de Cabildo de fecha veinticinco de julio de dos mil veinticuatro, tuvo a bien aprobar y expedir el siguiente</w:t>
      </w:r>
      <w:r w:rsidRPr="00C5101C">
        <w:rPr>
          <w:rFonts w:ascii="Arial" w:eastAsia="Calibri" w:hAnsi="Arial" w:cs="Arial"/>
          <w:sz w:val="20"/>
          <w:szCs w:val="20"/>
        </w:rPr>
        <w:t>:</w:t>
      </w:r>
    </w:p>
    <w:p w14:paraId="0EE3C325" w14:textId="77777777" w:rsidR="00CE754F" w:rsidRPr="00C5101C" w:rsidRDefault="00CE754F" w:rsidP="00CE754F">
      <w:pPr>
        <w:rPr>
          <w:rFonts w:ascii="Arial" w:hAnsi="Arial" w:cs="Arial"/>
          <w:sz w:val="20"/>
          <w:szCs w:val="20"/>
        </w:rPr>
      </w:pPr>
    </w:p>
    <w:p w14:paraId="52C21E88" w14:textId="4E2FDE8D" w:rsidR="00CE754F" w:rsidRPr="00C5101C" w:rsidRDefault="00CE754F" w:rsidP="00CE754F">
      <w:pPr>
        <w:pStyle w:val="Textoindependiente"/>
        <w:jc w:val="center"/>
        <w:outlineLvl w:val="0"/>
        <w:rPr>
          <w:rFonts w:ascii="Arial" w:hAnsi="Arial" w:cs="Arial"/>
          <w:b/>
        </w:rPr>
      </w:pPr>
      <w:r w:rsidRPr="00C5101C">
        <w:rPr>
          <w:rFonts w:ascii="Arial" w:hAnsi="Arial" w:cs="Arial"/>
          <w:b/>
        </w:rPr>
        <w:t>DICTAMEN CMyCVP/17/2024</w:t>
      </w:r>
    </w:p>
    <w:p w14:paraId="7C1A3B2B" w14:textId="311327C4" w:rsidR="00CE754F" w:rsidRPr="00C5101C" w:rsidRDefault="00CE754F" w:rsidP="00CE754F">
      <w:pPr>
        <w:jc w:val="both"/>
        <w:rPr>
          <w:rFonts w:ascii="Arial" w:eastAsia="Calibri" w:hAnsi="Arial" w:cs="Arial"/>
          <w:b/>
          <w:sz w:val="20"/>
          <w:szCs w:val="20"/>
        </w:rPr>
      </w:pPr>
    </w:p>
    <w:p w14:paraId="58DCA7E9" w14:textId="77777777" w:rsidR="00CE754F" w:rsidRPr="00C5101C" w:rsidRDefault="00CE754F" w:rsidP="00CE754F">
      <w:pPr>
        <w:widowControl/>
        <w:autoSpaceDE/>
        <w:autoSpaceDN/>
        <w:jc w:val="center"/>
        <w:rPr>
          <w:rFonts w:ascii="Arial" w:eastAsia="Calibri" w:hAnsi="Arial" w:cs="Arial"/>
          <w:sz w:val="20"/>
          <w:szCs w:val="24"/>
        </w:rPr>
      </w:pPr>
      <w:r w:rsidRPr="00C5101C">
        <w:rPr>
          <w:rFonts w:ascii="Arial" w:eastAsia="Calibri" w:hAnsi="Arial" w:cs="Arial"/>
          <w:sz w:val="20"/>
          <w:szCs w:val="24"/>
        </w:rPr>
        <w:t>C O N S I D E R A N D O S</w:t>
      </w:r>
    </w:p>
    <w:p w14:paraId="24227867" w14:textId="77777777" w:rsidR="00CE754F" w:rsidRPr="00C5101C" w:rsidRDefault="00CE754F" w:rsidP="00CE754F">
      <w:pPr>
        <w:widowControl/>
        <w:autoSpaceDE/>
        <w:autoSpaceDN/>
        <w:jc w:val="both"/>
        <w:rPr>
          <w:rFonts w:ascii="Arial" w:eastAsia="Calibri" w:hAnsi="Arial" w:cs="Arial"/>
          <w:sz w:val="20"/>
          <w:szCs w:val="24"/>
        </w:rPr>
      </w:pPr>
    </w:p>
    <w:p w14:paraId="5971CA54" w14:textId="4AD12B12"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w:t>
      </w:r>
      <w:r w:rsidRPr="00C5101C">
        <w:rPr>
          <w:rFonts w:ascii="Arial" w:eastAsia="Calibri" w:hAnsi="Arial" w:cs="Arial"/>
          <w:sz w:val="20"/>
          <w:szCs w:val="24"/>
        </w:rPr>
        <w:lastRenderedPageBreak/>
        <w:t xml:space="preserve">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7D6BDA38" w14:textId="77777777" w:rsidR="00CE754F" w:rsidRPr="00C5101C" w:rsidRDefault="00CE754F" w:rsidP="00CE754F">
      <w:pPr>
        <w:widowControl/>
        <w:autoSpaceDE/>
        <w:autoSpaceDN/>
        <w:jc w:val="both"/>
        <w:rPr>
          <w:rFonts w:ascii="Arial" w:eastAsia="Calibri" w:hAnsi="Arial" w:cs="Arial"/>
          <w:sz w:val="20"/>
          <w:szCs w:val="24"/>
        </w:rPr>
      </w:pPr>
    </w:p>
    <w:p w14:paraId="2D9F9127" w14:textId="374E2479"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SEGUNDO.  Del Estudio y análisis de los oficios descritos en el RESULTANDO SEGUNDO del presente dictamen y que corresponde a peticiones de permisos para llevar a cabo la venta de productos de temporada por la festividad de la iglesia de “los 7 </w:t>
      </w:r>
      <w:proofErr w:type="spellStart"/>
      <w:r w:rsidRPr="00C5101C">
        <w:rPr>
          <w:rFonts w:ascii="Arial" w:eastAsia="Calibri" w:hAnsi="Arial" w:cs="Arial"/>
          <w:sz w:val="20"/>
          <w:szCs w:val="24"/>
        </w:rPr>
        <w:t>PRINCIPES</w:t>
      </w:r>
      <w:proofErr w:type="spellEnd"/>
      <w:r w:rsidRPr="00C5101C">
        <w:rPr>
          <w:rFonts w:ascii="Arial" w:eastAsia="Calibri" w:hAnsi="Arial" w:cs="Arial"/>
          <w:sz w:val="20"/>
          <w:szCs w:val="24"/>
        </w:rPr>
        <w:t xml:space="preserve">(sic)” en diferentes inmediaciones en la vía pública, consideramos los siguientes aspectos: - - - - - - - </w:t>
      </w:r>
    </w:p>
    <w:p w14:paraId="5D9053EB" w14:textId="77777777" w:rsidR="00CE754F" w:rsidRPr="00C5101C" w:rsidRDefault="00CE754F" w:rsidP="00CE754F">
      <w:pPr>
        <w:widowControl/>
        <w:autoSpaceDE/>
        <w:autoSpaceDN/>
        <w:jc w:val="both"/>
        <w:rPr>
          <w:rFonts w:ascii="Arial" w:eastAsia="Calibri" w:hAnsi="Arial" w:cs="Arial"/>
          <w:sz w:val="20"/>
          <w:szCs w:val="24"/>
        </w:rPr>
      </w:pPr>
    </w:p>
    <w:p w14:paraId="04F0348B" w14:textId="475C2B86"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1.- Un aspecto de suma importancia a resaltar, es que la actividad comercial que se piensa generar de aprobarse las solicitudes de cuenta, derivan de la celebración RELIGIOSA por la festividad de la iglesia de “los 7 </w:t>
      </w:r>
      <w:proofErr w:type="spellStart"/>
      <w:r w:rsidRPr="00C5101C">
        <w:rPr>
          <w:rFonts w:ascii="Arial" w:eastAsia="Calibri" w:hAnsi="Arial" w:cs="Arial"/>
          <w:sz w:val="20"/>
          <w:szCs w:val="24"/>
        </w:rPr>
        <w:t>PRINCIPES</w:t>
      </w:r>
      <w:proofErr w:type="spellEnd"/>
      <w:r w:rsidRPr="00C5101C">
        <w:rPr>
          <w:rFonts w:ascii="Arial" w:eastAsia="Calibri" w:hAnsi="Arial" w:cs="Arial"/>
          <w:sz w:val="20"/>
          <w:szCs w:val="24"/>
        </w:rPr>
        <w:t xml:space="preserve">(sic)”.  - - - - - - - - - - - - - - - - - - - - - - </w:t>
      </w:r>
    </w:p>
    <w:p w14:paraId="0E1C67A1" w14:textId="77777777" w:rsidR="00CE754F" w:rsidRPr="00C5101C" w:rsidRDefault="00CE754F" w:rsidP="00CE754F">
      <w:pPr>
        <w:widowControl/>
        <w:autoSpaceDE/>
        <w:autoSpaceDN/>
        <w:jc w:val="both"/>
        <w:rPr>
          <w:rFonts w:ascii="Arial" w:eastAsia="Calibri" w:hAnsi="Arial" w:cs="Arial"/>
          <w:sz w:val="20"/>
          <w:szCs w:val="24"/>
        </w:rPr>
      </w:pPr>
    </w:p>
    <w:p w14:paraId="72C048A1" w14:textId="6B5C9683"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2.- Esta Comisión pondera el derecho humano consagrado en el artículo 5º de la Constitución Política de los Estados Unidos Mexicanos, que cita textualmente lo siguiente: - - - - - - - - - - - - - -</w:t>
      </w:r>
    </w:p>
    <w:p w14:paraId="55AF2AB8" w14:textId="77777777" w:rsidR="00CE754F" w:rsidRPr="00C5101C" w:rsidRDefault="00CE754F" w:rsidP="00CE754F">
      <w:pPr>
        <w:widowControl/>
        <w:autoSpaceDE/>
        <w:autoSpaceDN/>
        <w:jc w:val="both"/>
        <w:rPr>
          <w:rFonts w:ascii="Arial" w:eastAsia="Calibri" w:hAnsi="Arial" w:cs="Arial"/>
          <w:sz w:val="20"/>
          <w:szCs w:val="24"/>
        </w:rPr>
      </w:pPr>
    </w:p>
    <w:p w14:paraId="3C06B3C7" w14:textId="2BF2E02A"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 - - - - - - - - - - - - - - - </w:t>
      </w:r>
    </w:p>
    <w:p w14:paraId="682BB873" w14:textId="77777777" w:rsidR="00CE754F" w:rsidRPr="00C5101C" w:rsidRDefault="00CE754F" w:rsidP="00CE754F">
      <w:pPr>
        <w:widowControl/>
        <w:autoSpaceDE/>
        <w:autoSpaceDN/>
        <w:jc w:val="both"/>
        <w:rPr>
          <w:rFonts w:ascii="Arial" w:eastAsia="Calibri" w:hAnsi="Arial" w:cs="Arial"/>
          <w:sz w:val="20"/>
          <w:szCs w:val="24"/>
        </w:rPr>
      </w:pPr>
    </w:p>
    <w:p w14:paraId="705007D7" w14:textId="4D77DC4D"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consecuencia, toda autoridad debe ponderar su actuar para garantizar que se haga efectivo ese derecho. Ahora bien, al caso concreto la licitud deviene de la autorización que en su momento pueda </w:t>
      </w:r>
      <w:r w:rsidRPr="00C5101C">
        <w:rPr>
          <w:rFonts w:ascii="Arial" w:eastAsia="Calibri" w:hAnsi="Arial" w:cs="Arial"/>
          <w:sz w:val="20"/>
          <w:szCs w:val="24"/>
        </w:rPr>
        <w:lastRenderedPageBreak/>
        <w:t xml:space="preserve">otorgar la autoridad competente, misma que en este Dictamen se analiza. - - - - - - - - - - - - - - - - </w:t>
      </w:r>
    </w:p>
    <w:p w14:paraId="4949AACE" w14:textId="77777777" w:rsidR="00CE754F" w:rsidRPr="00C5101C" w:rsidRDefault="00CE754F" w:rsidP="00CE754F">
      <w:pPr>
        <w:widowControl/>
        <w:autoSpaceDE/>
        <w:autoSpaceDN/>
        <w:jc w:val="both"/>
        <w:rPr>
          <w:rFonts w:ascii="Arial" w:eastAsia="Calibri" w:hAnsi="Arial" w:cs="Arial"/>
          <w:sz w:val="20"/>
          <w:szCs w:val="24"/>
        </w:rPr>
      </w:pPr>
    </w:p>
    <w:p w14:paraId="2A2A89AA" w14:textId="77777777"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Por cuya razón, cualquier norma inferior que menoscabe ese derecho humano, debe aplicarse el PRINCIPIO PRO PERSONA, el cual fue incorporado en el artículo 1º, párrafo segundo, de la Constitución Política de los Estados Unidos Mexicanos, en el 2011, en los siguientes términos: </w:t>
      </w:r>
    </w:p>
    <w:p w14:paraId="3CEFF6A8" w14:textId="77777777" w:rsidR="00CE754F" w:rsidRPr="00C5101C" w:rsidRDefault="00CE754F" w:rsidP="00CE754F">
      <w:pPr>
        <w:widowControl/>
        <w:autoSpaceDE/>
        <w:autoSpaceDN/>
        <w:jc w:val="both"/>
        <w:rPr>
          <w:rFonts w:ascii="Arial" w:eastAsia="Calibri" w:hAnsi="Arial" w:cs="Arial"/>
          <w:sz w:val="20"/>
          <w:szCs w:val="24"/>
        </w:rPr>
      </w:pPr>
    </w:p>
    <w:p w14:paraId="5CD651D6" w14:textId="2FF78591"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“Las normas relativas a los derechos humanos se interpretarán de conformidad con esta Constitución y con los tratados internacionales de la materia favoreciendo en todo tiempo a las personas la protección más amplia.”- - - - - - - - - </w:t>
      </w:r>
    </w:p>
    <w:p w14:paraId="250E7189" w14:textId="77777777" w:rsidR="00CE754F" w:rsidRPr="00C5101C" w:rsidRDefault="00CE754F" w:rsidP="00CE754F">
      <w:pPr>
        <w:widowControl/>
        <w:autoSpaceDE/>
        <w:autoSpaceDN/>
        <w:jc w:val="both"/>
        <w:rPr>
          <w:rFonts w:ascii="Arial" w:eastAsia="Calibri" w:hAnsi="Arial" w:cs="Arial"/>
          <w:sz w:val="20"/>
          <w:szCs w:val="24"/>
        </w:rPr>
      </w:pPr>
    </w:p>
    <w:p w14:paraId="362652BC" w14:textId="5541AE9F"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Y en este sentido deberá prevalecer siempre la norma que más favorezca a los derechos humanos de los gobernados sobre otra que limite ese derecho. - - - - - - - - - - - - - - - - - - - - - - - - - -</w:t>
      </w:r>
    </w:p>
    <w:p w14:paraId="7740D873" w14:textId="77777777" w:rsidR="00CE754F" w:rsidRPr="00C5101C" w:rsidRDefault="00CE754F" w:rsidP="00CE754F">
      <w:pPr>
        <w:widowControl/>
        <w:autoSpaceDE/>
        <w:autoSpaceDN/>
        <w:jc w:val="both"/>
        <w:rPr>
          <w:rFonts w:ascii="Arial" w:eastAsia="Calibri" w:hAnsi="Arial" w:cs="Arial"/>
          <w:sz w:val="20"/>
          <w:szCs w:val="24"/>
        </w:rPr>
      </w:pPr>
    </w:p>
    <w:p w14:paraId="0DBCB209" w14:textId="37AA3CE3"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3.- De ahí que,  si bien se reconoce  el derecho humano al trabajo, este tiene que darse dentro del marco legal, pues de acuerdo a las garantías de legalidad y seguridad jurídica que se prevén en el artículo 14 Constitucional, en el sentido de que toda autoridad está impedida actuar al margen de la ley; de esta manera quedamos obligados ajustarnos a la letra de la ley, precisamente a lo que establece el artículo 12  del Reglamento para el Control de Actividades Comerciales y de Servicios en Vía Pública del Municipio de Oaxaca de Juárez, mismo que a la letra dice: - - - - - - - - - - - - - - - - - - - - - - - - - - - - </w:t>
      </w:r>
    </w:p>
    <w:p w14:paraId="1B06B94C" w14:textId="77777777" w:rsidR="00CE754F" w:rsidRPr="00C5101C" w:rsidRDefault="00CE754F" w:rsidP="00CE754F">
      <w:pPr>
        <w:widowControl/>
        <w:autoSpaceDE/>
        <w:autoSpaceDN/>
        <w:jc w:val="both"/>
        <w:rPr>
          <w:rFonts w:ascii="Arial" w:eastAsia="Calibri" w:hAnsi="Arial" w:cs="Arial"/>
          <w:sz w:val="20"/>
          <w:szCs w:val="24"/>
        </w:rPr>
      </w:pPr>
    </w:p>
    <w:p w14:paraId="6BFF4AA9" w14:textId="15855EFD"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 “Artículo 12.- Para los efectos del presente Reglamento el Municipio se divide en zonas de acuerdo al Reglamento del Centro Histórico y Ley de Zonificación. - - - - - - - - - - - - - - - - - - - - - </w:t>
      </w:r>
    </w:p>
    <w:p w14:paraId="3BE01C1F" w14:textId="77777777" w:rsidR="00CE754F" w:rsidRPr="00C5101C" w:rsidRDefault="00CE754F" w:rsidP="00CE754F">
      <w:pPr>
        <w:widowControl/>
        <w:autoSpaceDE/>
        <w:autoSpaceDN/>
        <w:jc w:val="both"/>
        <w:rPr>
          <w:rFonts w:ascii="Arial" w:eastAsia="Calibri" w:hAnsi="Arial" w:cs="Arial"/>
          <w:sz w:val="20"/>
          <w:szCs w:val="24"/>
        </w:rPr>
      </w:pPr>
    </w:p>
    <w:p w14:paraId="1FA3AC4D" w14:textId="1B0DF79F"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I.- LA ZONA PROHIBIDA, que comprende: - - - - </w:t>
      </w:r>
    </w:p>
    <w:p w14:paraId="6515D40C" w14:textId="77777777" w:rsidR="00CE754F" w:rsidRPr="00C5101C" w:rsidRDefault="00CE754F" w:rsidP="00CE754F">
      <w:pPr>
        <w:widowControl/>
        <w:autoSpaceDE/>
        <w:autoSpaceDN/>
        <w:jc w:val="both"/>
        <w:rPr>
          <w:rFonts w:ascii="Arial" w:eastAsia="Calibri" w:hAnsi="Arial" w:cs="Arial"/>
          <w:sz w:val="20"/>
          <w:szCs w:val="24"/>
        </w:rPr>
      </w:pPr>
    </w:p>
    <w:p w14:paraId="1174B48B" w14:textId="260A2D31" w:rsidR="00CE754F" w:rsidRPr="00C5101C" w:rsidRDefault="00CE754F" w:rsidP="00CE754F">
      <w:pPr>
        <w:widowControl/>
        <w:autoSpaceDE/>
        <w:autoSpaceDN/>
        <w:jc w:val="both"/>
        <w:rPr>
          <w:rFonts w:ascii="Arial" w:eastAsia="Calibri" w:hAnsi="Arial" w:cs="Arial"/>
          <w:sz w:val="20"/>
          <w:szCs w:val="24"/>
        </w:rPr>
      </w:pPr>
      <w:proofErr w:type="gramStart"/>
      <w:r w:rsidRPr="00C5101C">
        <w:rPr>
          <w:rFonts w:ascii="Arial" w:eastAsia="Calibri" w:hAnsi="Arial" w:cs="Arial"/>
          <w:sz w:val="20"/>
          <w:szCs w:val="24"/>
        </w:rPr>
        <w:t>a)-(</w:t>
      </w:r>
      <w:proofErr w:type="gramEnd"/>
      <w:r w:rsidRPr="00C5101C">
        <w:rPr>
          <w:rFonts w:ascii="Arial" w:eastAsia="Calibri" w:hAnsi="Arial" w:cs="Arial"/>
          <w:sz w:val="20"/>
          <w:szCs w:val="24"/>
        </w:rPr>
        <w:t>sic) Al Norte, por las calles de Independencia que va de 20 de Noviembre y Porfirio Díaz hasta la calle de Armenta y López y Cinco de Mayo; al Poniente, por la calle de 20 de Noviembre desde Avenida Independencia hasta la calle de las casas; al Sur, por las calles de las casas y primera de Colón, que va desde 20 de Noviembre hasta Armenta y López; al Oriente, por las calles de Armenta y López que va desde Colón hasta Independencia. - - - - - - - - - - - - - - -</w:t>
      </w:r>
    </w:p>
    <w:p w14:paraId="453EE65A" w14:textId="77777777" w:rsidR="00CE754F" w:rsidRPr="00C5101C" w:rsidRDefault="00CE754F" w:rsidP="00CE754F">
      <w:pPr>
        <w:widowControl/>
        <w:autoSpaceDE/>
        <w:autoSpaceDN/>
        <w:jc w:val="both"/>
        <w:rPr>
          <w:rFonts w:ascii="Arial" w:eastAsia="Calibri" w:hAnsi="Arial" w:cs="Arial"/>
          <w:sz w:val="20"/>
          <w:szCs w:val="24"/>
        </w:rPr>
      </w:pPr>
    </w:p>
    <w:p w14:paraId="1917EAD5" w14:textId="214AC292"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Esta área comprende el arroyo de las calles que limitan la zona, así como la primera calle perpendicular a las mismas. - - - - - - - - - - - - - - -</w:t>
      </w:r>
    </w:p>
    <w:p w14:paraId="4598A294" w14:textId="77777777" w:rsidR="00CE754F" w:rsidRPr="00C5101C" w:rsidRDefault="00CE754F" w:rsidP="00CE754F">
      <w:pPr>
        <w:widowControl/>
        <w:autoSpaceDE/>
        <w:autoSpaceDN/>
        <w:jc w:val="both"/>
        <w:rPr>
          <w:rFonts w:ascii="Arial" w:eastAsia="Calibri" w:hAnsi="Arial" w:cs="Arial"/>
          <w:sz w:val="20"/>
          <w:szCs w:val="24"/>
        </w:rPr>
      </w:pPr>
    </w:p>
    <w:p w14:paraId="0BA1E042" w14:textId="54EC9991"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lastRenderedPageBreak/>
        <w:t xml:space="preserve">b) Las establecidas en un límite de 100 metros de los edificios escolares, cines;(sic) teatros, centros de trabajo, edificios públicos, hospitales, terminales de auto transportes públicos, atrios de templos religiosos, jardines públicos y demás establecimientos análogos. - - - - - - - - - - - - - - - </w:t>
      </w:r>
    </w:p>
    <w:p w14:paraId="5C250B4F" w14:textId="77777777" w:rsidR="00CE754F" w:rsidRPr="00C5101C" w:rsidRDefault="00CE754F" w:rsidP="00CE754F">
      <w:pPr>
        <w:widowControl/>
        <w:autoSpaceDE/>
        <w:autoSpaceDN/>
        <w:jc w:val="both"/>
        <w:rPr>
          <w:rFonts w:ascii="Arial" w:eastAsia="Calibri" w:hAnsi="Arial" w:cs="Arial"/>
          <w:sz w:val="20"/>
          <w:szCs w:val="24"/>
        </w:rPr>
      </w:pPr>
    </w:p>
    <w:p w14:paraId="142FAC8B" w14:textId="65EDD115"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II.- La zona restringida, que comprende: - - - - - - </w:t>
      </w:r>
    </w:p>
    <w:p w14:paraId="03FB17FB" w14:textId="77777777" w:rsidR="00CE754F" w:rsidRPr="00C5101C" w:rsidRDefault="00CE754F" w:rsidP="00CE754F">
      <w:pPr>
        <w:widowControl/>
        <w:autoSpaceDE/>
        <w:autoSpaceDN/>
        <w:jc w:val="both"/>
        <w:rPr>
          <w:rFonts w:ascii="Arial" w:eastAsia="Calibri" w:hAnsi="Arial" w:cs="Arial"/>
          <w:sz w:val="20"/>
          <w:szCs w:val="24"/>
        </w:rPr>
      </w:pPr>
    </w:p>
    <w:p w14:paraId="52D3B699" w14:textId="5A93226F"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La delimitada al norte, a partir de la acera norte de la calle de Morelos en su confluencia 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publicado en el Periódico Oficial número 27 de fecha 8 del mes de julio de 1978, tomo LX Ley de Zonificación Comercial de la Ciudad de Oaxaca). </w:t>
      </w:r>
    </w:p>
    <w:p w14:paraId="1F10F130" w14:textId="77777777" w:rsidR="00CE754F" w:rsidRPr="00C5101C" w:rsidRDefault="00CE754F" w:rsidP="00CE754F">
      <w:pPr>
        <w:widowControl/>
        <w:autoSpaceDE/>
        <w:autoSpaceDN/>
        <w:jc w:val="both"/>
        <w:rPr>
          <w:rFonts w:ascii="Arial" w:eastAsia="Calibri" w:hAnsi="Arial" w:cs="Arial"/>
          <w:sz w:val="20"/>
          <w:szCs w:val="24"/>
        </w:rPr>
      </w:pPr>
    </w:p>
    <w:p w14:paraId="68017D9A" w14:textId="2613E243"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III.-La zona permitida; que comprende: Toda 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a la administración del Mercado de Abasto, como área de influencia.“ - - - - - - - - - - - - - - - - - - - - - </w:t>
      </w:r>
    </w:p>
    <w:p w14:paraId="1C3C5B82" w14:textId="77777777" w:rsidR="00CE754F" w:rsidRPr="00C5101C" w:rsidRDefault="00CE754F" w:rsidP="00CE754F">
      <w:pPr>
        <w:widowControl/>
        <w:autoSpaceDE/>
        <w:autoSpaceDN/>
        <w:jc w:val="both"/>
        <w:rPr>
          <w:rFonts w:ascii="Arial" w:eastAsia="Calibri" w:hAnsi="Arial" w:cs="Arial"/>
          <w:sz w:val="20"/>
          <w:szCs w:val="24"/>
        </w:rPr>
      </w:pPr>
    </w:p>
    <w:p w14:paraId="528F468B" w14:textId="47A4C26E"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Por otra parte y en relación a lo anterior debe decirse también que en la sesión ordinaria de cabildo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w:t>
      </w:r>
      <w:r w:rsidRPr="00C5101C">
        <w:rPr>
          <w:rFonts w:ascii="Arial" w:eastAsia="Calibri" w:hAnsi="Arial" w:cs="Arial"/>
          <w:sz w:val="20"/>
          <w:szCs w:val="24"/>
        </w:rPr>
        <w:lastRenderedPageBreak/>
        <w:t xml:space="preserve">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 </w:t>
      </w:r>
    </w:p>
    <w:p w14:paraId="5D9224CD" w14:textId="77777777" w:rsidR="00CE754F" w:rsidRPr="00C5101C" w:rsidRDefault="00CE754F" w:rsidP="00CE754F">
      <w:pPr>
        <w:widowControl/>
        <w:autoSpaceDE/>
        <w:autoSpaceDN/>
        <w:jc w:val="both"/>
        <w:rPr>
          <w:rFonts w:ascii="Arial" w:eastAsia="Calibri" w:hAnsi="Arial" w:cs="Arial"/>
          <w:i/>
          <w:iCs/>
          <w:sz w:val="20"/>
          <w:szCs w:val="24"/>
        </w:rPr>
      </w:pPr>
    </w:p>
    <w:p w14:paraId="4A9AB24D" w14:textId="77777777" w:rsidR="00CE754F" w:rsidRPr="00C5101C" w:rsidRDefault="00CE754F" w:rsidP="00CE754F">
      <w:pPr>
        <w:widowControl/>
        <w:autoSpaceDE/>
        <w:autoSpaceDN/>
        <w:jc w:val="both"/>
        <w:rPr>
          <w:rFonts w:ascii="Arial" w:eastAsia="Calibri" w:hAnsi="Arial" w:cs="Arial"/>
          <w:i/>
          <w:iCs/>
          <w:sz w:val="20"/>
          <w:szCs w:val="24"/>
          <w:u w:val="single"/>
        </w:rPr>
      </w:pPr>
      <w:r w:rsidRPr="00C5101C">
        <w:rPr>
          <w:rFonts w:ascii="Arial" w:eastAsia="Calibri" w:hAnsi="Arial" w:cs="Arial"/>
          <w:i/>
          <w:iCs/>
          <w:sz w:val="20"/>
          <w:szCs w:val="24"/>
        </w:rPr>
        <w:t>4.- En la autorización de dichos permisos</w:t>
      </w:r>
      <w:r w:rsidRPr="00C5101C">
        <w:rPr>
          <w:rFonts w:ascii="Arial" w:eastAsia="Calibri" w:hAnsi="Arial" w:cs="Arial"/>
          <w:i/>
          <w:iCs/>
          <w:sz w:val="20"/>
          <w:szCs w:val="24"/>
          <w:u w:val="single"/>
        </w:rPr>
        <w:t>, es menester también mencionar lo establecido en la fracción XXI del artículo 68 de la Ley Orgánica Municipal, para el Estado de Oaxaca:</w:t>
      </w:r>
      <w:r w:rsidRPr="00C5101C">
        <w:rPr>
          <w:rFonts w:ascii="Arial" w:eastAsia="Calibri" w:hAnsi="Arial" w:cs="Arial"/>
          <w:i/>
          <w:iCs/>
          <w:sz w:val="20"/>
          <w:szCs w:val="24"/>
        </w:rPr>
        <w:t xml:space="preserve"> - - - - - - -</w:t>
      </w:r>
    </w:p>
    <w:p w14:paraId="2BB7080B" w14:textId="77777777" w:rsidR="00CE754F" w:rsidRPr="00C5101C" w:rsidRDefault="00CE754F" w:rsidP="00CE754F">
      <w:pPr>
        <w:widowControl/>
        <w:autoSpaceDE/>
        <w:autoSpaceDN/>
        <w:jc w:val="both"/>
        <w:rPr>
          <w:rFonts w:ascii="Arial" w:eastAsia="Calibri" w:hAnsi="Arial" w:cs="Arial"/>
          <w:i/>
          <w:iCs/>
          <w:sz w:val="20"/>
          <w:szCs w:val="24"/>
        </w:rPr>
      </w:pPr>
    </w:p>
    <w:p w14:paraId="27BC6032" w14:textId="7547558A" w:rsidR="00CE754F" w:rsidRPr="00C5101C" w:rsidRDefault="00CE754F" w:rsidP="00CE754F">
      <w:pPr>
        <w:widowControl/>
        <w:autoSpaceDE/>
        <w:autoSpaceDN/>
        <w:jc w:val="both"/>
        <w:rPr>
          <w:rFonts w:ascii="Arial" w:eastAsia="Calibri" w:hAnsi="Arial" w:cs="Arial"/>
          <w:i/>
          <w:iCs/>
          <w:sz w:val="20"/>
          <w:szCs w:val="24"/>
        </w:rPr>
      </w:pPr>
      <w:r w:rsidRPr="00C5101C">
        <w:rPr>
          <w:rFonts w:ascii="Arial" w:eastAsia="Calibri" w:hAnsi="Arial" w:cs="Arial"/>
          <w:i/>
          <w:iCs/>
          <w:sz w:val="20"/>
          <w:szCs w:val="24"/>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00C31B9C" w14:textId="77777777" w:rsidR="00CE754F" w:rsidRPr="00C5101C" w:rsidRDefault="00CE754F" w:rsidP="00CE754F">
      <w:pPr>
        <w:widowControl/>
        <w:autoSpaceDE/>
        <w:autoSpaceDN/>
        <w:jc w:val="both"/>
        <w:rPr>
          <w:rFonts w:ascii="Arial" w:eastAsia="Calibri" w:hAnsi="Arial" w:cs="Arial"/>
          <w:i/>
          <w:iCs/>
          <w:sz w:val="20"/>
          <w:szCs w:val="24"/>
        </w:rPr>
      </w:pPr>
    </w:p>
    <w:p w14:paraId="5806E10C" w14:textId="35569678" w:rsidR="00CE754F" w:rsidRPr="00C5101C" w:rsidRDefault="00CE754F" w:rsidP="00CE754F">
      <w:pPr>
        <w:widowControl/>
        <w:autoSpaceDE/>
        <w:autoSpaceDN/>
        <w:jc w:val="both"/>
        <w:rPr>
          <w:rFonts w:ascii="Arial" w:eastAsia="Calibri" w:hAnsi="Arial" w:cs="Arial"/>
          <w:i/>
          <w:iCs/>
          <w:sz w:val="20"/>
          <w:szCs w:val="24"/>
        </w:rPr>
      </w:pPr>
      <w:r w:rsidRPr="00C5101C">
        <w:rPr>
          <w:rFonts w:ascii="Arial" w:eastAsia="Calibri" w:hAnsi="Arial" w:cs="Arial"/>
          <w:i/>
          <w:iCs/>
          <w:sz w:val="20"/>
          <w:szCs w:val="24"/>
        </w:rPr>
        <w:t xml:space="preserve">XXI.- </w:t>
      </w:r>
      <w:r w:rsidRPr="00C5101C">
        <w:rPr>
          <w:rFonts w:ascii="Arial" w:eastAsia="Calibri" w:hAnsi="Arial" w:cs="Arial"/>
          <w:i/>
          <w:iCs/>
          <w:sz w:val="20"/>
          <w:szCs w:val="24"/>
          <w:u w:val="single"/>
        </w:rPr>
        <w:t>Resolver sobre las peticiones de los particulares en materia de permisos para el aprovechamiento y comercio en las vías públicas</w:t>
      </w:r>
      <w:r w:rsidRPr="00C5101C">
        <w:rPr>
          <w:rFonts w:ascii="Arial" w:eastAsia="Calibri" w:hAnsi="Arial" w:cs="Arial"/>
          <w:i/>
          <w:iCs/>
          <w:sz w:val="20"/>
          <w:szCs w:val="24"/>
        </w:rPr>
        <w:t xml:space="preserve">, con </w:t>
      </w:r>
      <w:r w:rsidRPr="00C5101C">
        <w:rPr>
          <w:rFonts w:ascii="Arial" w:eastAsia="Calibri" w:hAnsi="Arial" w:cs="Arial"/>
          <w:i/>
          <w:iCs/>
          <w:sz w:val="20"/>
          <w:szCs w:val="24"/>
          <w:u w:val="single"/>
        </w:rPr>
        <w:t>aprobación del Cabildo</w:t>
      </w:r>
      <w:r w:rsidRPr="00C5101C">
        <w:rPr>
          <w:rFonts w:ascii="Arial" w:eastAsia="Calibri" w:hAnsi="Arial" w:cs="Arial"/>
          <w:i/>
          <w:iCs/>
          <w:sz w:val="20"/>
          <w:szCs w:val="24"/>
        </w:rPr>
        <w:t xml:space="preserve">, las </w:t>
      </w:r>
      <w:proofErr w:type="gramStart"/>
      <w:r w:rsidRPr="00C5101C">
        <w:rPr>
          <w:rFonts w:ascii="Arial" w:eastAsia="Calibri" w:hAnsi="Arial" w:cs="Arial"/>
          <w:i/>
          <w:iCs/>
          <w:sz w:val="20"/>
          <w:szCs w:val="24"/>
        </w:rPr>
        <w:t>que</w:t>
      </w:r>
      <w:proofErr w:type="gramEnd"/>
      <w:r w:rsidRPr="00C5101C">
        <w:rPr>
          <w:rFonts w:ascii="Arial" w:eastAsia="Calibri" w:hAnsi="Arial" w:cs="Arial"/>
          <w:i/>
          <w:iCs/>
          <w:sz w:val="20"/>
          <w:szCs w:val="24"/>
        </w:rPr>
        <w:t xml:space="preserve"> de concederse, tendrán siempre el carácter </w:t>
      </w:r>
      <w:r w:rsidRPr="00C5101C">
        <w:rPr>
          <w:rFonts w:ascii="Arial" w:eastAsia="Calibri" w:hAnsi="Arial" w:cs="Arial"/>
          <w:i/>
          <w:iCs/>
          <w:sz w:val="20"/>
          <w:szCs w:val="24"/>
          <w:u w:val="single"/>
        </w:rPr>
        <w:t>de temporales</w:t>
      </w:r>
      <w:r w:rsidRPr="00C5101C">
        <w:rPr>
          <w:rFonts w:ascii="Arial" w:eastAsia="Calibri" w:hAnsi="Arial" w:cs="Arial"/>
          <w:i/>
          <w:iCs/>
          <w:sz w:val="20"/>
          <w:szCs w:val="24"/>
        </w:rPr>
        <w:t xml:space="preserve"> y revocables y no serán gratuitas;(sic) - - </w:t>
      </w:r>
      <w:r w:rsidRPr="00C5101C">
        <w:rPr>
          <w:rFonts w:ascii="Arial" w:eastAsia="Calibri" w:hAnsi="Arial" w:cs="Arial"/>
          <w:sz w:val="20"/>
          <w:szCs w:val="24"/>
        </w:rPr>
        <w:t xml:space="preserve">- - - - - - - - - - - - - - - - - - - - - - - </w:t>
      </w:r>
    </w:p>
    <w:p w14:paraId="1AF47E1A" w14:textId="77777777" w:rsidR="00CE754F" w:rsidRPr="00C5101C" w:rsidRDefault="00CE754F" w:rsidP="00CE754F">
      <w:pPr>
        <w:widowControl/>
        <w:autoSpaceDE/>
        <w:autoSpaceDN/>
        <w:jc w:val="both"/>
        <w:rPr>
          <w:rFonts w:ascii="Arial" w:eastAsia="Calibri" w:hAnsi="Arial" w:cs="Arial"/>
          <w:i/>
          <w:iCs/>
          <w:sz w:val="20"/>
          <w:szCs w:val="24"/>
        </w:rPr>
      </w:pPr>
    </w:p>
    <w:p w14:paraId="30966A3D" w14:textId="40C5EB9D" w:rsidR="00CE754F" w:rsidRPr="00C5101C" w:rsidRDefault="00CE754F" w:rsidP="00CE754F">
      <w:pPr>
        <w:widowControl/>
        <w:autoSpaceDE/>
        <w:autoSpaceDN/>
        <w:jc w:val="both"/>
        <w:rPr>
          <w:rFonts w:ascii="Arial" w:eastAsia="Calibri" w:hAnsi="Arial" w:cs="Arial"/>
          <w:i/>
          <w:iCs/>
          <w:sz w:val="20"/>
          <w:szCs w:val="24"/>
        </w:rPr>
      </w:pPr>
      <w:r w:rsidRPr="00C5101C">
        <w:rPr>
          <w:rFonts w:ascii="Arial" w:eastAsia="Calibri" w:hAnsi="Arial" w:cs="Arial"/>
          <w:i/>
          <w:iCs/>
          <w:sz w:val="20"/>
          <w:szCs w:val="24"/>
        </w:rPr>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C5101C">
        <w:rPr>
          <w:rFonts w:ascii="Arial" w:eastAsia="Calibri" w:hAnsi="Arial" w:cs="Arial"/>
          <w:i/>
          <w:iCs/>
          <w:sz w:val="20"/>
          <w:szCs w:val="24"/>
          <w:u w:val="single"/>
        </w:rPr>
        <w:t>NO SERÁN GRATUITOS.</w:t>
      </w:r>
      <w:r w:rsidRPr="00C5101C">
        <w:rPr>
          <w:rFonts w:ascii="Arial" w:eastAsia="Calibri" w:hAnsi="Arial" w:cs="Arial"/>
          <w:sz w:val="20"/>
          <w:szCs w:val="24"/>
          <w:u w:val="single"/>
        </w:rPr>
        <w:t xml:space="preserve">  Lo que necesariamente obliga a esta Comisión a determinar que previo a la expedición de los permisos, se cubran los derechos correspondientes a los mismos. </w:t>
      </w:r>
      <w:r w:rsidRPr="00C5101C">
        <w:rPr>
          <w:rFonts w:ascii="Arial" w:eastAsia="Calibri" w:hAnsi="Arial" w:cs="Arial"/>
          <w:sz w:val="20"/>
          <w:szCs w:val="24"/>
        </w:rPr>
        <w:t xml:space="preserve">- - - - - </w:t>
      </w:r>
    </w:p>
    <w:p w14:paraId="157661E2" w14:textId="77777777" w:rsidR="00CE754F" w:rsidRPr="00C5101C" w:rsidRDefault="00CE754F" w:rsidP="00CE754F">
      <w:pPr>
        <w:widowControl/>
        <w:autoSpaceDE/>
        <w:autoSpaceDN/>
        <w:jc w:val="both"/>
        <w:rPr>
          <w:rFonts w:ascii="Arial" w:eastAsia="Calibri" w:hAnsi="Arial" w:cs="Arial"/>
          <w:i/>
          <w:iCs/>
          <w:sz w:val="20"/>
          <w:szCs w:val="24"/>
        </w:rPr>
      </w:pPr>
    </w:p>
    <w:p w14:paraId="7995C5A8" w14:textId="750CB06D" w:rsidR="00CE754F" w:rsidRPr="00C5101C" w:rsidRDefault="00CE754F" w:rsidP="00CE754F">
      <w:pPr>
        <w:widowControl/>
        <w:autoSpaceDE/>
        <w:autoSpaceDN/>
        <w:jc w:val="both"/>
        <w:rPr>
          <w:rFonts w:ascii="Arial" w:eastAsia="Calibri" w:hAnsi="Arial" w:cs="Arial"/>
          <w:i/>
          <w:iCs/>
          <w:sz w:val="20"/>
          <w:szCs w:val="24"/>
        </w:rPr>
      </w:pPr>
      <w:r w:rsidRPr="00C5101C">
        <w:rPr>
          <w:rFonts w:ascii="Arial" w:eastAsia="Calibri" w:hAnsi="Arial" w:cs="Arial"/>
          <w:i/>
          <w:iCs/>
          <w:sz w:val="20"/>
          <w:szCs w:val="24"/>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C5101C">
        <w:rPr>
          <w:rFonts w:ascii="Arial" w:eastAsia="Calibri" w:hAnsi="Arial" w:cs="Arial"/>
          <w:i/>
          <w:iCs/>
          <w:sz w:val="20"/>
          <w:szCs w:val="24"/>
          <w:u w:val="single"/>
        </w:rPr>
        <w:t>de crear oportunidades de trabajo a los sectores más pobres (artículo 30) con lo cual puedan mejorar sus condiciones de vida</w:t>
      </w:r>
      <w:r w:rsidRPr="00C5101C">
        <w:rPr>
          <w:rFonts w:ascii="Arial" w:eastAsia="Calibri" w:hAnsi="Arial" w:cs="Arial"/>
          <w:i/>
          <w:iCs/>
          <w:sz w:val="20"/>
          <w:szCs w:val="24"/>
        </w:rPr>
        <w:t xml:space="preserve"> y jurídico porque al establecerse una temporalidad, de ninguna manera se generan derechos permanentes y con </w:t>
      </w:r>
      <w:r w:rsidRPr="00C5101C">
        <w:rPr>
          <w:rFonts w:ascii="Arial" w:eastAsia="Calibri" w:hAnsi="Arial" w:cs="Arial"/>
          <w:i/>
          <w:iCs/>
          <w:sz w:val="20"/>
          <w:szCs w:val="24"/>
        </w:rPr>
        <w:lastRenderedPageBreak/>
        <w:t>ello se protege que las vías públicas no se invadan de comerciantes que puedan generar un obstáculo en el tráfico peatonal y como consecuencia, ocasionar accidentes con el arroyo vehicular.</w:t>
      </w:r>
      <w:r w:rsidRPr="00C5101C">
        <w:rPr>
          <w:rFonts w:ascii="Arial" w:eastAsia="Calibri" w:hAnsi="Arial" w:cs="Arial"/>
          <w:sz w:val="20"/>
          <w:szCs w:val="24"/>
        </w:rPr>
        <w:t xml:space="preserve"> - - - - - - - - - - - - - - - - - - - - - - - </w:t>
      </w:r>
    </w:p>
    <w:p w14:paraId="01CCC4D5" w14:textId="6A2379B1" w:rsidR="00CE754F" w:rsidRPr="00C5101C" w:rsidRDefault="00CE754F" w:rsidP="00CE754F">
      <w:pPr>
        <w:widowControl/>
        <w:autoSpaceDE/>
        <w:autoSpaceDN/>
        <w:jc w:val="both"/>
        <w:rPr>
          <w:rFonts w:ascii="Arial" w:eastAsia="Calibri" w:hAnsi="Arial" w:cs="Arial"/>
          <w:i/>
          <w:iCs/>
          <w:sz w:val="20"/>
          <w:szCs w:val="24"/>
        </w:rPr>
      </w:pPr>
    </w:p>
    <w:p w14:paraId="27A7CA2A" w14:textId="783981DE" w:rsidR="00CE754F" w:rsidRPr="00C5101C" w:rsidRDefault="00CE754F" w:rsidP="00CE754F">
      <w:pPr>
        <w:widowControl/>
        <w:autoSpaceDE/>
        <w:autoSpaceDN/>
        <w:jc w:val="both"/>
        <w:rPr>
          <w:rFonts w:ascii="Arial" w:eastAsia="Calibri" w:hAnsi="Arial" w:cs="Arial"/>
          <w:i/>
          <w:iCs/>
          <w:sz w:val="20"/>
          <w:szCs w:val="24"/>
        </w:rPr>
      </w:pPr>
      <w:r w:rsidRPr="00C5101C">
        <w:rPr>
          <w:rFonts w:ascii="Arial" w:eastAsia="Calibri" w:hAnsi="Arial" w:cs="Arial"/>
          <w:i/>
          <w:iCs/>
          <w:sz w:val="20"/>
          <w:szCs w:val="24"/>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C5101C">
        <w:rPr>
          <w:rFonts w:ascii="Arial" w:eastAsia="Calibri" w:hAnsi="Arial" w:cs="Arial"/>
          <w:i/>
          <w:iCs/>
          <w:sz w:val="20"/>
          <w:szCs w:val="24"/>
          <w:u w:val="single"/>
        </w:rPr>
        <w:t>previo el pago de los derechos correspondientes, autoriza</w:t>
      </w:r>
      <w:r w:rsidRPr="00C5101C">
        <w:rPr>
          <w:rFonts w:ascii="Arial" w:eastAsia="Calibri" w:hAnsi="Arial" w:cs="Arial"/>
          <w:i/>
          <w:iCs/>
          <w:sz w:val="20"/>
          <w:szCs w:val="24"/>
        </w:rPr>
        <w:t xml:space="preserve"> a la Dirección de Comercio en vía(sic) pública(sic) de este Ayuntamiento la expedición de permisos temporales, para la instalación de puestos por motivo de la festividad Religiosa; en la ubicación, horarios, personas y condiciones que se especifican a continuación: - - - - - - - - - - - - - - - </w:t>
      </w:r>
    </w:p>
    <w:p w14:paraId="6B037C3B" w14:textId="77777777" w:rsidR="00CE754F" w:rsidRPr="00C5101C" w:rsidRDefault="00CE754F" w:rsidP="00CE754F">
      <w:pPr>
        <w:widowControl/>
        <w:autoSpaceDE/>
        <w:autoSpaceDN/>
        <w:jc w:val="both"/>
        <w:rPr>
          <w:rFonts w:ascii="Arial" w:eastAsia="Calibri" w:hAnsi="Arial" w:cs="Arial"/>
          <w:sz w:val="20"/>
          <w:szCs w:val="24"/>
        </w:rPr>
      </w:pPr>
    </w:p>
    <w:p w14:paraId="7FC1E581" w14:textId="2CCE198D" w:rsidR="00CE754F" w:rsidRPr="00C5101C" w:rsidRDefault="00CE754F" w:rsidP="00CE754F">
      <w:pPr>
        <w:widowControl/>
        <w:autoSpaceDE/>
        <w:autoSpaceDN/>
        <w:ind w:left="284"/>
        <w:jc w:val="both"/>
        <w:rPr>
          <w:rFonts w:ascii="Arial" w:eastAsia="Calibri" w:hAnsi="Arial" w:cs="Arial"/>
          <w:sz w:val="20"/>
          <w:szCs w:val="24"/>
        </w:rPr>
      </w:pPr>
      <w:r w:rsidRPr="00C5101C">
        <w:rPr>
          <w:rFonts w:ascii="Arial" w:eastAsia="Calibri" w:hAnsi="Arial" w:cs="Arial"/>
          <w:sz w:val="20"/>
          <w:szCs w:val="24"/>
        </w:rPr>
        <w:t xml:space="preserve">I. Las fechas que se autorizan puedan comercializar los productos de temporada y antojitos regionales por la festividad de la iglesia de “los 7 </w:t>
      </w:r>
      <w:proofErr w:type="spellStart"/>
      <w:r w:rsidRPr="00C5101C">
        <w:rPr>
          <w:rFonts w:ascii="Arial" w:eastAsia="Calibri" w:hAnsi="Arial" w:cs="Arial"/>
          <w:sz w:val="20"/>
          <w:szCs w:val="24"/>
        </w:rPr>
        <w:t>PRINCIPES</w:t>
      </w:r>
      <w:proofErr w:type="spellEnd"/>
      <w:r w:rsidRPr="00C5101C">
        <w:rPr>
          <w:rFonts w:ascii="Arial" w:eastAsia="Calibri" w:hAnsi="Arial" w:cs="Arial"/>
          <w:sz w:val="20"/>
          <w:szCs w:val="24"/>
        </w:rPr>
        <w:t xml:space="preserve">(sic)” en las inmediaciones que se especificarán en el cuadro que más adelante se inserta, en los horarios que ahí se especifican; por lo tanto en el momento en que la Dirección de Control de Comercio en Vía Pública en uso de las facultades que determina el artículo 8º del REGLAMENTO PARA EL CONTROL DE ACTIVIDADES COMERCIALES Y DE SERVICIOS EN VÍA PÚBLICA DEL MUNICIPIO DE OAXACA DE JUÁREZ, deberá considerar lo anterior. - - - - - - - - - - - </w:t>
      </w:r>
    </w:p>
    <w:p w14:paraId="4C8E92A7" w14:textId="457587BD" w:rsidR="00CE754F" w:rsidRPr="00C5101C" w:rsidRDefault="00CE754F" w:rsidP="00CE754F">
      <w:pPr>
        <w:widowControl/>
        <w:autoSpaceDE/>
        <w:autoSpaceDN/>
        <w:ind w:left="284"/>
        <w:jc w:val="both"/>
        <w:rPr>
          <w:rFonts w:ascii="Arial" w:eastAsia="Calibri" w:hAnsi="Arial" w:cs="Arial"/>
          <w:sz w:val="20"/>
          <w:szCs w:val="24"/>
        </w:rPr>
      </w:pPr>
      <w:r w:rsidRPr="00C5101C">
        <w:rPr>
          <w:rFonts w:ascii="Arial" w:eastAsia="Calibri" w:hAnsi="Arial" w:cs="Arial"/>
          <w:sz w:val="20"/>
          <w:szCs w:val="24"/>
        </w:rPr>
        <w:t xml:space="preserve">II. Previo a expedir el permiso correspondiente por parte de la Dirección de Comercio en Vía Pública, se deberá realizar el pago de derechos antes de la instalación, mediante los formatos autorizados por la Tesorería Municipal, de acuerdo a las tarifas calculadas en unidad de medida y actualización vigente, establecidas en la Ley de Ingresos del Municipio de Oaxaca de Juárez, Distrito del Centro, Oaxaca, para el Ejercicio Fiscal </w:t>
      </w:r>
      <w:proofErr w:type="gramStart"/>
      <w:r w:rsidRPr="00C5101C">
        <w:rPr>
          <w:rFonts w:ascii="Arial" w:eastAsia="Calibri" w:hAnsi="Arial" w:cs="Arial"/>
          <w:sz w:val="20"/>
          <w:szCs w:val="24"/>
        </w:rPr>
        <w:t>vigente.-</w:t>
      </w:r>
      <w:proofErr w:type="gramEnd"/>
      <w:r w:rsidRPr="00C5101C">
        <w:rPr>
          <w:rFonts w:ascii="Arial" w:eastAsia="Calibri" w:hAnsi="Arial" w:cs="Arial"/>
          <w:sz w:val="20"/>
          <w:szCs w:val="24"/>
        </w:rPr>
        <w:t xml:space="preserve"> - - - - - - - - - - - - - - - </w:t>
      </w:r>
    </w:p>
    <w:p w14:paraId="149CF633" w14:textId="16BD20CA" w:rsidR="00CE754F" w:rsidRPr="00C5101C" w:rsidRDefault="00CE754F" w:rsidP="00CE754F">
      <w:pPr>
        <w:widowControl/>
        <w:autoSpaceDE/>
        <w:autoSpaceDN/>
        <w:ind w:left="284"/>
        <w:jc w:val="both"/>
        <w:rPr>
          <w:rFonts w:ascii="Arial" w:eastAsia="Calibri" w:hAnsi="Arial" w:cs="Arial"/>
          <w:sz w:val="20"/>
          <w:szCs w:val="24"/>
        </w:rPr>
      </w:pPr>
      <w:r w:rsidRPr="00C5101C">
        <w:rPr>
          <w:rFonts w:ascii="Arial" w:eastAsia="Calibri" w:hAnsi="Arial" w:cs="Arial"/>
          <w:sz w:val="20"/>
          <w:szCs w:val="24"/>
        </w:rPr>
        <w:t xml:space="preserve">III. Además se deberán de observar todas las disposiciones aplicables en el REGLAMENTO PARA EL CONTROL DE ACTIVIDADES COMERCIALES Y DE SERVICIOS EN VÍA PÚBLICA DEL MUNICIPIO DE OAXACA DE JUÁREZ, a que se refieren los artículos 2, 3, 4, 8, 11, 12, 21, 22, 23, 24, 25, 26, 28, 32 y otros. - - - - - - - - - </w:t>
      </w:r>
    </w:p>
    <w:p w14:paraId="649DBAB9" w14:textId="29F9A296" w:rsidR="00CE754F" w:rsidRPr="00C5101C" w:rsidRDefault="00CE754F" w:rsidP="00CE754F">
      <w:pPr>
        <w:widowControl/>
        <w:autoSpaceDE/>
        <w:autoSpaceDN/>
        <w:ind w:left="284"/>
        <w:jc w:val="both"/>
        <w:rPr>
          <w:rFonts w:ascii="Arial" w:eastAsia="Calibri" w:hAnsi="Arial" w:cs="Arial"/>
          <w:sz w:val="20"/>
          <w:szCs w:val="24"/>
        </w:rPr>
      </w:pPr>
      <w:r w:rsidRPr="00C5101C">
        <w:rPr>
          <w:rFonts w:ascii="Arial" w:eastAsia="Calibri" w:hAnsi="Arial" w:cs="Arial"/>
          <w:sz w:val="20"/>
          <w:szCs w:val="24"/>
        </w:rPr>
        <w:t xml:space="preserve">IV. Es responsabilidad de los permisionarios encargarse de la separación debida de sus </w:t>
      </w:r>
      <w:r w:rsidRPr="00C5101C">
        <w:rPr>
          <w:rFonts w:ascii="Arial" w:eastAsia="Calibri" w:hAnsi="Arial" w:cs="Arial"/>
          <w:sz w:val="20"/>
          <w:szCs w:val="24"/>
        </w:rPr>
        <w:lastRenderedPageBreak/>
        <w:t>residuos sólidos, orgánicos e inorgánicos y el destino final de los mismos, y es causa de negarle futuros permisos, la falta de su cumplimiento. - - - - - - - - - - - - - - - - - - - - - - -</w:t>
      </w:r>
    </w:p>
    <w:p w14:paraId="12112DE4" w14:textId="7154591D" w:rsidR="00CE754F" w:rsidRPr="00C5101C" w:rsidRDefault="00CE754F" w:rsidP="00CE754F">
      <w:pPr>
        <w:widowControl/>
        <w:autoSpaceDE/>
        <w:autoSpaceDN/>
        <w:ind w:left="284"/>
        <w:jc w:val="both"/>
        <w:rPr>
          <w:rFonts w:ascii="Arial" w:eastAsia="Calibri" w:hAnsi="Arial" w:cs="Arial"/>
          <w:sz w:val="20"/>
          <w:szCs w:val="24"/>
        </w:rPr>
      </w:pPr>
      <w:r w:rsidRPr="00C5101C">
        <w:rPr>
          <w:rFonts w:ascii="Arial" w:eastAsia="Calibri" w:hAnsi="Arial" w:cs="Arial"/>
          <w:sz w:val="20"/>
          <w:szCs w:val="24"/>
        </w:rPr>
        <w:t>V. Esta Comisión previo el estudio y análisis de las solicitudes presentadas mediante el oficio SG/</w:t>
      </w:r>
      <w:proofErr w:type="spellStart"/>
      <w:r w:rsidRPr="00C5101C">
        <w:rPr>
          <w:rFonts w:ascii="Arial" w:eastAsia="Calibri" w:hAnsi="Arial" w:cs="Arial"/>
          <w:sz w:val="20"/>
          <w:szCs w:val="24"/>
        </w:rPr>
        <w:t>DCVP</w:t>
      </w:r>
      <w:proofErr w:type="spellEnd"/>
      <w:r w:rsidRPr="00C5101C">
        <w:rPr>
          <w:rFonts w:ascii="Arial" w:eastAsia="Calibri" w:hAnsi="Arial" w:cs="Arial"/>
          <w:sz w:val="20"/>
          <w:szCs w:val="24"/>
        </w:rPr>
        <w:t xml:space="preserve">/746/2024, </w:t>
      </w:r>
      <w:proofErr w:type="spellStart"/>
      <w:r w:rsidRPr="00C5101C">
        <w:rPr>
          <w:rFonts w:ascii="Arial" w:eastAsia="Calibri" w:hAnsi="Arial" w:cs="Arial"/>
          <w:sz w:val="20"/>
          <w:szCs w:val="24"/>
        </w:rPr>
        <w:t>recepcionado</w:t>
      </w:r>
      <w:proofErr w:type="spellEnd"/>
      <w:r w:rsidRPr="00C5101C">
        <w:rPr>
          <w:rFonts w:ascii="Arial" w:eastAsia="Calibri" w:hAnsi="Arial" w:cs="Arial"/>
          <w:sz w:val="20"/>
          <w:szCs w:val="24"/>
        </w:rPr>
        <w:t xml:space="preserve"> en esta regiduría sede de la Presidencia de la Comisión de Mercados y Comercio en Vía Pública, únicamente autoriza a las siguientes personas, puedan ejercer la actividad comercial en vía pública, temporalmente y/o eventualmente, en el giro, ubicación, metraje y horarios siguientes: - - - - - - - - - - - - - - - - - </w:t>
      </w:r>
    </w:p>
    <w:p w14:paraId="381A3FC6" w14:textId="7C1995BA" w:rsidR="00CE754F" w:rsidRPr="00C5101C" w:rsidRDefault="0020454A" w:rsidP="00CE754F">
      <w:pPr>
        <w:widowControl/>
        <w:autoSpaceDE/>
        <w:autoSpaceDN/>
        <w:jc w:val="both"/>
        <w:rPr>
          <w:rFonts w:ascii="Arial" w:eastAsia="Calibri" w:hAnsi="Arial" w:cs="Arial"/>
          <w:sz w:val="20"/>
          <w:szCs w:val="24"/>
        </w:rPr>
      </w:pPr>
      <w:r w:rsidRPr="00C5101C">
        <w:rPr>
          <w:rFonts w:ascii="Arial" w:eastAsia="Calibri" w:hAnsi="Arial" w:cs="Arial"/>
          <w:noProof/>
          <w:sz w:val="20"/>
          <w:szCs w:val="24"/>
          <w:lang w:eastAsia="es-MX"/>
        </w:rPr>
        <w:drawing>
          <wp:anchor distT="0" distB="0" distL="114300" distR="114300" simplePos="0" relativeHeight="251703296" behindDoc="1" locked="0" layoutInCell="1" allowOverlap="1" wp14:anchorId="4E13A966" wp14:editId="0CE9FE68">
            <wp:simplePos x="0" y="0"/>
            <wp:positionH relativeFrom="column">
              <wp:posOffset>56515</wp:posOffset>
            </wp:positionH>
            <wp:positionV relativeFrom="paragraph">
              <wp:posOffset>239395</wp:posOffset>
            </wp:positionV>
            <wp:extent cx="2653665" cy="6136005"/>
            <wp:effectExtent l="19050" t="19050" r="13335" b="17145"/>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53665" cy="61360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3854CC3" w14:textId="42D7EBF4" w:rsidR="00CE754F" w:rsidRPr="00C5101C" w:rsidRDefault="00CE754F" w:rsidP="00CE754F">
      <w:pPr>
        <w:widowControl/>
        <w:autoSpaceDE/>
        <w:autoSpaceDN/>
        <w:jc w:val="both"/>
        <w:rPr>
          <w:rFonts w:ascii="Arial" w:eastAsia="Calibri" w:hAnsi="Arial" w:cs="Arial"/>
          <w:sz w:val="20"/>
          <w:szCs w:val="24"/>
        </w:rPr>
      </w:pPr>
    </w:p>
    <w:p w14:paraId="62CD9A3C" w14:textId="682945B3" w:rsidR="0020454A" w:rsidRPr="00C5101C" w:rsidRDefault="0020454A" w:rsidP="00CE754F">
      <w:pPr>
        <w:widowControl/>
        <w:autoSpaceDE/>
        <w:autoSpaceDN/>
        <w:jc w:val="both"/>
        <w:rPr>
          <w:rFonts w:ascii="Arial" w:eastAsia="Calibri" w:hAnsi="Arial" w:cs="Arial"/>
          <w:sz w:val="20"/>
          <w:szCs w:val="24"/>
        </w:rPr>
      </w:pPr>
    </w:p>
    <w:p w14:paraId="1BDEA70A" w14:textId="61C15D2F"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En Virtud de lo anteriormente expuesto, fundado y motivado, los integrantes de esta Comisión de Mercados y Comercio en Vía Pública, sometemos a consideración de este Honorable Cabildo del Municipio de Oaxaca de Juárez, Oaxaca el siguiente: - - - - - - - - - - - - - - - - - - - - </w:t>
      </w:r>
    </w:p>
    <w:p w14:paraId="47BAE813" w14:textId="7083CAC0" w:rsidR="00CE754F" w:rsidRPr="00C5101C" w:rsidRDefault="0020454A" w:rsidP="00CE754F">
      <w:pPr>
        <w:widowControl/>
        <w:autoSpaceDE/>
        <w:autoSpaceDN/>
        <w:jc w:val="both"/>
        <w:rPr>
          <w:rFonts w:ascii="Arial" w:eastAsia="Calibri" w:hAnsi="Arial" w:cs="Arial"/>
          <w:sz w:val="20"/>
          <w:szCs w:val="24"/>
        </w:rPr>
      </w:pPr>
      <w:r w:rsidRPr="00C5101C">
        <w:rPr>
          <w:rFonts w:ascii="Arial" w:eastAsia="Calibri" w:hAnsi="Arial" w:cs="Arial"/>
          <w:noProof/>
          <w:sz w:val="20"/>
          <w:szCs w:val="24"/>
          <w:lang w:eastAsia="es-MX"/>
        </w:rPr>
        <w:drawing>
          <wp:anchor distT="0" distB="0" distL="114300" distR="114300" simplePos="0" relativeHeight="251704320" behindDoc="1" locked="0" layoutInCell="1" allowOverlap="1" wp14:anchorId="6D1126B3" wp14:editId="767DB663">
            <wp:simplePos x="0" y="0"/>
            <wp:positionH relativeFrom="column">
              <wp:posOffset>-635</wp:posOffset>
            </wp:positionH>
            <wp:positionV relativeFrom="paragraph">
              <wp:posOffset>-997890</wp:posOffset>
            </wp:positionV>
            <wp:extent cx="2700655" cy="7110095"/>
            <wp:effectExtent l="19050" t="19050" r="23495" b="14605"/>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00655" cy="71100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865F8A4" w14:textId="31D33A5D" w:rsidR="00CE754F" w:rsidRPr="00C5101C" w:rsidRDefault="00CE754F" w:rsidP="0020454A">
      <w:pPr>
        <w:widowControl/>
        <w:autoSpaceDE/>
        <w:autoSpaceDN/>
        <w:jc w:val="center"/>
        <w:rPr>
          <w:rFonts w:ascii="Arial" w:eastAsia="Calibri" w:hAnsi="Arial" w:cs="Arial"/>
          <w:sz w:val="20"/>
          <w:szCs w:val="24"/>
        </w:rPr>
      </w:pPr>
      <w:r w:rsidRPr="00C5101C">
        <w:rPr>
          <w:rFonts w:ascii="Arial" w:eastAsia="Calibri" w:hAnsi="Arial" w:cs="Arial"/>
          <w:sz w:val="20"/>
          <w:szCs w:val="24"/>
        </w:rPr>
        <w:lastRenderedPageBreak/>
        <w:t>D</w:t>
      </w:r>
      <w:r w:rsidR="0020454A" w:rsidRPr="00C5101C">
        <w:rPr>
          <w:rFonts w:ascii="Arial" w:eastAsia="Calibri" w:hAnsi="Arial" w:cs="Arial"/>
          <w:sz w:val="20"/>
          <w:szCs w:val="24"/>
        </w:rPr>
        <w:t xml:space="preserve"> </w:t>
      </w:r>
      <w:r w:rsidRPr="00C5101C">
        <w:rPr>
          <w:rFonts w:ascii="Arial" w:eastAsia="Calibri" w:hAnsi="Arial" w:cs="Arial"/>
          <w:sz w:val="20"/>
          <w:szCs w:val="24"/>
        </w:rPr>
        <w:t>I</w:t>
      </w:r>
      <w:r w:rsidR="0020454A" w:rsidRPr="00C5101C">
        <w:rPr>
          <w:rFonts w:ascii="Arial" w:eastAsia="Calibri" w:hAnsi="Arial" w:cs="Arial"/>
          <w:sz w:val="20"/>
          <w:szCs w:val="24"/>
        </w:rPr>
        <w:t xml:space="preserve"> </w:t>
      </w:r>
      <w:r w:rsidRPr="00C5101C">
        <w:rPr>
          <w:rFonts w:ascii="Arial" w:eastAsia="Calibri" w:hAnsi="Arial" w:cs="Arial"/>
          <w:sz w:val="20"/>
          <w:szCs w:val="24"/>
        </w:rPr>
        <w:t>C</w:t>
      </w:r>
      <w:r w:rsidR="0020454A" w:rsidRPr="00C5101C">
        <w:rPr>
          <w:rFonts w:ascii="Arial" w:eastAsia="Calibri" w:hAnsi="Arial" w:cs="Arial"/>
          <w:sz w:val="20"/>
          <w:szCs w:val="24"/>
        </w:rPr>
        <w:t xml:space="preserve"> </w:t>
      </w:r>
      <w:r w:rsidRPr="00C5101C">
        <w:rPr>
          <w:rFonts w:ascii="Arial" w:eastAsia="Calibri" w:hAnsi="Arial" w:cs="Arial"/>
          <w:sz w:val="20"/>
          <w:szCs w:val="24"/>
        </w:rPr>
        <w:t>T</w:t>
      </w:r>
      <w:r w:rsidR="0020454A" w:rsidRPr="00C5101C">
        <w:rPr>
          <w:rFonts w:ascii="Arial" w:eastAsia="Calibri" w:hAnsi="Arial" w:cs="Arial"/>
          <w:sz w:val="20"/>
          <w:szCs w:val="24"/>
        </w:rPr>
        <w:t xml:space="preserve"> </w:t>
      </w:r>
      <w:r w:rsidRPr="00C5101C">
        <w:rPr>
          <w:rFonts w:ascii="Arial" w:eastAsia="Calibri" w:hAnsi="Arial" w:cs="Arial"/>
          <w:sz w:val="20"/>
          <w:szCs w:val="24"/>
        </w:rPr>
        <w:t>A</w:t>
      </w:r>
      <w:r w:rsidR="0020454A" w:rsidRPr="00C5101C">
        <w:rPr>
          <w:rFonts w:ascii="Arial" w:eastAsia="Calibri" w:hAnsi="Arial" w:cs="Arial"/>
          <w:sz w:val="20"/>
          <w:szCs w:val="24"/>
        </w:rPr>
        <w:t xml:space="preserve"> </w:t>
      </w:r>
      <w:r w:rsidRPr="00C5101C">
        <w:rPr>
          <w:rFonts w:ascii="Arial" w:eastAsia="Calibri" w:hAnsi="Arial" w:cs="Arial"/>
          <w:sz w:val="20"/>
          <w:szCs w:val="24"/>
        </w:rPr>
        <w:t>M</w:t>
      </w:r>
      <w:r w:rsidR="0020454A" w:rsidRPr="00C5101C">
        <w:rPr>
          <w:rFonts w:ascii="Arial" w:eastAsia="Calibri" w:hAnsi="Arial" w:cs="Arial"/>
          <w:sz w:val="20"/>
          <w:szCs w:val="24"/>
        </w:rPr>
        <w:t xml:space="preserve"> </w:t>
      </w:r>
      <w:r w:rsidRPr="00C5101C">
        <w:rPr>
          <w:rFonts w:ascii="Arial" w:eastAsia="Calibri" w:hAnsi="Arial" w:cs="Arial"/>
          <w:sz w:val="20"/>
          <w:szCs w:val="24"/>
        </w:rPr>
        <w:t>E</w:t>
      </w:r>
      <w:r w:rsidR="0020454A" w:rsidRPr="00C5101C">
        <w:rPr>
          <w:rFonts w:ascii="Arial" w:eastAsia="Calibri" w:hAnsi="Arial" w:cs="Arial"/>
          <w:sz w:val="20"/>
          <w:szCs w:val="24"/>
        </w:rPr>
        <w:t xml:space="preserve"> </w:t>
      </w:r>
      <w:r w:rsidRPr="00C5101C">
        <w:rPr>
          <w:rFonts w:ascii="Arial" w:eastAsia="Calibri" w:hAnsi="Arial" w:cs="Arial"/>
          <w:sz w:val="20"/>
          <w:szCs w:val="24"/>
        </w:rPr>
        <w:t>N</w:t>
      </w:r>
    </w:p>
    <w:p w14:paraId="2B00A051" w14:textId="77777777" w:rsidR="00CE754F" w:rsidRPr="00C5101C" w:rsidRDefault="00CE754F" w:rsidP="00CE754F">
      <w:pPr>
        <w:widowControl/>
        <w:autoSpaceDE/>
        <w:autoSpaceDN/>
        <w:jc w:val="both"/>
        <w:rPr>
          <w:rFonts w:ascii="Arial" w:eastAsia="Calibri" w:hAnsi="Arial" w:cs="Arial"/>
          <w:sz w:val="20"/>
          <w:szCs w:val="24"/>
        </w:rPr>
      </w:pPr>
    </w:p>
    <w:p w14:paraId="52131D1D" w14:textId="4E735E2E"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Esta Comisión de MERCADOS Y COMERCIO EN VÍA PÚBLICA, dictamina procedente que: - - </w:t>
      </w:r>
    </w:p>
    <w:p w14:paraId="4250CBA2" w14:textId="77777777" w:rsidR="00CE754F" w:rsidRPr="00C5101C" w:rsidRDefault="00CE754F" w:rsidP="00CE754F">
      <w:pPr>
        <w:widowControl/>
        <w:autoSpaceDE/>
        <w:autoSpaceDN/>
        <w:jc w:val="both"/>
        <w:rPr>
          <w:rFonts w:ascii="Arial" w:eastAsia="Calibri" w:hAnsi="Arial" w:cs="Arial"/>
          <w:sz w:val="20"/>
          <w:szCs w:val="24"/>
        </w:rPr>
      </w:pPr>
    </w:p>
    <w:p w14:paraId="30A0E77C" w14:textId="473E08A2" w:rsidR="00CE754F" w:rsidRPr="00C5101C" w:rsidRDefault="00CE754F" w:rsidP="00CE754F">
      <w:pPr>
        <w:widowControl/>
        <w:autoSpaceDE/>
        <w:autoSpaceDN/>
        <w:jc w:val="both"/>
        <w:rPr>
          <w:rFonts w:ascii="Arial" w:eastAsia="Calibri" w:hAnsi="Arial" w:cs="Arial"/>
          <w:i/>
          <w:iCs/>
          <w:sz w:val="20"/>
          <w:szCs w:val="24"/>
        </w:rPr>
      </w:pPr>
      <w:r w:rsidRPr="00C5101C">
        <w:rPr>
          <w:rFonts w:ascii="Arial" w:eastAsia="Calibri" w:hAnsi="Arial" w:cs="Arial"/>
          <w:i/>
          <w:iCs/>
          <w:sz w:val="20"/>
          <w:szCs w:val="24"/>
        </w:rPr>
        <w:t xml:space="preserve">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ESPECIFICAN EN EL CONSIDERANDO SEGUNDO DEL PRESENTE DICTAMEN.  - - - - </w:t>
      </w:r>
    </w:p>
    <w:p w14:paraId="27DD4D86" w14:textId="77777777" w:rsidR="00CE754F" w:rsidRPr="00C5101C" w:rsidRDefault="00CE754F" w:rsidP="00CE754F">
      <w:pPr>
        <w:widowControl/>
        <w:autoSpaceDE/>
        <w:autoSpaceDN/>
        <w:jc w:val="both"/>
        <w:rPr>
          <w:rFonts w:ascii="Arial" w:eastAsia="Calibri" w:hAnsi="Arial" w:cs="Arial"/>
          <w:sz w:val="20"/>
          <w:szCs w:val="24"/>
        </w:rPr>
      </w:pPr>
    </w:p>
    <w:p w14:paraId="6FF3E079" w14:textId="77777777" w:rsidR="00CE754F" w:rsidRPr="00C5101C" w:rsidRDefault="00CE754F" w:rsidP="00CE754F">
      <w:pPr>
        <w:widowControl/>
        <w:autoSpaceDE/>
        <w:autoSpaceDN/>
        <w:jc w:val="center"/>
        <w:rPr>
          <w:rFonts w:ascii="Arial" w:eastAsia="Calibri" w:hAnsi="Arial" w:cs="Arial"/>
          <w:sz w:val="20"/>
          <w:szCs w:val="24"/>
          <w:lang w:val="en-US"/>
        </w:rPr>
      </w:pPr>
      <w:r w:rsidRPr="00C5101C">
        <w:rPr>
          <w:rFonts w:ascii="Arial" w:eastAsia="Calibri" w:hAnsi="Arial" w:cs="Arial"/>
          <w:sz w:val="20"/>
          <w:szCs w:val="24"/>
          <w:lang w:val="en-US"/>
        </w:rPr>
        <w:t xml:space="preserve">T R </w:t>
      </w:r>
      <w:proofErr w:type="gramStart"/>
      <w:r w:rsidRPr="00C5101C">
        <w:rPr>
          <w:rFonts w:ascii="Arial" w:eastAsia="Calibri" w:hAnsi="Arial" w:cs="Arial"/>
          <w:sz w:val="20"/>
          <w:szCs w:val="24"/>
          <w:lang w:val="en-US"/>
        </w:rPr>
        <w:t>A</w:t>
      </w:r>
      <w:proofErr w:type="gramEnd"/>
      <w:r w:rsidRPr="00C5101C">
        <w:rPr>
          <w:rFonts w:ascii="Arial" w:eastAsia="Calibri" w:hAnsi="Arial" w:cs="Arial"/>
          <w:sz w:val="20"/>
          <w:szCs w:val="24"/>
          <w:lang w:val="en-US"/>
        </w:rPr>
        <w:t xml:space="preserve"> N S I T O R I O S</w:t>
      </w:r>
    </w:p>
    <w:p w14:paraId="79F77724" w14:textId="77777777" w:rsidR="00CE754F" w:rsidRPr="00C5101C" w:rsidRDefault="00CE754F" w:rsidP="00CE754F">
      <w:pPr>
        <w:widowControl/>
        <w:autoSpaceDE/>
        <w:autoSpaceDN/>
        <w:jc w:val="center"/>
        <w:rPr>
          <w:rFonts w:ascii="Arial" w:eastAsia="Calibri" w:hAnsi="Arial" w:cs="Arial"/>
          <w:sz w:val="10"/>
          <w:szCs w:val="10"/>
          <w:lang w:val="en-US"/>
        </w:rPr>
      </w:pPr>
    </w:p>
    <w:p w14:paraId="25A2A394" w14:textId="3084634C"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PRIMERO. - EL PRESENTE ENTRARÁ EN VIGOR EL DÍA DE SU APROBACIÓN POR EL CABILDO. - - - - - - - - - - - - - - - - - - - - - - - - - - - </w:t>
      </w:r>
    </w:p>
    <w:p w14:paraId="6B6A3636" w14:textId="77777777" w:rsidR="00CE754F" w:rsidRPr="00C5101C" w:rsidRDefault="00CE754F" w:rsidP="00CE754F">
      <w:pPr>
        <w:widowControl/>
        <w:autoSpaceDE/>
        <w:autoSpaceDN/>
        <w:jc w:val="both"/>
        <w:rPr>
          <w:rFonts w:ascii="Arial" w:eastAsia="Calibri" w:hAnsi="Arial" w:cs="Arial"/>
          <w:sz w:val="10"/>
          <w:szCs w:val="10"/>
        </w:rPr>
      </w:pPr>
    </w:p>
    <w:p w14:paraId="64AEA077" w14:textId="360EE4A3"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SEGUNDO:(</w:t>
      </w:r>
      <w:proofErr w:type="gramStart"/>
      <w:r w:rsidRPr="00C5101C">
        <w:rPr>
          <w:rFonts w:ascii="Arial" w:eastAsia="Calibri" w:hAnsi="Arial" w:cs="Arial"/>
          <w:sz w:val="20"/>
          <w:szCs w:val="24"/>
        </w:rPr>
        <w:t xml:space="preserve">sic)   </w:t>
      </w:r>
      <w:proofErr w:type="gramEnd"/>
      <w:r w:rsidRPr="00C5101C">
        <w:rPr>
          <w:rFonts w:ascii="Arial" w:eastAsia="Calibri" w:hAnsi="Arial" w:cs="Arial"/>
          <w:sz w:val="20"/>
          <w:szCs w:val="24"/>
        </w:rPr>
        <w:t xml:space="preserve">Notifíquese   al   titular   de   la   Dirección   de   Comercio   en   Vía   Pública,   el   presente   dictamen   para   su   ejecución   e   intervención;   así   mismo,   al   momento   de   extender   los   permisos   a   las   personas   a   que   se   refiere   el   presente   dictamen  les  haga   saber : - - - - - - - - - - - - - - - - - - - - - - - - - </w:t>
      </w:r>
    </w:p>
    <w:p w14:paraId="1A4ECFF9" w14:textId="74BF8D85"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1.- Las   causales   de   cancelación   de   los   mismos. - - - - - - - - - - - - - - - - - - - - - - - - - - - - - </w:t>
      </w:r>
    </w:p>
    <w:p w14:paraId="5C8D35A8" w14:textId="7B55212E"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públicas,(sic) - - - - - </w:t>
      </w:r>
    </w:p>
    <w:p w14:paraId="305062B2" w14:textId="663EE07A"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3.- Que de acuerdo a lo establecido en el artículo 223 fracción VIII del Reglamento General de Aplicación del Plan Parcial de Conservación del Centro Histórico del Municipio de Oaxaca de Juárez, Oaxaca; se podrá imponer multa y requerir la reparación del daño a quien dañe voluntariamente o involuntariamente: cualquiera de las especies vegetales y/o cualquiera de los edificios catalogados y no catalogados ubicados en el polígono del Centro Histórico, de igual forma; a quien modifique los espacios abiertos, </w:t>
      </w:r>
      <w:r w:rsidRPr="00C5101C">
        <w:rPr>
          <w:rFonts w:ascii="Arial" w:eastAsia="Calibri" w:hAnsi="Arial" w:cs="Arial"/>
          <w:sz w:val="20"/>
          <w:szCs w:val="24"/>
        </w:rPr>
        <w:lastRenderedPageBreak/>
        <w:t xml:space="preserve">la traza urbana y el mobiliario urbano que sea considerado parte del patrimonio cultural, así como los bienes patrimoniales incluidos en el mismo. - - - - - - - - - - - - - - - - - - - - - - - - - - - - - - </w:t>
      </w:r>
    </w:p>
    <w:p w14:paraId="16E71963" w14:textId="7ED5265B"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4.- Vigile   el   cumplimiento   de   la   norma. - - - </w:t>
      </w:r>
    </w:p>
    <w:p w14:paraId="3AC5B2D2" w14:textId="77777777" w:rsidR="00CE754F" w:rsidRPr="00C5101C" w:rsidRDefault="00CE754F" w:rsidP="00CE754F">
      <w:pPr>
        <w:widowControl/>
        <w:autoSpaceDE/>
        <w:autoSpaceDN/>
        <w:jc w:val="both"/>
        <w:rPr>
          <w:rFonts w:ascii="Arial" w:eastAsia="Calibri" w:hAnsi="Arial" w:cs="Arial"/>
          <w:sz w:val="10"/>
          <w:szCs w:val="10"/>
        </w:rPr>
      </w:pPr>
      <w:r w:rsidRPr="00C5101C">
        <w:rPr>
          <w:rFonts w:ascii="Arial" w:eastAsia="Calibri" w:hAnsi="Arial" w:cs="Arial"/>
          <w:sz w:val="10"/>
          <w:szCs w:val="10"/>
        </w:rPr>
        <w:tab/>
      </w:r>
    </w:p>
    <w:p w14:paraId="4D6A038C" w14:textId="5BA27CA0"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TERCERO.   –   :(sic) 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dirección(sic) de comercio(sic) en vía(sic) pública(sic) para la cancelación de su permiso. - </w:t>
      </w:r>
    </w:p>
    <w:p w14:paraId="7716E2DB" w14:textId="77777777" w:rsidR="00CE754F" w:rsidRPr="00C5101C" w:rsidRDefault="00CE754F" w:rsidP="00CE754F">
      <w:pPr>
        <w:widowControl/>
        <w:autoSpaceDE/>
        <w:autoSpaceDN/>
        <w:jc w:val="both"/>
        <w:rPr>
          <w:rFonts w:ascii="Arial" w:eastAsia="Calibri" w:hAnsi="Arial" w:cs="Arial"/>
          <w:sz w:val="10"/>
          <w:szCs w:val="10"/>
        </w:rPr>
      </w:pPr>
    </w:p>
    <w:p w14:paraId="4409D2F6" w14:textId="6A45A28E"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CUARTO.   -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autorizado. - - - - - - - - - - - - - - - - - - - - - - - - - - - </w:t>
      </w:r>
    </w:p>
    <w:p w14:paraId="47EEF452" w14:textId="77777777" w:rsidR="00CE754F" w:rsidRPr="00C5101C" w:rsidRDefault="00CE754F" w:rsidP="00CE754F">
      <w:pPr>
        <w:widowControl/>
        <w:autoSpaceDE/>
        <w:autoSpaceDN/>
        <w:jc w:val="both"/>
        <w:rPr>
          <w:rFonts w:ascii="Arial" w:eastAsia="Calibri" w:hAnsi="Arial" w:cs="Arial"/>
          <w:sz w:val="10"/>
          <w:szCs w:val="10"/>
        </w:rPr>
      </w:pPr>
    </w:p>
    <w:p w14:paraId="351FB62C" w14:textId="159A9CC8"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QUINTO.   -   Previo   a   expedir   el   permiso   correspondiente   por   parte   de   la   Dirección   de   Comercio   en   Vía   Pública;(sic) - - - - - - - - </w:t>
      </w:r>
    </w:p>
    <w:p w14:paraId="1C9C7B4C" w14:textId="3497259F"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1.-  se(</w:t>
      </w:r>
      <w:proofErr w:type="gramStart"/>
      <w:r w:rsidRPr="00C5101C">
        <w:rPr>
          <w:rFonts w:ascii="Arial" w:eastAsia="Calibri" w:hAnsi="Arial" w:cs="Arial"/>
          <w:sz w:val="20"/>
          <w:szCs w:val="24"/>
        </w:rPr>
        <w:t xml:space="preserve">sic)   </w:t>
      </w:r>
      <w:proofErr w:type="gramEnd"/>
      <w:r w:rsidRPr="00C5101C">
        <w:rPr>
          <w:rFonts w:ascii="Arial" w:eastAsia="Calibri" w:hAnsi="Arial" w:cs="Arial"/>
          <w:sz w:val="20"/>
          <w:szCs w:val="24"/>
        </w:rPr>
        <w:t>deberá   realizar   el   pago   de   derechos antes de la fecha de inicio de la festividad,(sic)</w:t>
      </w:r>
      <w:r w:rsidR="0020454A" w:rsidRPr="00C5101C">
        <w:rPr>
          <w:rFonts w:ascii="Arial" w:eastAsia="Calibri" w:hAnsi="Arial" w:cs="Arial"/>
          <w:sz w:val="20"/>
          <w:szCs w:val="24"/>
        </w:rPr>
        <w:t xml:space="preserve"> - - - - - - - - - - - - - - - - - - - - - - - - -</w:t>
      </w:r>
    </w:p>
    <w:p w14:paraId="3A32C6C3" w14:textId="23995E1F"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2.- Presentar su contrato de luz reciente y vigente expedido por la Comisión Federal de Electricidad, como requisitos indispensables para la instalación;(sic)- - - - - - - - - - - - - - - - - - - </w:t>
      </w:r>
    </w:p>
    <w:p w14:paraId="48FFEA80" w14:textId="6EE41C07"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3.- No se permitirá la instalación de puestos de alimentos y bebidas </w:t>
      </w:r>
      <w:r w:rsidRPr="00C5101C">
        <w:rPr>
          <w:rFonts w:ascii="Arial" w:eastAsia="Calibri" w:hAnsi="Arial" w:cs="Arial"/>
          <w:sz w:val="20"/>
          <w:szCs w:val="24"/>
          <w:u w:val="single"/>
        </w:rPr>
        <w:t>NO</w:t>
      </w:r>
      <w:r w:rsidRPr="00C5101C">
        <w:rPr>
          <w:rFonts w:ascii="Arial" w:eastAsia="Calibri" w:hAnsi="Arial" w:cs="Arial"/>
          <w:sz w:val="20"/>
          <w:szCs w:val="24"/>
        </w:rPr>
        <w:t xml:space="preserve"> alcohólicas, de aquellos que no presenten su CONSTANCIA DEL MANEJO HIGIÉNICO DE ALIMENTOS VIGENTE. </w:t>
      </w:r>
      <w:r w:rsidR="0020454A" w:rsidRPr="00C5101C">
        <w:rPr>
          <w:rFonts w:ascii="Arial" w:eastAsia="Calibri" w:hAnsi="Arial" w:cs="Arial"/>
          <w:sz w:val="20"/>
          <w:szCs w:val="24"/>
        </w:rPr>
        <w:t xml:space="preserve">- - - - - - - - - - - - - - - - - - - - - - - - - - - </w:t>
      </w:r>
    </w:p>
    <w:p w14:paraId="1CD40B2A" w14:textId="05762A84" w:rsidR="00CE754F" w:rsidRPr="00C5101C" w:rsidRDefault="00CE754F" w:rsidP="00CE754F">
      <w:pPr>
        <w:widowControl/>
        <w:autoSpaceDE/>
        <w:autoSpaceDN/>
        <w:jc w:val="both"/>
        <w:rPr>
          <w:rFonts w:ascii="Arial" w:eastAsia="Calibri" w:hAnsi="Arial" w:cs="Arial"/>
          <w:sz w:val="20"/>
          <w:szCs w:val="24"/>
        </w:rPr>
      </w:pPr>
      <w:bookmarkStart w:id="3" w:name="_GoBack"/>
      <w:bookmarkEnd w:id="3"/>
    </w:p>
    <w:p w14:paraId="0DBD1BDC" w14:textId="34C8F6FE"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SEXTO.   –   Requiérase   al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w:t>
      </w:r>
      <w:r w:rsidR="0020454A" w:rsidRPr="00C5101C">
        <w:rPr>
          <w:rFonts w:ascii="Arial" w:eastAsia="Calibri" w:hAnsi="Arial" w:cs="Arial"/>
          <w:sz w:val="20"/>
          <w:szCs w:val="24"/>
        </w:rPr>
        <w:t xml:space="preserve">rmisos. - - - - - - - - - - - </w:t>
      </w:r>
    </w:p>
    <w:p w14:paraId="2AE272FB" w14:textId="77777777" w:rsidR="00CE754F" w:rsidRPr="00C5101C" w:rsidRDefault="00CE754F" w:rsidP="00CE754F">
      <w:pPr>
        <w:widowControl/>
        <w:autoSpaceDE/>
        <w:autoSpaceDN/>
        <w:jc w:val="both"/>
        <w:rPr>
          <w:rFonts w:ascii="Arial" w:eastAsia="Calibri" w:hAnsi="Arial" w:cs="Arial"/>
          <w:sz w:val="20"/>
          <w:szCs w:val="24"/>
        </w:rPr>
      </w:pPr>
    </w:p>
    <w:p w14:paraId="4C61D988" w14:textId="2CC8F793" w:rsidR="00CE754F" w:rsidRPr="00C5101C" w:rsidRDefault="00CE754F" w:rsidP="00CE754F">
      <w:pPr>
        <w:widowControl/>
        <w:autoSpaceDE/>
        <w:autoSpaceDN/>
        <w:jc w:val="both"/>
        <w:rPr>
          <w:rFonts w:ascii="Arial" w:eastAsia="Calibri" w:hAnsi="Arial" w:cs="Arial"/>
          <w:sz w:val="20"/>
          <w:szCs w:val="24"/>
        </w:rPr>
      </w:pPr>
      <w:proofErr w:type="spellStart"/>
      <w:r w:rsidRPr="00C5101C">
        <w:rPr>
          <w:rFonts w:ascii="Arial" w:eastAsia="Calibri" w:hAnsi="Arial" w:cs="Arial"/>
          <w:sz w:val="20"/>
          <w:szCs w:val="24"/>
        </w:rPr>
        <w:lastRenderedPageBreak/>
        <w:t>SEPTIMO</w:t>
      </w:r>
      <w:proofErr w:type="spellEnd"/>
      <w:r w:rsidR="0020454A" w:rsidRPr="00C5101C">
        <w:rPr>
          <w:rFonts w:ascii="Arial" w:eastAsia="Calibri" w:hAnsi="Arial" w:cs="Arial"/>
          <w:sz w:val="20"/>
          <w:szCs w:val="24"/>
        </w:rPr>
        <w:t>(sic</w:t>
      </w:r>
      <w:proofErr w:type="gramStart"/>
      <w:r w:rsidR="0020454A" w:rsidRPr="00C5101C">
        <w:rPr>
          <w:rFonts w:ascii="Arial" w:eastAsia="Calibri" w:hAnsi="Arial" w:cs="Arial"/>
          <w:sz w:val="20"/>
          <w:szCs w:val="24"/>
        </w:rPr>
        <w:t>).-</w:t>
      </w:r>
      <w:proofErr w:type="gramEnd"/>
      <w:r w:rsidR="0020454A" w:rsidRPr="00C5101C">
        <w:rPr>
          <w:rFonts w:ascii="Arial" w:eastAsia="Calibri" w:hAnsi="Arial" w:cs="Arial"/>
          <w:sz w:val="20"/>
          <w:szCs w:val="24"/>
        </w:rPr>
        <w:t xml:space="preserve"> La</w:t>
      </w:r>
      <w:r w:rsidRPr="00C5101C">
        <w:rPr>
          <w:rFonts w:ascii="Arial" w:eastAsia="Calibri" w:hAnsi="Arial" w:cs="Arial"/>
          <w:sz w:val="20"/>
          <w:szCs w:val="24"/>
        </w:rPr>
        <w:t xml:space="preserve"> Dirección   de   Comercio   en   Vía   Pública,   informará   y   requerirá   a   los   permisionarios   que:   Cumplan   lo   dispuesto   por   la   Profeco   en   materia   de   derecho   a   la   información   a   las   personas   consumidoras,   en   cuanto   a: - - - - - - - - - - - - </w:t>
      </w:r>
      <w:r w:rsidR="0020454A" w:rsidRPr="00C5101C">
        <w:rPr>
          <w:rFonts w:ascii="Arial" w:eastAsia="Calibri" w:hAnsi="Arial" w:cs="Arial"/>
          <w:sz w:val="20"/>
          <w:szCs w:val="24"/>
        </w:rPr>
        <w:t>- - - - - - - - - - - -</w:t>
      </w:r>
    </w:p>
    <w:p w14:paraId="60E301C8" w14:textId="3E190095"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1.-   Exhiban   precios   y   tarifas   y   condiciones   de   manera   visible   y;</w:t>
      </w:r>
      <w:r w:rsidR="0020454A" w:rsidRPr="00C5101C">
        <w:rPr>
          <w:rFonts w:ascii="Arial" w:eastAsia="Calibri" w:hAnsi="Arial" w:cs="Arial"/>
          <w:sz w:val="20"/>
          <w:szCs w:val="24"/>
        </w:rPr>
        <w:t>(sic)</w:t>
      </w:r>
      <w:r w:rsidRPr="00C5101C">
        <w:rPr>
          <w:rFonts w:ascii="Arial" w:eastAsia="Calibri" w:hAnsi="Arial" w:cs="Arial"/>
          <w:sz w:val="20"/>
          <w:szCs w:val="24"/>
        </w:rPr>
        <w:t xml:space="preserve"> - - - - - - - - - - - - - - </w:t>
      </w:r>
      <w:r w:rsidR="0020454A" w:rsidRPr="00C5101C">
        <w:rPr>
          <w:rFonts w:ascii="Arial" w:eastAsia="Calibri" w:hAnsi="Arial" w:cs="Arial"/>
          <w:sz w:val="20"/>
          <w:szCs w:val="24"/>
        </w:rPr>
        <w:t xml:space="preserve">- </w:t>
      </w:r>
    </w:p>
    <w:p w14:paraId="7FC84B84" w14:textId="6FEB437F"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2.-   se(</w:t>
      </w:r>
      <w:proofErr w:type="gramStart"/>
      <w:r w:rsidRPr="00C5101C">
        <w:rPr>
          <w:rFonts w:ascii="Arial" w:eastAsia="Calibri" w:hAnsi="Arial" w:cs="Arial"/>
          <w:sz w:val="20"/>
          <w:szCs w:val="24"/>
        </w:rPr>
        <w:t xml:space="preserve">sic)   </w:t>
      </w:r>
      <w:proofErr w:type="gramEnd"/>
      <w:r w:rsidRPr="00C5101C">
        <w:rPr>
          <w:rFonts w:ascii="Arial" w:eastAsia="Calibri" w:hAnsi="Arial" w:cs="Arial"/>
          <w:sz w:val="20"/>
          <w:szCs w:val="24"/>
        </w:rPr>
        <w:t>respeten   los   precios   exhibidos,   promociones   y/u   ofertas. - - - - - - - - - - - - -</w:t>
      </w:r>
      <w:r w:rsidR="0020454A" w:rsidRPr="00C5101C">
        <w:rPr>
          <w:rFonts w:ascii="Arial" w:eastAsia="Calibri" w:hAnsi="Arial" w:cs="Arial"/>
          <w:sz w:val="20"/>
          <w:szCs w:val="24"/>
        </w:rPr>
        <w:t xml:space="preserve"> - - </w:t>
      </w:r>
    </w:p>
    <w:p w14:paraId="4205FC71" w14:textId="7342D946"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OCTAVO. - Notifíquese   a   la   Dirección   de   ingresos(</w:t>
      </w:r>
      <w:proofErr w:type="gramStart"/>
      <w:r w:rsidRPr="00C5101C">
        <w:rPr>
          <w:rFonts w:ascii="Arial" w:eastAsia="Calibri" w:hAnsi="Arial" w:cs="Arial"/>
          <w:sz w:val="20"/>
          <w:szCs w:val="24"/>
        </w:rPr>
        <w:t xml:space="preserve">sic)   </w:t>
      </w:r>
      <w:proofErr w:type="gramEnd"/>
      <w:r w:rsidRPr="00C5101C">
        <w:rPr>
          <w:rFonts w:ascii="Arial" w:eastAsia="Calibri" w:hAnsi="Arial" w:cs="Arial"/>
          <w:sz w:val="20"/>
          <w:szCs w:val="24"/>
        </w:rPr>
        <w:t xml:space="preserve">dependiente   de   la   Tesorería   Municipal. - - - - - - - - - - - - - - - - - - - - - - - - - - - - </w:t>
      </w:r>
    </w:p>
    <w:p w14:paraId="7AB24DB2" w14:textId="77777777" w:rsidR="00CE754F" w:rsidRPr="00C5101C" w:rsidRDefault="00CE754F" w:rsidP="00CE754F">
      <w:pPr>
        <w:widowControl/>
        <w:autoSpaceDE/>
        <w:autoSpaceDN/>
        <w:jc w:val="both"/>
        <w:rPr>
          <w:rFonts w:ascii="Arial" w:eastAsia="Calibri" w:hAnsi="Arial" w:cs="Arial"/>
          <w:sz w:val="20"/>
          <w:szCs w:val="24"/>
        </w:rPr>
      </w:pPr>
    </w:p>
    <w:p w14:paraId="255B8CEB" w14:textId="73D36D58"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NOVENO.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4439D289" w14:textId="77777777" w:rsidR="00CE754F" w:rsidRPr="00C5101C" w:rsidRDefault="00CE754F" w:rsidP="00CE754F">
      <w:pPr>
        <w:widowControl/>
        <w:autoSpaceDE/>
        <w:autoSpaceDN/>
        <w:jc w:val="both"/>
        <w:rPr>
          <w:rFonts w:ascii="Arial" w:eastAsia="Calibri" w:hAnsi="Arial" w:cs="Arial"/>
          <w:sz w:val="20"/>
          <w:szCs w:val="24"/>
        </w:rPr>
      </w:pPr>
    </w:p>
    <w:p w14:paraId="794EB053" w14:textId="12453F73" w:rsidR="00CE754F" w:rsidRPr="00C5101C" w:rsidRDefault="00CE754F" w:rsidP="00CE754F">
      <w:pPr>
        <w:widowControl/>
        <w:autoSpaceDE/>
        <w:autoSpaceDN/>
        <w:jc w:val="both"/>
        <w:rPr>
          <w:rFonts w:ascii="Arial" w:eastAsia="Calibri" w:hAnsi="Arial" w:cs="Arial"/>
          <w:sz w:val="20"/>
          <w:szCs w:val="24"/>
        </w:rPr>
      </w:pPr>
      <w:r w:rsidRPr="00C5101C">
        <w:rPr>
          <w:rFonts w:ascii="Arial" w:eastAsia="Calibri" w:hAnsi="Arial" w:cs="Arial"/>
          <w:sz w:val="20"/>
          <w:szCs w:val="24"/>
        </w:rPr>
        <w:t xml:space="preserve">DECIMO(sic). - Publíquese en la gaceta oficial(sic) y páginas oficiales de internet del municipio(sic) de Oaxaca de Juárez, Oaxaca. - - </w:t>
      </w:r>
    </w:p>
    <w:p w14:paraId="5ACF6932" w14:textId="77777777" w:rsidR="00CE754F" w:rsidRPr="00C5101C" w:rsidRDefault="00CE754F" w:rsidP="00CE754F">
      <w:pPr>
        <w:widowControl/>
        <w:autoSpaceDE/>
        <w:autoSpaceDN/>
        <w:jc w:val="both"/>
        <w:rPr>
          <w:rFonts w:ascii="Arial" w:eastAsia="Calibri" w:hAnsi="Arial" w:cs="Arial"/>
          <w:sz w:val="20"/>
          <w:szCs w:val="24"/>
        </w:rPr>
      </w:pPr>
    </w:p>
    <w:p w14:paraId="6203858B" w14:textId="2FCD9A7E" w:rsidR="00CE754F" w:rsidRPr="00C5101C" w:rsidRDefault="00CE754F" w:rsidP="00CE754F">
      <w:pPr>
        <w:widowControl/>
        <w:autoSpaceDE/>
        <w:autoSpaceDN/>
        <w:jc w:val="both"/>
        <w:rPr>
          <w:rFonts w:ascii="Arial" w:eastAsia="Calibri" w:hAnsi="Arial" w:cs="Arial"/>
          <w:b/>
          <w:sz w:val="20"/>
          <w:szCs w:val="24"/>
        </w:rPr>
      </w:pPr>
      <w:r w:rsidRPr="00C5101C">
        <w:rPr>
          <w:rFonts w:ascii="Arial" w:eastAsia="Calibri" w:hAnsi="Arial" w:cs="Arial"/>
          <w:sz w:val="20"/>
          <w:szCs w:val="24"/>
        </w:rPr>
        <w:t xml:space="preserve">DECIMO(sic) PRIMERO. - Cúmplase. - - - - - - - - </w:t>
      </w:r>
    </w:p>
    <w:p w14:paraId="46E94B3E" w14:textId="010E6D7E" w:rsidR="00CE754F" w:rsidRPr="00C5101C" w:rsidRDefault="00CE754F" w:rsidP="00CE754F">
      <w:pPr>
        <w:jc w:val="both"/>
        <w:rPr>
          <w:rFonts w:ascii="Arial" w:eastAsia="Calibri" w:hAnsi="Arial" w:cs="Arial"/>
          <w:b/>
          <w:sz w:val="20"/>
          <w:szCs w:val="20"/>
        </w:rPr>
      </w:pPr>
    </w:p>
    <w:p w14:paraId="155CD2D1" w14:textId="77777777" w:rsidR="00CE754F" w:rsidRPr="00C5101C" w:rsidRDefault="00CE754F" w:rsidP="00CE754F">
      <w:pPr>
        <w:jc w:val="both"/>
        <w:rPr>
          <w:rFonts w:ascii="Arial" w:hAnsi="Arial" w:cs="Arial"/>
          <w:sz w:val="20"/>
          <w:szCs w:val="20"/>
        </w:rPr>
      </w:pPr>
      <w:r w:rsidRPr="00C5101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5104883" w14:textId="77777777" w:rsidR="00CE754F" w:rsidRPr="00C5101C" w:rsidRDefault="00CE754F" w:rsidP="00CE754F">
      <w:pPr>
        <w:jc w:val="both"/>
        <w:rPr>
          <w:rFonts w:ascii="Arial" w:hAnsi="Arial" w:cs="Arial"/>
          <w:b/>
          <w:bCs/>
          <w:sz w:val="20"/>
          <w:szCs w:val="20"/>
        </w:rPr>
      </w:pPr>
    </w:p>
    <w:p w14:paraId="7CBA7FFC" w14:textId="77777777" w:rsidR="00CE754F" w:rsidRPr="00C5101C" w:rsidRDefault="00CE754F" w:rsidP="00CE754F">
      <w:pPr>
        <w:jc w:val="both"/>
        <w:rPr>
          <w:rFonts w:ascii="Arial" w:eastAsia="Calibri" w:hAnsi="Arial" w:cs="Arial"/>
          <w:b/>
          <w:sz w:val="20"/>
          <w:szCs w:val="20"/>
        </w:rPr>
      </w:pPr>
      <w:r w:rsidRPr="00C5101C">
        <w:rPr>
          <w:rFonts w:ascii="Arial" w:hAnsi="Arial" w:cs="Arial"/>
          <w:b/>
          <w:bCs/>
          <w:sz w:val="20"/>
          <w:szCs w:val="20"/>
        </w:rPr>
        <w:t>DADO EN EL SALÓN DE CABILDO “PORFIRIO DÍAZ MORI” DEL HONORABLE AYUNTAMIENTO DEL MUNICIPIO DE OAXACA DE JUÁREZ, EL DÍA VEINTICINCO DE JULIO DEL AÑO DOS MIL VEINTICUATRO. PRESIDENTE MUNICIPAL CONSTITUCIONAL DE OAXACA DE JUÁREZ, FRANCISCO MARTÍNEZ NERI. SECRETARIA MUNICIPAL DE OAXACA DE JUÁREZ, EDITH ELENA RODRÍGUEZ ESCOBAR.</w:t>
      </w:r>
    </w:p>
    <w:p w14:paraId="4F056D19" w14:textId="77777777" w:rsidR="002E64B4" w:rsidRPr="00C5101C" w:rsidRDefault="002E64B4" w:rsidP="002C6C84">
      <w:pPr>
        <w:jc w:val="both"/>
        <w:rPr>
          <w:rFonts w:ascii="Arial" w:eastAsia="Calibri" w:hAnsi="Arial" w:cs="Arial"/>
          <w:b/>
          <w:sz w:val="20"/>
          <w:szCs w:val="20"/>
        </w:rPr>
      </w:pPr>
    </w:p>
    <w:p w14:paraId="1E9C9074" w14:textId="77777777" w:rsidR="00715B69" w:rsidRPr="00C5101C" w:rsidRDefault="00715B69" w:rsidP="005C03B7">
      <w:pPr>
        <w:rPr>
          <w:rFonts w:ascii="Arial" w:hAnsi="Arial" w:cs="Arial"/>
          <w:b/>
          <w:bCs/>
          <w:sz w:val="20"/>
          <w:szCs w:val="20"/>
        </w:rPr>
        <w:sectPr w:rsidR="00715B69" w:rsidRPr="00C5101C" w:rsidSect="00E30F72">
          <w:footerReference w:type="default" r:id="rId27"/>
          <w:pgSz w:w="12240" w:h="15840"/>
          <w:pgMar w:top="964" w:right="1281" w:bottom="1520" w:left="1418" w:header="720" w:footer="720" w:gutter="0"/>
          <w:pgNumType w:start="1"/>
          <w:cols w:num="2" w:space="924"/>
          <w:docGrid w:linePitch="299"/>
        </w:sectPr>
      </w:pPr>
    </w:p>
    <w:p w14:paraId="67962B46" w14:textId="334872FB" w:rsidR="00672B34" w:rsidRPr="00E92E5C" w:rsidRDefault="00F31306" w:rsidP="007F2435">
      <w:pPr>
        <w:rPr>
          <w:rFonts w:ascii="Arial" w:hAnsi="Arial" w:cs="Arial"/>
          <w:sz w:val="20"/>
          <w:szCs w:val="20"/>
        </w:rPr>
      </w:pPr>
      <w:r>
        <w:rPr>
          <w:rFonts w:ascii="Arial" w:hAnsi="Arial" w:cs="Arial"/>
          <w:noProof/>
          <w:sz w:val="20"/>
          <w:szCs w:val="20"/>
          <w:lang w:eastAsia="es-MX"/>
        </w:rPr>
        <w:lastRenderedPageBreak/>
        <w:pict w14:anchorId="4E010C04">
          <v:shape id="_x0000_s1049" type="#_x0000_t75" style="position:absolute;margin-left:-59.05pt;margin-top:-73.75pt;width:611.55pt;height:791.4pt;z-index:-251655168;mso-position-horizontal-relative:text;mso-position-vertical-relative:text">
            <v:imagedata r:id="rId28" o:title="Gaceta_Firmada_Edith_001"/>
          </v:shape>
        </w:pict>
      </w:r>
    </w:p>
    <w:sectPr w:rsidR="00672B34" w:rsidRPr="00E92E5C" w:rsidSect="00835B2C">
      <w:headerReference w:type="even" r:id="rId29"/>
      <w:headerReference w:type="default" r:id="rId30"/>
      <w:footerReference w:type="default" r:id="rId31"/>
      <w:headerReference w:type="first" r:id="rId32"/>
      <w:pgSz w:w="12240" w:h="15840"/>
      <w:pgMar w:top="1500" w:right="1280" w:bottom="1520" w:left="1180" w:header="0" w:footer="132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36B4AB" w14:textId="77777777" w:rsidR="00D33C4C" w:rsidRDefault="00D33C4C">
      <w:r>
        <w:separator/>
      </w:r>
    </w:p>
  </w:endnote>
  <w:endnote w:type="continuationSeparator" w:id="0">
    <w:p w14:paraId="10A23964" w14:textId="77777777" w:rsidR="00D33C4C" w:rsidRDefault="00D33C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A0BB8D" w14:textId="77777777" w:rsidR="00F31306" w:rsidRDefault="00F31306">
    <w:pPr>
      <w:pStyle w:val="Textoindependiente"/>
      <w:spacing w:line="14" w:lineRule="auto"/>
    </w:pPr>
    <w:r>
      <w:rPr>
        <w:noProof/>
        <w:lang w:eastAsia="es-MX"/>
      </w:rPr>
      <w:drawing>
        <wp:anchor distT="0" distB="0" distL="0" distR="0" simplePos="0" relativeHeight="251657728" behindDoc="1" locked="0" layoutInCell="1" allowOverlap="1" wp14:anchorId="75808B39" wp14:editId="5F69FFDF">
          <wp:simplePos x="0" y="0"/>
          <wp:positionH relativeFrom="page">
            <wp:posOffset>0</wp:posOffset>
          </wp:positionH>
          <wp:positionV relativeFrom="page">
            <wp:posOffset>9091936</wp:posOffset>
          </wp:positionV>
          <wp:extent cx="7772400" cy="323850"/>
          <wp:effectExtent l="0" t="0" r="0" b="0"/>
          <wp:wrapNone/>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1375B" w14:textId="56D9B633" w:rsidR="00F31306" w:rsidRDefault="00F31306">
    <w:pPr>
      <w:pStyle w:val="Textoindependiente"/>
      <w:spacing w:line="14" w:lineRule="auto"/>
    </w:pPr>
    <w:r w:rsidRPr="00E82F13">
      <w:rPr>
        <w:noProof/>
        <w:lang w:eastAsia="es-MX"/>
      </w:rPr>
      <w:drawing>
        <wp:anchor distT="0" distB="0" distL="114300" distR="114300" simplePos="0" relativeHeight="486804480" behindDoc="1" locked="0" layoutInCell="1" allowOverlap="1" wp14:anchorId="6FF9F4A5" wp14:editId="231CA970">
          <wp:simplePos x="0" y="0"/>
          <wp:positionH relativeFrom="column">
            <wp:posOffset>-745812</wp:posOffset>
          </wp:positionH>
          <wp:positionV relativeFrom="page">
            <wp:posOffset>9173210</wp:posOffset>
          </wp:positionV>
          <wp:extent cx="7753350" cy="3619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5504" behindDoc="1" locked="0" layoutInCell="1" allowOverlap="1" wp14:anchorId="0EF323C8" wp14:editId="3E317CCD">
          <wp:simplePos x="0" y="0"/>
          <wp:positionH relativeFrom="column">
            <wp:posOffset>1166495</wp:posOffset>
          </wp:positionH>
          <wp:positionV relativeFrom="page">
            <wp:posOffset>9535795</wp:posOffset>
          </wp:positionV>
          <wp:extent cx="3848100" cy="2540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6528" behindDoc="1" locked="0" layoutInCell="1" allowOverlap="1" wp14:anchorId="2B39711E" wp14:editId="4E69716F">
          <wp:simplePos x="0" y="0"/>
          <wp:positionH relativeFrom="column">
            <wp:posOffset>2280920</wp:posOffset>
          </wp:positionH>
          <wp:positionV relativeFrom="page">
            <wp:posOffset>9088532</wp:posOffset>
          </wp:positionV>
          <wp:extent cx="1536700" cy="139700"/>
          <wp:effectExtent l="0" t="0" r="635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7C7ED7" w14:textId="77777777" w:rsidR="00F31306" w:rsidRDefault="00F31306">
    <w:pPr>
      <w:pStyle w:val="Textoindependiente"/>
      <w:spacing w:line="14" w:lineRule="auto"/>
    </w:pPr>
    <w:r w:rsidRPr="00E82F13">
      <w:rPr>
        <w:noProof/>
        <w:lang w:eastAsia="es-MX"/>
      </w:rPr>
      <w:drawing>
        <wp:anchor distT="0" distB="0" distL="114300" distR="114300" simplePos="0" relativeHeight="486864896" behindDoc="1" locked="0" layoutInCell="1" allowOverlap="1" wp14:anchorId="081AAAC4" wp14:editId="0215DE93">
          <wp:simplePos x="0" y="0"/>
          <wp:positionH relativeFrom="column">
            <wp:posOffset>-899234</wp:posOffset>
          </wp:positionH>
          <wp:positionV relativeFrom="page">
            <wp:posOffset>9173402</wp:posOffset>
          </wp:positionV>
          <wp:extent cx="7753350" cy="361950"/>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5920" behindDoc="1" locked="0" layoutInCell="1" allowOverlap="1" wp14:anchorId="1C0857D0" wp14:editId="071D9911">
          <wp:simplePos x="0" y="0"/>
          <wp:positionH relativeFrom="column">
            <wp:posOffset>1166495</wp:posOffset>
          </wp:positionH>
          <wp:positionV relativeFrom="page">
            <wp:posOffset>9535795</wp:posOffset>
          </wp:positionV>
          <wp:extent cx="3848100" cy="254000"/>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6944" behindDoc="1" locked="0" layoutInCell="1" allowOverlap="1" wp14:anchorId="1585C4C5" wp14:editId="47DA77C2">
          <wp:simplePos x="0" y="0"/>
          <wp:positionH relativeFrom="column">
            <wp:posOffset>2280920</wp:posOffset>
          </wp:positionH>
          <wp:positionV relativeFrom="page">
            <wp:posOffset>9088532</wp:posOffset>
          </wp:positionV>
          <wp:extent cx="1536700" cy="139700"/>
          <wp:effectExtent l="0" t="0" r="635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98698" w14:textId="77777777" w:rsidR="00F31306" w:rsidRDefault="00F31306">
    <w:pPr>
      <w:pStyle w:val="Textoindependiente"/>
      <w:spacing w:line="14" w:lineRule="auto"/>
    </w:pPr>
    <w:r>
      <w:rPr>
        <w:noProof/>
        <w:lang w:eastAsia="es-MX"/>
      </w:rPr>
      <w:drawing>
        <wp:anchor distT="0" distB="0" distL="0" distR="0" simplePos="0" relativeHeight="251661824" behindDoc="1" locked="0" layoutInCell="1" allowOverlap="1" wp14:anchorId="2300DD09" wp14:editId="732C6C85">
          <wp:simplePos x="0" y="0"/>
          <wp:positionH relativeFrom="page">
            <wp:posOffset>0</wp:posOffset>
          </wp:positionH>
          <wp:positionV relativeFrom="page">
            <wp:posOffset>9091476</wp:posOffset>
          </wp:positionV>
          <wp:extent cx="7772399" cy="323849"/>
          <wp:effectExtent l="0" t="0" r="0" b="0"/>
          <wp:wrapNone/>
          <wp:docPr id="2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 cstate="print"/>
                  <a:stretch>
                    <a:fillRect/>
                  </a:stretch>
                </pic:blipFill>
                <pic:spPr>
                  <a:xfrm>
                    <a:off x="0" y="0"/>
                    <a:ext cx="7772399" cy="32384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56B862" w14:textId="77777777" w:rsidR="00D33C4C" w:rsidRDefault="00D33C4C">
      <w:r>
        <w:separator/>
      </w:r>
    </w:p>
  </w:footnote>
  <w:footnote w:type="continuationSeparator" w:id="0">
    <w:p w14:paraId="5B228FFF" w14:textId="77777777" w:rsidR="00D33C4C" w:rsidRDefault="00D33C4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22664" w14:textId="7721174D" w:rsidR="00F31306" w:rsidRDefault="00F31306">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59F19" w14:textId="7069B1B9" w:rsidR="00F31306" w:rsidRDefault="00F31306">
    <w:pPr>
      <w:pStyle w:val="Textoindependiente"/>
      <w:spacing w:line="14" w:lineRule="auto"/>
    </w:pPr>
    <w:r>
      <w:rPr>
        <w:noProof/>
        <w:lang w:eastAsia="es-MX"/>
      </w:rPr>
      <mc:AlternateContent>
        <mc:Choice Requires="wps">
          <w:drawing>
            <wp:anchor distT="0" distB="0" distL="114300" distR="114300" simplePos="0" relativeHeight="486836224" behindDoc="1" locked="0" layoutInCell="1" allowOverlap="1" wp14:anchorId="21D40C7B" wp14:editId="1CB552FB">
              <wp:simplePos x="0" y="0"/>
              <wp:positionH relativeFrom="margin">
                <wp:posOffset>5365750</wp:posOffset>
              </wp:positionH>
              <wp:positionV relativeFrom="page">
                <wp:posOffset>895350</wp:posOffset>
              </wp:positionV>
              <wp:extent cx="717550" cy="413385"/>
              <wp:effectExtent l="0" t="0" r="6350" b="5715"/>
              <wp:wrapNone/>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1CC0A" w14:textId="576A3A6A" w:rsidR="00F31306" w:rsidRPr="00D33688" w:rsidRDefault="00F31306"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D40C7B" id="_x0000_t202" coordsize="21600,21600" o:spt="202" path="m,l,21600r21600,l21600,xe">
              <v:stroke joinstyle="miter"/>
              <v:path gradientshapeok="t" o:connecttype="rect"/>
            </v:shapetype>
            <v:shape id="Text Box 3" o:spid="_x0000_s1026" type="#_x0000_t202" style="position:absolute;margin-left:422.5pt;margin-top:70.5pt;width:56.5pt;height:32.55pt;z-index:-16480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212rAIAAKk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" filled="f" stroked="f">
              <v:textbox inset="0,0,0,0">
                <w:txbxContent>
                  <w:p w14:paraId="3E61CC0A" w14:textId="576A3A6A" w:rsidR="00F31306" w:rsidRPr="00D33688" w:rsidRDefault="00F31306"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v:textbox>
              <w10:wrap anchorx="margin" anchory="page"/>
            </v:shape>
          </w:pict>
        </mc:Fallback>
      </mc:AlternateContent>
    </w:r>
    <w:r>
      <w:rPr>
        <w:noProof/>
        <w:lang w:eastAsia="es-MX"/>
      </w:rPr>
      <mc:AlternateContent>
        <mc:Choice Requires="wps">
          <w:drawing>
            <wp:anchor distT="0" distB="0" distL="114300" distR="114300" simplePos="0" relativeHeight="486802432" behindDoc="1" locked="0" layoutInCell="1" allowOverlap="1" wp14:anchorId="6236AD65" wp14:editId="6CEFCF9B">
              <wp:simplePos x="0" y="0"/>
              <wp:positionH relativeFrom="margin">
                <wp:align>center</wp:align>
              </wp:positionH>
              <wp:positionV relativeFrom="page">
                <wp:posOffset>790273</wp:posOffset>
              </wp:positionV>
              <wp:extent cx="1873885" cy="413385"/>
              <wp:effectExtent l="0" t="0" r="12065" b="571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5279A" w14:textId="77777777" w:rsidR="00F31306" w:rsidRDefault="00F31306" w:rsidP="000E653B">
                          <w:pPr>
                            <w:spacing w:before="20"/>
                            <w:ind w:left="20"/>
                            <w:rPr>
                              <w:rFonts w:ascii="Cambria"/>
                              <w:b/>
                              <w:sz w:val="52"/>
                            </w:rPr>
                          </w:pPr>
                          <w:r>
                            <w:rPr>
                              <w:rFonts w:ascii="Cambria"/>
                              <w:b/>
                              <w:sz w:val="52"/>
                            </w:rPr>
                            <w:t>CONTENIDO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6AD65" id="_x0000_s1027" type="#_x0000_t202" style="position:absolute;margin-left:0;margin-top:62.25pt;width:147.55pt;height:32.55pt;z-index:-16514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qm6rwIAALA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" filled="f" stroked="f">
              <v:textbox inset="0,0,0,0">
                <w:txbxContent>
                  <w:p w14:paraId="6955279A" w14:textId="77777777" w:rsidR="00F31306" w:rsidRDefault="00F31306" w:rsidP="000E653B">
                    <w:pPr>
                      <w:spacing w:before="20"/>
                      <w:ind w:left="20"/>
                      <w:rPr>
                        <w:rFonts w:ascii="Cambria"/>
                        <w:b/>
                        <w:sz w:val="52"/>
                      </w:rPr>
                    </w:pPr>
                    <w:r>
                      <w:rPr>
                        <w:rFonts w:ascii="Cambria"/>
                        <w:b/>
                        <w:sz w:val="52"/>
                      </w:rPr>
                      <w:t>CONTENIDO</w:t>
                    </w:r>
                  </w:p>
                </w:txbxContent>
              </v:textbox>
              <w10:wrap anchorx="margin"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7D636" w14:textId="54EBDA43" w:rsidR="00F31306" w:rsidRDefault="00F31306">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60AD3" w14:textId="77777777" w:rsidR="00F31306" w:rsidRDefault="00F31306">
    <w:pPr>
      <w:pStyle w:val="Textoindependiente"/>
      <w:spacing w:line="14" w:lineRule="auto"/>
    </w:pPr>
    <w:r>
      <w:rPr>
        <w:noProof/>
        <w:lang w:eastAsia="es-MX"/>
      </w:rPr>
      <mc:AlternateContent>
        <mc:Choice Requires="wps">
          <w:drawing>
            <wp:anchor distT="0" distB="0" distL="114300" distR="114300" simplePos="0" relativeHeight="486800384" behindDoc="1" locked="0" layoutInCell="1" allowOverlap="1" wp14:anchorId="4CAA055C" wp14:editId="384F94E7">
              <wp:simplePos x="0" y="0"/>
              <wp:positionH relativeFrom="margin">
                <wp:align>center</wp:align>
              </wp:positionH>
              <wp:positionV relativeFrom="page">
                <wp:posOffset>461176</wp:posOffset>
              </wp:positionV>
              <wp:extent cx="357808" cy="165735"/>
              <wp:effectExtent l="0" t="0" r="4445"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B5E34" w14:textId="35EECD64" w:rsidR="00F31306" w:rsidRDefault="00F31306">
                          <w:pPr>
                            <w:spacing w:line="245" w:lineRule="exact"/>
                            <w:ind w:left="60"/>
                            <w:rPr>
                              <w:rFonts w:ascii="Calibri"/>
                              <w:b/>
                            </w:rPr>
                          </w:pPr>
                          <w:r>
                            <w:fldChar w:fldCharType="begin"/>
                          </w:r>
                          <w:r>
                            <w:rPr>
                              <w:rFonts w:ascii="Calibri"/>
                              <w:b/>
                              <w:color w:val="833B0A"/>
                            </w:rPr>
                            <w:instrText xml:space="preserve"> PAGE </w:instrText>
                          </w:r>
                          <w:r>
                            <w:fldChar w:fldCharType="separate"/>
                          </w:r>
                          <w:r w:rsidR="00281690">
                            <w:rPr>
                              <w:rFonts w:ascii="Calibri"/>
                              <w:b/>
                              <w:noProof/>
                              <w:color w:val="833B0A"/>
                            </w:rPr>
                            <w:t>84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A055C" id="_x0000_t202" coordsize="21600,21600" o:spt="202" path="m,l,21600r21600,l21600,xe">
              <v:stroke joinstyle="miter"/>
              <v:path gradientshapeok="t" o:connecttype="rect"/>
            </v:shapetype>
            <v:shape id="Text Box 2" o:spid="_x0000_s1028" type="#_x0000_t202" style="position:absolute;margin-left:0;margin-top:36.3pt;width:28.15pt;height:13.05pt;z-index:-1651609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" filled="f" stroked="f">
              <v:textbox inset="0,0,0,0">
                <w:txbxContent>
                  <w:p w14:paraId="035B5E34" w14:textId="35EECD64" w:rsidR="00F31306" w:rsidRDefault="00F31306">
                    <w:pPr>
                      <w:spacing w:line="245" w:lineRule="exact"/>
                      <w:ind w:left="60"/>
                      <w:rPr>
                        <w:rFonts w:ascii="Calibri"/>
                        <w:b/>
                      </w:rPr>
                    </w:pPr>
                    <w:r>
                      <w:fldChar w:fldCharType="begin"/>
                    </w:r>
                    <w:r>
                      <w:rPr>
                        <w:rFonts w:ascii="Calibri"/>
                        <w:b/>
                        <w:color w:val="833B0A"/>
                      </w:rPr>
                      <w:instrText xml:space="preserve"> PAGE </w:instrText>
                    </w:r>
                    <w:r>
                      <w:fldChar w:fldCharType="separate"/>
                    </w:r>
                    <w:r w:rsidR="00281690">
                      <w:rPr>
                        <w:rFonts w:ascii="Calibri"/>
                        <w:b/>
                        <w:noProof/>
                        <w:color w:val="833B0A"/>
                      </w:rPr>
                      <w:t>84</w:t>
                    </w:r>
                    <w:r>
                      <w:fldChar w:fldCharType="end"/>
                    </w: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B3663" w14:textId="22C3E85A" w:rsidR="00F31306" w:rsidRDefault="00F31306">
    <w:pPr>
      <w:pStyle w:val="Encabezado"/>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2C848" w14:textId="50B594A5" w:rsidR="00F31306" w:rsidRDefault="00F31306">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4BC64" w14:textId="7B1654E6" w:rsidR="00F31306" w:rsidRDefault="00F31306">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8178D"/>
    <w:multiLevelType w:val="hybridMultilevel"/>
    <w:tmpl w:val="175EEDF2"/>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42650D4"/>
    <w:multiLevelType w:val="hybridMultilevel"/>
    <w:tmpl w:val="10AE26CE"/>
    <w:lvl w:ilvl="0" w:tplc="63E22F40">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5040B09"/>
    <w:multiLevelType w:val="hybridMultilevel"/>
    <w:tmpl w:val="F320D4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986066B"/>
    <w:multiLevelType w:val="multilevel"/>
    <w:tmpl w:val="E03AACA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0A267A67"/>
    <w:multiLevelType w:val="hybridMultilevel"/>
    <w:tmpl w:val="FC004800"/>
    <w:lvl w:ilvl="0" w:tplc="238052A4">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AE76AD9"/>
    <w:multiLevelType w:val="hybridMultilevel"/>
    <w:tmpl w:val="B42EEB36"/>
    <w:lvl w:ilvl="0" w:tplc="C56A0576">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F1C60A8"/>
    <w:multiLevelType w:val="hybridMultilevel"/>
    <w:tmpl w:val="72BC3700"/>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30F4A72"/>
    <w:multiLevelType w:val="hybridMultilevel"/>
    <w:tmpl w:val="5FDE54A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61A29CE"/>
    <w:multiLevelType w:val="multilevel"/>
    <w:tmpl w:val="FFFAD73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17536EEF"/>
    <w:multiLevelType w:val="hybridMultilevel"/>
    <w:tmpl w:val="25D0FD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8CB5C99"/>
    <w:multiLevelType w:val="hybridMultilevel"/>
    <w:tmpl w:val="66F6849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98009EB"/>
    <w:multiLevelType w:val="hybridMultilevel"/>
    <w:tmpl w:val="01EE49E8"/>
    <w:lvl w:ilvl="0" w:tplc="B0A89268">
      <w:start w:val="4"/>
      <w:numFmt w:val="bullet"/>
      <w:lvlText w:val="-"/>
      <w:lvlJc w:val="left"/>
      <w:pPr>
        <w:ind w:left="720" w:hanging="360"/>
      </w:pPr>
      <w:rPr>
        <w:rFonts w:ascii="Arial" w:eastAsia="Arial Unicode MS"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1A240F7F"/>
    <w:multiLevelType w:val="hybridMultilevel"/>
    <w:tmpl w:val="71D67C8A"/>
    <w:lvl w:ilvl="0" w:tplc="F8A0DD10">
      <w:start w:val="1"/>
      <w:numFmt w:val="lowerRoman"/>
      <w:lvlText w:val="%1."/>
      <w:lvlJc w:val="right"/>
      <w:pPr>
        <w:ind w:left="958"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1C5A52F3"/>
    <w:multiLevelType w:val="hybridMultilevel"/>
    <w:tmpl w:val="B9349364"/>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1CA52B2F"/>
    <w:multiLevelType w:val="hybridMultilevel"/>
    <w:tmpl w:val="D89A0EC0"/>
    <w:lvl w:ilvl="0" w:tplc="C0784F52">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1D4A55D7"/>
    <w:multiLevelType w:val="hybridMultilevel"/>
    <w:tmpl w:val="D91C9C38"/>
    <w:lvl w:ilvl="0" w:tplc="76D2E3B0">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D7F357F"/>
    <w:multiLevelType w:val="hybridMultilevel"/>
    <w:tmpl w:val="EA58C25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07D0666"/>
    <w:multiLevelType w:val="hybridMultilevel"/>
    <w:tmpl w:val="528AE88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16A2AD2"/>
    <w:multiLevelType w:val="hybridMultilevel"/>
    <w:tmpl w:val="DDF48EB8"/>
    <w:lvl w:ilvl="0" w:tplc="040A0001">
      <w:start w:val="1"/>
      <w:numFmt w:val="bullet"/>
      <w:lvlText w:val=""/>
      <w:lvlJc w:val="left"/>
      <w:pPr>
        <w:ind w:left="720" w:hanging="360"/>
      </w:pPr>
      <w:rPr>
        <w:rFonts w:ascii="Symbol" w:hAnsi="Symbo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226775C3"/>
    <w:multiLevelType w:val="hybridMultilevel"/>
    <w:tmpl w:val="9AB6C2B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2A5A6D8A"/>
    <w:multiLevelType w:val="hybridMultilevel"/>
    <w:tmpl w:val="2C868D9C"/>
    <w:lvl w:ilvl="0" w:tplc="040A0001">
      <w:start w:val="1"/>
      <w:numFmt w:val="bullet"/>
      <w:lvlText w:val=""/>
      <w:lvlJc w:val="left"/>
      <w:pPr>
        <w:ind w:left="720" w:hanging="360"/>
      </w:pPr>
      <w:rPr>
        <w:rFonts w:ascii="Symbol" w:hAnsi="Symbol"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2EFD6533"/>
    <w:multiLevelType w:val="hybridMultilevel"/>
    <w:tmpl w:val="9CB663F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2F727020"/>
    <w:multiLevelType w:val="hybridMultilevel"/>
    <w:tmpl w:val="AB486080"/>
    <w:lvl w:ilvl="0" w:tplc="AA646A46">
      <w:start w:val="18"/>
      <w:numFmt w:val="decimal"/>
      <w:lvlText w:val="%1."/>
      <w:lvlJc w:val="left"/>
      <w:pPr>
        <w:ind w:left="1347" w:hanging="349"/>
      </w:pPr>
      <w:rPr>
        <w:rFonts w:ascii="Times New Roman" w:eastAsia="Times New Roman" w:hAnsi="Times New Roman" w:hint="default"/>
        <w:color w:val="131313"/>
        <w:w w:val="105"/>
        <w:sz w:val="21"/>
        <w:szCs w:val="21"/>
      </w:rPr>
    </w:lvl>
    <w:lvl w:ilvl="1" w:tplc="6318E662">
      <w:start w:val="1"/>
      <w:numFmt w:val="lowerLetter"/>
      <w:lvlText w:val="%2."/>
      <w:lvlJc w:val="left"/>
      <w:pPr>
        <w:ind w:left="2068" w:hanging="354"/>
      </w:pPr>
      <w:rPr>
        <w:rFonts w:ascii="Arial" w:eastAsia="Arial" w:hAnsi="Arial" w:hint="default"/>
        <w:color w:val="282828"/>
        <w:w w:val="111"/>
        <w:sz w:val="20"/>
        <w:szCs w:val="20"/>
      </w:rPr>
    </w:lvl>
    <w:lvl w:ilvl="2" w:tplc="D3A4BDDE">
      <w:start w:val="1"/>
      <w:numFmt w:val="lowerRoman"/>
      <w:lvlText w:val="%3."/>
      <w:lvlJc w:val="left"/>
      <w:pPr>
        <w:ind w:left="2795" w:hanging="464"/>
      </w:pPr>
      <w:rPr>
        <w:rFonts w:ascii="Arial" w:eastAsia="Arial" w:hAnsi="Arial" w:hint="default"/>
        <w:color w:val="282828"/>
        <w:sz w:val="20"/>
        <w:szCs w:val="20"/>
      </w:rPr>
    </w:lvl>
    <w:lvl w:ilvl="3" w:tplc="5F8E21F6">
      <w:start w:val="1"/>
      <w:numFmt w:val="bullet"/>
      <w:lvlText w:val="•"/>
      <w:lvlJc w:val="left"/>
      <w:pPr>
        <w:ind w:left="3623" w:hanging="464"/>
      </w:pPr>
      <w:rPr>
        <w:rFonts w:hint="default"/>
      </w:rPr>
    </w:lvl>
    <w:lvl w:ilvl="4" w:tplc="5CD0FE18">
      <w:start w:val="1"/>
      <w:numFmt w:val="bullet"/>
      <w:lvlText w:val="•"/>
      <w:lvlJc w:val="left"/>
      <w:pPr>
        <w:ind w:left="4451" w:hanging="464"/>
      </w:pPr>
      <w:rPr>
        <w:rFonts w:hint="default"/>
      </w:rPr>
    </w:lvl>
    <w:lvl w:ilvl="5" w:tplc="85C0A356">
      <w:start w:val="1"/>
      <w:numFmt w:val="bullet"/>
      <w:lvlText w:val="•"/>
      <w:lvlJc w:val="left"/>
      <w:pPr>
        <w:ind w:left="5279" w:hanging="464"/>
      </w:pPr>
      <w:rPr>
        <w:rFonts w:hint="default"/>
      </w:rPr>
    </w:lvl>
    <w:lvl w:ilvl="6" w:tplc="C5C235E4">
      <w:start w:val="1"/>
      <w:numFmt w:val="bullet"/>
      <w:lvlText w:val="•"/>
      <w:lvlJc w:val="left"/>
      <w:pPr>
        <w:ind w:left="6108" w:hanging="464"/>
      </w:pPr>
      <w:rPr>
        <w:rFonts w:hint="default"/>
      </w:rPr>
    </w:lvl>
    <w:lvl w:ilvl="7" w:tplc="FC423D38">
      <w:start w:val="1"/>
      <w:numFmt w:val="bullet"/>
      <w:lvlText w:val="•"/>
      <w:lvlJc w:val="left"/>
      <w:pPr>
        <w:ind w:left="6936" w:hanging="464"/>
      </w:pPr>
      <w:rPr>
        <w:rFonts w:hint="default"/>
      </w:rPr>
    </w:lvl>
    <w:lvl w:ilvl="8" w:tplc="F3C46FA6">
      <w:start w:val="1"/>
      <w:numFmt w:val="bullet"/>
      <w:lvlText w:val="•"/>
      <w:lvlJc w:val="left"/>
      <w:pPr>
        <w:ind w:left="7764" w:hanging="464"/>
      </w:pPr>
      <w:rPr>
        <w:rFonts w:hint="default"/>
      </w:rPr>
    </w:lvl>
  </w:abstractNum>
  <w:abstractNum w:abstractNumId="23" w15:restartNumberingAfterBreak="0">
    <w:nsid w:val="3A087A03"/>
    <w:multiLevelType w:val="hybridMultilevel"/>
    <w:tmpl w:val="4780472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7762EF1"/>
    <w:multiLevelType w:val="multilevel"/>
    <w:tmpl w:val="2F82E55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47EC732D"/>
    <w:multiLevelType w:val="hybridMultilevel"/>
    <w:tmpl w:val="4024FA72"/>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4A2C4C28"/>
    <w:multiLevelType w:val="hybridMultilevel"/>
    <w:tmpl w:val="5C1E4ECA"/>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ADC0EDF"/>
    <w:multiLevelType w:val="hybridMultilevel"/>
    <w:tmpl w:val="9AB6C2B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FC636FF"/>
    <w:multiLevelType w:val="hybridMultilevel"/>
    <w:tmpl w:val="9C1C5D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FF3517F"/>
    <w:multiLevelType w:val="multilevel"/>
    <w:tmpl w:val="6228286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529D0E11"/>
    <w:multiLevelType w:val="multilevel"/>
    <w:tmpl w:val="BEF2C43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15:restartNumberingAfterBreak="0">
    <w:nsid w:val="56473B26"/>
    <w:multiLevelType w:val="hybridMultilevel"/>
    <w:tmpl w:val="E2CC6E7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8F33988"/>
    <w:multiLevelType w:val="hybridMultilevel"/>
    <w:tmpl w:val="CEECE7E6"/>
    <w:lvl w:ilvl="0" w:tplc="080A0017">
      <w:start w:val="1"/>
      <w:numFmt w:val="lowerLetter"/>
      <w:lvlText w:val="%1)"/>
      <w:lvlJc w:val="left"/>
      <w:pPr>
        <w:ind w:left="1489" w:hanging="360"/>
      </w:pPr>
    </w:lvl>
    <w:lvl w:ilvl="1" w:tplc="080A0019" w:tentative="1">
      <w:start w:val="1"/>
      <w:numFmt w:val="lowerLetter"/>
      <w:lvlText w:val="%2."/>
      <w:lvlJc w:val="left"/>
      <w:pPr>
        <w:ind w:left="2209" w:hanging="360"/>
      </w:pPr>
    </w:lvl>
    <w:lvl w:ilvl="2" w:tplc="080A001B" w:tentative="1">
      <w:start w:val="1"/>
      <w:numFmt w:val="lowerRoman"/>
      <w:lvlText w:val="%3."/>
      <w:lvlJc w:val="right"/>
      <w:pPr>
        <w:ind w:left="2929" w:hanging="180"/>
      </w:pPr>
    </w:lvl>
    <w:lvl w:ilvl="3" w:tplc="080A000F" w:tentative="1">
      <w:start w:val="1"/>
      <w:numFmt w:val="decimal"/>
      <w:lvlText w:val="%4."/>
      <w:lvlJc w:val="left"/>
      <w:pPr>
        <w:ind w:left="3649" w:hanging="360"/>
      </w:pPr>
    </w:lvl>
    <w:lvl w:ilvl="4" w:tplc="080A0019" w:tentative="1">
      <w:start w:val="1"/>
      <w:numFmt w:val="lowerLetter"/>
      <w:lvlText w:val="%5."/>
      <w:lvlJc w:val="left"/>
      <w:pPr>
        <w:ind w:left="4369" w:hanging="360"/>
      </w:pPr>
    </w:lvl>
    <w:lvl w:ilvl="5" w:tplc="080A001B" w:tentative="1">
      <w:start w:val="1"/>
      <w:numFmt w:val="lowerRoman"/>
      <w:lvlText w:val="%6."/>
      <w:lvlJc w:val="right"/>
      <w:pPr>
        <w:ind w:left="5089" w:hanging="180"/>
      </w:pPr>
    </w:lvl>
    <w:lvl w:ilvl="6" w:tplc="080A000F" w:tentative="1">
      <w:start w:val="1"/>
      <w:numFmt w:val="decimal"/>
      <w:lvlText w:val="%7."/>
      <w:lvlJc w:val="left"/>
      <w:pPr>
        <w:ind w:left="5809" w:hanging="360"/>
      </w:pPr>
    </w:lvl>
    <w:lvl w:ilvl="7" w:tplc="080A0019" w:tentative="1">
      <w:start w:val="1"/>
      <w:numFmt w:val="lowerLetter"/>
      <w:lvlText w:val="%8."/>
      <w:lvlJc w:val="left"/>
      <w:pPr>
        <w:ind w:left="6529" w:hanging="360"/>
      </w:pPr>
    </w:lvl>
    <w:lvl w:ilvl="8" w:tplc="080A001B" w:tentative="1">
      <w:start w:val="1"/>
      <w:numFmt w:val="lowerRoman"/>
      <w:lvlText w:val="%9."/>
      <w:lvlJc w:val="right"/>
      <w:pPr>
        <w:ind w:left="7249" w:hanging="180"/>
      </w:pPr>
    </w:lvl>
  </w:abstractNum>
  <w:abstractNum w:abstractNumId="33" w15:restartNumberingAfterBreak="0">
    <w:nsid w:val="5B941213"/>
    <w:multiLevelType w:val="multilevel"/>
    <w:tmpl w:val="3EFC9B3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5C020416"/>
    <w:multiLevelType w:val="hybridMultilevel"/>
    <w:tmpl w:val="5C1E4ECA"/>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5C66044B"/>
    <w:multiLevelType w:val="hybridMultilevel"/>
    <w:tmpl w:val="CA48C7B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0CB2083"/>
    <w:multiLevelType w:val="hybridMultilevel"/>
    <w:tmpl w:val="E36AE2C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4183272"/>
    <w:multiLevelType w:val="hybridMultilevel"/>
    <w:tmpl w:val="1DC0BED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8A71729"/>
    <w:multiLevelType w:val="multilevel"/>
    <w:tmpl w:val="4B042C0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9" w15:restartNumberingAfterBreak="0">
    <w:nsid w:val="6A1041CC"/>
    <w:multiLevelType w:val="hybridMultilevel"/>
    <w:tmpl w:val="D6143658"/>
    <w:lvl w:ilvl="0" w:tplc="1C427E08">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6A3D73E4"/>
    <w:multiLevelType w:val="multilevel"/>
    <w:tmpl w:val="A306A6A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15:restartNumberingAfterBreak="0">
    <w:nsid w:val="6A9814CD"/>
    <w:multiLevelType w:val="hybridMultilevel"/>
    <w:tmpl w:val="86C6DCFA"/>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6AB325FC"/>
    <w:multiLevelType w:val="hybridMultilevel"/>
    <w:tmpl w:val="C3AC549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70873068"/>
    <w:multiLevelType w:val="hybridMultilevel"/>
    <w:tmpl w:val="86C6DCFA"/>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1A16DF1"/>
    <w:multiLevelType w:val="hybridMultilevel"/>
    <w:tmpl w:val="0B40F22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72642BA6"/>
    <w:multiLevelType w:val="hybridMultilevel"/>
    <w:tmpl w:val="8E18AD5C"/>
    <w:lvl w:ilvl="0" w:tplc="387A1C42">
      <w:start w:val="1"/>
      <w:numFmt w:val="bullet"/>
      <w:lvlText w:val="-"/>
      <w:lvlJc w:val="left"/>
      <w:pPr>
        <w:ind w:left="720" w:hanging="360"/>
      </w:pPr>
      <w:rPr>
        <w:rFonts w:ascii="Calibri" w:eastAsiaTheme="minorHAnsi"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750D57F3"/>
    <w:multiLevelType w:val="hybridMultilevel"/>
    <w:tmpl w:val="8018825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15:restartNumberingAfterBreak="0">
    <w:nsid w:val="7A5B4D2C"/>
    <w:multiLevelType w:val="hybridMultilevel"/>
    <w:tmpl w:val="9C1C5D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7D7543C3"/>
    <w:multiLevelType w:val="hybridMultilevel"/>
    <w:tmpl w:val="D280FA1C"/>
    <w:lvl w:ilvl="0" w:tplc="EFB6D2B4">
      <w:start w:val="1"/>
      <w:numFmt w:val="bullet"/>
      <w:lvlText w:val="-"/>
      <w:lvlJc w:val="left"/>
      <w:pPr>
        <w:ind w:left="720" w:hanging="360"/>
      </w:pPr>
      <w:rPr>
        <w:rFonts w:ascii="Calibri" w:eastAsiaTheme="minorHAnsi"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8"/>
  </w:num>
  <w:num w:numId="2">
    <w:abstractNumId w:val="38"/>
  </w:num>
  <w:num w:numId="3">
    <w:abstractNumId w:val="3"/>
  </w:num>
  <w:num w:numId="4">
    <w:abstractNumId w:val="22"/>
  </w:num>
  <w:num w:numId="5">
    <w:abstractNumId w:val="40"/>
  </w:num>
  <w:num w:numId="6">
    <w:abstractNumId w:val="33"/>
  </w:num>
  <w:num w:numId="7">
    <w:abstractNumId w:val="30"/>
  </w:num>
  <w:num w:numId="8">
    <w:abstractNumId w:val="29"/>
  </w:num>
  <w:num w:numId="9">
    <w:abstractNumId w:val="24"/>
  </w:num>
  <w:num w:numId="10">
    <w:abstractNumId w:val="8"/>
  </w:num>
  <w:num w:numId="11">
    <w:abstractNumId w:val="11"/>
  </w:num>
  <w:num w:numId="12">
    <w:abstractNumId w:val="20"/>
  </w:num>
  <w:num w:numId="13">
    <w:abstractNumId w:val="25"/>
  </w:num>
  <w:num w:numId="14">
    <w:abstractNumId w:val="5"/>
  </w:num>
  <w:num w:numId="15">
    <w:abstractNumId w:val="1"/>
  </w:num>
  <w:num w:numId="16">
    <w:abstractNumId w:val="14"/>
  </w:num>
  <w:num w:numId="17">
    <w:abstractNumId w:val="4"/>
  </w:num>
  <w:num w:numId="18">
    <w:abstractNumId w:val="15"/>
  </w:num>
  <w:num w:numId="19">
    <w:abstractNumId w:val="39"/>
  </w:num>
  <w:num w:numId="20">
    <w:abstractNumId w:val="46"/>
  </w:num>
  <w:num w:numId="21">
    <w:abstractNumId w:val="48"/>
  </w:num>
  <w:num w:numId="22">
    <w:abstractNumId w:val="45"/>
  </w:num>
  <w:num w:numId="23">
    <w:abstractNumId w:val="32"/>
  </w:num>
  <w:num w:numId="24">
    <w:abstractNumId w:val="16"/>
  </w:num>
  <w:num w:numId="25">
    <w:abstractNumId w:val="10"/>
  </w:num>
  <w:num w:numId="26">
    <w:abstractNumId w:val="34"/>
  </w:num>
  <w:num w:numId="27">
    <w:abstractNumId w:val="26"/>
  </w:num>
  <w:num w:numId="28">
    <w:abstractNumId w:val="13"/>
  </w:num>
  <w:num w:numId="29">
    <w:abstractNumId w:val="0"/>
  </w:num>
  <w:num w:numId="30">
    <w:abstractNumId w:val="43"/>
  </w:num>
  <w:num w:numId="31">
    <w:abstractNumId w:val="41"/>
  </w:num>
  <w:num w:numId="32">
    <w:abstractNumId w:val="21"/>
  </w:num>
  <w:num w:numId="33">
    <w:abstractNumId w:val="7"/>
  </w:num>
  <w:num w:numId="34">
    <w:abstractNumId w:val="6"/>
  </w:num>
  <w:num w:numId="35">
    <w:abstractNumId w:val="35"/>
  </w:num>
  <w:num w:numId="36">
    <w:abstractNumId w:val="37"/>
  </w:num>
  <w:num w:numId="37">
    <w:abstractNumId w:val="36"/>
  </w:num>
  <w:num w:numId="38">
    <w:abstractNumId w:val="28"/>
  </w:num>
  <w:num w:numId="39">
    <w:abstractNumId w:val="47"/>
  </w:num>
  <w:num w:numId="40">
    <w:abstractNumId w:val="27"/>
  </w:num>
  <w:num w:numId="41">
    <w:abstractNumId w:val="23"/>
  </w:num>
  <w:num w:numId="42">
    <w:abstractNumId w:val="19"/>
  </w:num>
  <w:num w:numId="43">
    <w:abstractNumId w:val="9"/>
  </w:num>
  <w:num w:numId="44">
    <w:abstractNumId w:val="44"/>
  </w:num>
  <w:num w:numId="45">
    <w:abstractNumId w:val="17"/>
  </w:num>
  <w:num w:numId="46">
    <w:abstractNumId w:val="2"/>
  </w:num>
  <w:num w:numId="47">
    <w:abstractNumId w:val="42"/>
  </w:num>
  <w:num w:numId="48">
    <w:abstractNumId w:val="31"/>
  </w:num>
  <w:num w:numId="49">
    <w:abstractNumId w:val="1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removePersonalInformation/>
  <w:removeDateAndTime/>
  <w:displayBackgroundShape/>
  <w:proofState w:spelling="clean" w:grammar="clean"/>
  <w:defaultTabStop w:val="720"/>
  <w:hyphenationZone w:val="425"/>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B34"/>
    <w:rsid w:val="0000071A"/>
    <w:rsid w:val="00004AA4"/>
    <w:rsid w:val="00004E1D"/>
    <w:rsid w:val="000053B3"/>
    <w:rsid w:val="00005655"/>
    <w:rsid w:val="00006552"/>
    <w:rsid w:val="0000699B"/>
    <w:rsid w:val="000073A9"/>
    <w:rsid w:val="00007509"/>
    <w:rsid w:val="0000798D"/>
    <w:rsid w:val="00007E61"/>
    <w:rsid w:val="00010BAF"/>
    <w:rsid w:val="00010F68"/>
    <w:rsid w:val="00011341"/>
    <w:rsid w:val="0001159B"/>
    <w:rsid w:val="000115E9"/>
    <w:rsid w:val="00011710"/>
    <w:rsid w:val="00011E4C"/>
    <w:rsid w:val="000129D6"/>
    <w:rsid w:val="00012D0C"/>
    <w:rsid w:val="000139FA"/>
    <w:rsid w:val="000141BA"/>
    <w:rsid w:val="000141E7"/>
    <w:rsid w:val="00015633"/>
    <w:rsid w:val="00015753"/>
    <w:rsid w:val="000165BD"/>
    <w:rsid w:val="0001683C"/>
    <w:rsid w:val="0001752C"/>
    <w:rsid w:val="00017707"/>
    <w:rsid w:val="00017960"/>
    <w:rsid w:val="00020FD2"/>
    <w:rsid w:val="0002129A"/>
    <w:rsid w:val="000213BC"/>
    <w:rsid w:val="00021885"/>
    <w:rsid w:val="00022162"/>
    <w:rsid w:val="00022980"/>
    <w:rsid w:val="00022C52"/>
    <w:rsid w:val="000247A5"/>
    <w:rsid w:val="00024830"/>
    <w:rsid w:val="00024FC1"/>
    <w:rsid w:val="000268FB"/>
    <w:rsid w:val="00026B96"/>
    <w:rsid w:val="0002729A"/>
    <w:rsid w:val="0003033B"/>
    <w:rsid w:val="00030B6A"/>
    <w:rsid w:val="00031FE5"/>
    <w:rsid w:val="0003365F"/>
    <w:rsid w:val="00033A35"/>
    <w:rsid w:val="00033FF0"/>
    <w:rsid w:val="00034527"/>
    <w:rsid w:val="00034696"/>
    <w:rsid w:val="000349DA"/>
    <w:rsid w:val="00035DEA"/>
    <w:rsid w:val="0003617F"/>
    <w:rsid w:val="00036817"/>
    <w:rsid w:val="000372E9"/>
    <w:rsid w:val="00037841"/>
    <w:rsid w:val="000378F8"/>
    <w:rsid w:val="000379EA"/>
    <w:rsid w:val="00037A9C"/>
    <w:rsid w:val="000400B0"/>
    <w:rsid w:val="00041EC2"/>
    <w:rsid w:val="000420F6"/>
    <w:rsid w:val="00042B9D"/>
    <w:rsid w:val="00043A0A"/>
    <w:rsid w:val="00043AA9"/>
    <w:rsid w:val="00043CB3"/>
    <w:rsid w:val="00043D3E"/>
    <w:rsid w:val="0004428F"/>
    <w:rsid w:val="00044537"/>
    <w:rsid w:val="00044F3E"/>
    <w:rsid w:val="00046A18"/>
    <w:rsid w:val="00046E24"/>
    <w:rsid w:val="00047A58"/>
    <w:rsid w:val="00047DF7"/>
    <w:rsid w:val="00047E0A"/>
    <w:rsid w:val="00052744"/>
    <w:rsid w:val="000537ED"/>
    <w:rsid w:val="000539E7"/>
    <w:rsid w:val="000549C1"/>
    <w:rsid w:val="000549FA"/>
    <w:rsid w:val="00054AC9"/>
    <w:rsid w:val="00054B36"/>
    <w:rsid w:val="00054C55"/>
    <w:rsid w:val="00054CBC"/>
    <w:rsid w:val="0005518A"/>
    <w:rsid w:val="00055255"/>
    <w:rsid w:val="0005596A"/>
    <w:rsid w:val="000560A3"/>
    <w:rsid w:val="000561C6"/>
    <w:rsid w:val="00056A39"/>
    <w:rsid w:val="00056FE7"/>
    <w:rsid w:val="00057176"/>
    <w:rsid w:val="00057C23"/>
    <w:rsid w:val="00057E51"/>
    <w:rsid w:val="000600AC"/>
    <w:rsid w:val="000602DD"/>
    <w:rsid w:val="00060671"/>
    <w:rsid w:val="00061046"/>
    <w:rsid w:val="000618B9"/>
    <w:rsid w:val="00061FBA"/>
    <w:rsid w:val="000621B1"/>
    <w:rsid w:val="00062899"/>
    <w:rsid w:val="00063144"/>
    <w:rsid w:val="00063327"/>
    <w:rsid w:val="00063522"/>
    <w:rsid w:val="000638C2"/>
    <w:rsid w:val="00063AA7"/>
    <w:rsid w:val="00064B5E"/>
    <w:rsid w:val="0006527B"/>
    <w:rsid w:val="00065C3D"/>
    <w:rsid w:val="00070A02"/>
    <w:rsid w:val="000719E9"/>
    <w:rsid w:val="00071F92"/>
    <w:rsid w:val="000722A9"/>
    <w:rsid w:val="000729A0"/>
    <w:rsid w:val="00072BA8"/>
    <w:rsid w:val="00072EEE"/>
    <w:rsid w:val="00073294"/>
    <w:rsid w:val="000737FA"/>
    <w:rsid w:val="00073FC7"/>
    <w:rsid w:val="000744D5"/>
    <w:rsid w:val="00074A94"/>
    <w:rsid w:val="00075827"/>
    <w:rsid w:val="000762B9"/>
    <w:rsid w:val="00076732"/>
    <w:rsid w:val="00076E4A"/>
    <w:rsid w:val="00076E8F"/>
    <w:rsid w:val="0007725B"/>
    <w:rsid w:val="00080104"/>
    <w:rsid w:val="000802D1"/>
    <w:rsid w:val="00080C87"/>
    <w:rsid w:val="00081AE3"/>
    <w:rsid w:val="00081DC2"/>
    <w:rsid w:val="0008237B"/>
    <w:rsid w:val="00082A62"/>
    <w:rsid w:val="00082B3F"/>
    <w:rsid w:val="00082E42"/>
    <w:rsid w:val="00083BEB"/>
    <w:rsid w:val="00083E03"/>
    <w:rsid w:val="00084C4A"/>
    <w:rsid w:val="00085054"/>
    <w:rsid w:val="00085315"/>
    <w:rsid w:val="000868C7"/>
    <w:rsid w:val="00090D58"/>
    <w:rsid w:val="000915CA"/>
    <w:rsid w:val="0009235B"/>
    <w:rsid w:val="00093032"/>
    <w:rsid w:val="00093DC6"/>
    <w:rsid w:val="0009459E"/>
    <w:rsid w:val="00094CD5"/>
    <w:rsid w:val="00095D67"/>
    <w:rsid w:val="00095F1D"/>
    <w:rsid w:val="000961B2"/>
    <w:rsid w:val="000963AB"/>
    <w:rsid w:val="00096474"/>
    <w:rsid w:val="000964B5"/>
    <w:rsid w:val="00096996"/>
    <w:rsid w:val="000972FB"/>
    <w:rsid w:val="00097854"/>
    <w:rsid w:val="00097B2B"/>
    <w:rsid w:val="00097B35"/>
    <w:rsid w:val="000A04D3"/>
    <w:rsid w:val="000A1B66"/>
    <w:rsid w:val="000A1F4B"/>
    <w:rsid w:val="000A29D3"/>
    <w:rsid w:val="000A2DB8"/>
    <w:rsid w:val="000A3888"/>
    <w:rsid w:val="000A4A71"/>
    <w:rsid w:val="000A5057"/>
    <w:rsid w:val="000A50ED"/>
    <w:rsid w:val="000A51D0"/>
    <w:rsid w:val="000A5845"/>
    <w:rsid w:val="000A5DCA"/>
    <w:rsid w:val="000A6151"/>
    <w:rsid w:val="000A7EFD"/>
    <w:rsid w:val="000A7F5C"/>
    <w:rsid w:val="000B079D"/>
    <w:rsid w:val="000B154F"/>
    <w:rsid w:val="000B1B9D"/>
    <w:rsid w:val="000B2165"/>
    <w:rsid w:val="000B277D"/>
    <w:rsid w:val="000B2AFA"/>
    <w:rsid w:val="000B2EF7"/>
    <w:rsid w:val="000B31D4"/>
    <w:rsid w:val="000B3FB4"/>
    <w:rsid w:val="000B50A4"/>
    <w:rsid w:val="000B5219"/>
    <w:rsid w:val="000B5467"/>
    <w:rsid w:val="000B606A"/>
    <w:rsid w:val="000B6DA0"/>
    <w:rsid w:val="000B71AE"/>
    <w:rsid w:val="000C02F9"/>
    <w:rsid w:val="000C18A9"/>
    <w:rsid w:val="000C236A"/>
    <w:rsid w:val="000C36E8"/>
    <w:rsid w:val="000C3797"/>
    <w:rsid w:val="000C3D5D"/>
    <w:rsid w:val="000C420A"/>
    <w:rsid w:val="000C42E0"/>
    <w:rsid w:val="000C559A"/>
    <w:rsid w:val="000C6630"/>
    <w:rsid w:val="000C701A"/>
    <w:rsid w:val="000C714B"/>
    <w:rsid w:val="000D0890"/>
    <w:rsid w:val="000D14CF"/>
    <w:rsid w:val="000D19FF"/>
    <w:rsid w:val="000D1E76"/>
    <w:rsid w:val="000D2B00"/>
    <w:rsid w:val="000D3662"/>
    <w:rsid w:val="000D36BF"/>
    <w:rsid w:val="000D3FA3"/>
    <w:rsid w:val="000D4076"/>
    <w:rsid w:val="000D4280"/>
    <w:rsid w:val="000D44A9"/>
    <w:rsid w:val="000D4779"/>
    <w:rsid w:val="000D5028"/>
    <w:rsid w:val="000D5A27"/>
    <w:rsid w:val="000D6240"/>
    <w:rsid w:val="000D7B5B"/>
    <w:rsid w:val="000E173E"/>
    <w:rsid w:val="000E193E"/>
    <w:rsid w:val="000E1B27"/>
    <w:rsid w:val="000E2588"/>
    <w:rsid w:val="000E63D8"/>
    <w:rsid w:val="000E6438"/>
    <w:rsid w:val="000E653B"/>
    <w:rsid w:val="000E7A70"/>
    <w:rsid w:val="000E7F06"/>
    <w:rsid w:val="000E7F43"/>
    <w:rsid w:val="000F02BE"/>
    <w:rsid w:val="000F1757"/>
    <w:rsid w:val="000F29F6"/>
    <w:rsid w:val="000F2DBE"/>
    <w:rsid w:val="000F3509"/>
    <w:rsid w:val="000F3767"/>
    <w:rsid w:val="000F3D46"/>
    <w:rsid w:val="000F414E"/>
    <w:rsid w:val="000F41EB"/>
    <w:rsid w:val="000F4667"/>
    <w:rsid w:val="000F4967"/>
    <w:rsid w:val="000F5241"/>
    <w:rsid w:val="000F5949"/>
    <w:rsid w:val="000F7EB2"/>
    <w:rsid w:val="00100141"/>
    <w:rsid w:val="001017D1"/>
    <w:rsid w:val="00101F49"/>
    <w:rsid w:val="00102056"/>
    <w:rsid w:val="00102160"/>
    <w:rsid w:val="00103651"/>
    <w:rsid w:val="00103916"/>
    <w:rsid w:val="00104D51"/>
    <w:rsid w:val="00104F0C"/>
    <w:rsid w:val="0010511D"/>
    <w:rsid w:val="001051ED"/>
    <w:rsid w:val="001059AB"/>
    <w:rsid w:val="001060BD"/>
    <w:rsid w:val="00106CCA"/>
    <w:rsid w:val="00106EAB"/>
    <w:rsid w:val="00106F63"/>
    <w:rsid w:val="00107259"/>
    <w:rsid w:val="001078B1"/>
    <w:rsid w:val="00110BD7"/>
    <w:rsid w:val="00110D8E"/>
    <w:rsid w:val="00110FC2"/>
    <w:rsid w:val="00111107"/>
    <w:rsid w:val="0011273D"/>
    <w:rsid w:val="0011476A"/>
    <w:rsid w:val="00114FCC"/>
    <w:rsid w:val="001154BE"/>
    <w:rsid w:val="00116204"/>
    <w:rsid w:val="00116596"/>
    <w:rsid w:val="00116D38"/>
    <w:rsid w:val="00117190"/>
    <w:rsid w:val="00117307"/>
    <w:rsid w:val="00121B76"/>
    <w:rsid w:val="00121CE4"/>
    <w:rsid w:val="00121E1C"/>
    <w:rsid w:val="00122EB2"/>
    <w:rsid w:val="00123598"/>
    <w:rsid w:val="00124635"/>
    <w:rsid w:val="001247C7"/>
    <w:rsid w:val="0012481E"/>
    <w:rsid w:val="00125A55"/>
    <w:rsid w:val="00125D79"/>
    <w:rsid w:val="00127C1F"/>
    <w:rsid w:val="00127E64"/>
    <w:rsid w:val="0013074D"/>
    <w:rsid w:val="0013146C"/>
    <w:rsid w:val="0013271D"/>
    <w:rsid w:val="00132CA9"/>
    <w:rsid w:val="001339B9"/>
    <w:rsid w:val="001341C4"/>
    <w:rsid w:val="001345F8"/>
    <w:rsid w:val="00134994"/>
    <w:rsid w:val="00135622"/>
    <w:rsid w:val="001358F9"/>
    <w:rsid w:val="001376AC"/>
    <w:rsid w:val="001377AE"/>
    <w:rsid w:val="001410C3"/>
    <w:rsid w:val="0014171A"/>
    <w:rsid w:val="00141C04"/>
    <w:rsid w:val="00141C27"/>
    <w:rsid w:val="001424BE"/>
    <w:rsid w:val="00142B33"/>
    <w:rsid w:val="00142BA5"/>
    <w:rsid w:val="00142C1F"/>
    <w:rsid w:val="00143F47"/>
    <w:rsid w:val="00145600"/>
    <w:rsid w:val="00150D73"/>
    <w:rsid w:val="00151102"/>
    <w:rsid w:val="0015159E"/>
    <w:rsid w:val="001518C4"/>
    <w:rsid w:val="00151C68"/>
    <w:rsid w:val="00152392"/>
    <w:rsid w:val="00152426"/>
    <w:rsid w:val="00153397"/>
    <w:rsid w:val="0015374E"/>
    <w:rsid w:val="001538C8"/>
    <w:rsid w:val="00153994"/>
    <w:rsid w:val="001545C6"/>
    <w:rsid w:val="00154694"/>
    <w:rsid w:val="00154929"/>
    <w:rsid w:val="00154BBF"/>
    <w:rsid w:val="00154D7B"/>
    <w:rsid w:val="00155DD8"/>
    <w:rsid w:val="001568D1"/>
    <w:rsid w:val="00157AA7"/>
    <w:rsid w:val="00161B9A"/>
    <w:rsid w:val="00162585"/>
    <w:rsid w:val="001627B2"/>
    <w:rsid w:val="00162BEB"/>
    <w:rsid w:val="001633CE"/>
    <w:rsid w:val="001641D3"/>
    <w:rsid w:val="0016440E"/>
    <w:rsid w:val="001646B5"/>
    <w:rsid w:val="00164876"/>
    <w:rsid w:val="00165976"/>
    <w:rsid w:val="001662DC"/>
    <w:rsid w:val="00166456"/>
    <w:rsid w:val="0016645B"/>
    <w:rsid w:val="0016696D"/>
    <w:rsid w:val="0016798D"/>
    <w:rsid w:val="0017028C"/>
    <w:rsid w:val="00170BCC"/>
    <w:rsid w:val="0017145E"/>
    <w:rsid w:val="00171A2A"/>
    <w:rsid w:val="001722DF"/>
    <w:rsid w:val="001746CC"/>
    <w:rsid w:val="001747F3"/>
    <w:rsid w:val="001749CB"/>
    <w:rsid w:val="00174BC7"/>
    <w:rsid w:val="001755D8"/>
    <w:rsid w:val="0017592B"/>
    <w:rsid w:val="00175E29"/>
    <w:rsid w:val="00175F61"/>
    <w:rsid w:val="00177165"/>
    <w:rsid w:val="00177521"/>
    <w:rsid w:val="00177939"/>
    <w:rsid w:val="0018099A"/>
    <w:rsid w:val="00180E10"/>
    <w:rsid w:val="001815AF"/>
    <w:rsid w:val="00181BE5"/>
    <w:rsid w:val="00181D6C"/>
    <w:rsid w:val="00182937"/>
    <w:rsid w:val="001844F8"/>
    <w:rsid w:val="0018456A"/>
    <w:rsid w:val="0018461C"/>
    <w:rsid w:val="00184B3B"/>
    <w:rsid w:val="00184DEF"/>
    <w:rsid w:val="001852EE"/>
    <w:rsid w:val="001867AE"/>
    <w:rsid w:val="001873C7"/>
    <w:rsid w:val="00191081"/>
    <w:rsid w:val="00192982"/>
    <w:rsid w:val="00193257"/>
    <w:rsid w:val="001938BE"/>
    <w:rsid w:val="00194495"/>
    <w:rsid w:val="00194FAE"/>
    <w:rsid w:val="0019638B"/>
    <w:rsid w:val="00197FF0"/>
    <w:rsid w:val="001A15AF"/>
    <w:rsid w:val="001A1A81"/>
    <w:rsid w:val="001A1C09"/>
    <w:rsid w:val="001A2623"/>
    <w:rsid w:val="001A2732"/>
    <w:rsid w:val="001A2B52"/>
    <w:rsid w:val="001A4697"/>
    <w:rsid w:val="001A529A"/>
    <w:rsid w:val="001A5DAF"/>
    <w:rsid w:val="001A5F4A"/>
    <w:rsid w:val="001A6B42"/>
    <w:rsid w:val="001A752F"/>
    <w:rsid w:val="001B06B8"/>
    <w:rsid w:val="001B19E8"/>
    <w:rsid w:val="001B20FD"/>
    <w:rsid w:val="001B220F"/>
    <w:rsid w:val="001B2983"/>
    <w:rsid w:val="001B2F1E"/>
    <w:rsid w:val="001B337B"/>
    <w:rsid w:val="001B349B"/>
    <w:rsid w:val="001B413B"/>
    <w:rsid w:val="001B46D5"/>
    <w:rsid w:val="001B50F3"/>
    <w:rsid w:val="001B6D12"/>
    <w:rsid w:val="001B6D26"/>
    <w:rsid w:val="001C0414"/>
    <w:rsid w:val="001C0516"/>
    <w:rsid w:val="001C0858"/>
    <w:rsid w:val="001C1661"/>
    <w:rsid w:val="001C1873"/>
    <w:rsid w:val="001C209E"/>
    <w:rsid w:val="001C24F4"/>
    <w:rsid w:val="001C2D20"/>
    <w:rsid w:val="001C3019"/>
    <w:rsid w:val="001C328B"/>
    <w:rsid w:val="001C3A84"/>
    <w:rsid w:val="001C3AB0"/>
    <w:rsid w:val="001C3E46"/>
    <w:rsid w:val="001C4D42"/>
    <w:rsid w:val="001C5762"/>
    <w:rsid w:val="001C606C"/>
    <w:rsid w:val="001C6B00"/>
    <w:rsid w:val="001C7517"/>
    <w:rsid w:val="001C78CE"/>
    <w:rsid w:val="001C7E93"/>
    <w:rsid w:val="001D13A4"/>
    <w:rsid w:val="001D19B0"/>
    <w:rsid w:val="001D1AEE"/>
    <w:rsid w:val="001D2B99"/>
    <w:rsid w:val="001D2DF1"/>
    <w:rsid w:val="001D4561"/>
    <w:rsid w:val="001D48AA"/>
    <w:rsid w:val="001D5086"/>
    <w:rsid w:val="001D52A4"/>
    <w:rsid w:val="001D595F"/>
    <w:rsid w:val="001D5B61"/>
    <w:rsid w:val="001D676D"/>
    <w:rsid w:val="001D6C88"/>
    <w:rsid w:val="001D727C"/>
    <w:rsid w:val="001D7AA0"/>
    <w:rsid w:val="001E0645"/>
    <w:rsid w:val="001E1635"/>
    <w:rsid w:val="001E2B0B"/>
    <w:rsid w:val="001E30C1"/>
    <w:rsid w:val="001E3FCC"/>
    <w:rsid w:val="001E45A5"/>
    <w:rsid w:val="001E461E"/>
    <w:rsid w:val="001E49E1"/>
    <w:rsid w:val="001E4DA4"/>
    <w:rsid w:val="001E4E84"/>
    <w:rsid w:val="001E5509"/>
    <w:rsid w:val="001E587A"/>
    <w:rsid w:val="001E601C"/>
    <w:rsid w:val="001E6FBF"/>
    <w:rsid w:val="001E7CA2"/>
    <w:rsid w:val="001E7CED"/>
    <w:rsid w:val="001E7DC7"/>
    <w:rsid w:val="001F110A"/>
    <w:rsid w:val="001F1897"/>
    <w:rsid w:val="001F1BE7"/>
    <w:rsid w:val="001F1C77"/>
    <w:rsid w:val="001F2341"/>
    <w:rsid w:val="001F31C3"/>
    <w:rsid w:val="001F36A0"/>
    <w:rsid w:val="001F41B0"/>
    <w:rsid w:val="001F45B8"/>
    <w:rsid w:val="001F46E3"/>
    <w:rsid w:val="001F5794"/>
    <w:rsid w:val="001F589C"/>
    <w:rsid w:val="001F6A9B"/>
    <w:rsid w:val="001F787B"/>
    <w:rsid w:val="001F7B9C"/>
    <w:rsid w:val="001F7E76"/>
    <w:rsid w:val="002000A8"/>
    <w:rsid w:val="0020087C"/>
    <w:rsid w:val="00201251"/>
    <w:rsid w:val="00201871"/>
    <w:rsid w:val="00201FDB"/>
    <w:rsid w:val="0020217F"/>
    <w:rsid w:val="0020251A"/>
    <w:rsid w:val="00203DC6"/>
    <w:rsid w:val="00204013"/>
    <w:rsid w:val="0020454A"/>
    <w:rsid w:val="002047C2"/>
    <w:rsid w:val="0020495D"/>
    <w:rsid w:val="00205AE6"/>
    <w:rsid w:val="002064A1"/>
    <w:rsid w:val="00206BBE"/>
    <w:rsid w:val="00206F57"/>
    <w:rsid w:val="002078BA"/>
    <w:rsid w:val="0021015B"/>
    <w:rsid w:val="0021057B"/>
    <w:rsid w:val="0021172E"/>
    <w:rsid w:val="002127A7"/>
    <w:rsid w:val="0021358F"/>
    <w:rsid w:val="00213DD5"/>
    <w:rsid w:val="00213FB5"/>
    <w:rsid w:val="00213FB9"/>
    <w:rsid w:val="00216111"/>
    <w:rsid w:val="002162B9"/>
    <w:rsid w:val="00216C6D"/>
    <w:rsid w:val="00217708"/>
    <w:rsid w:val="00217739"/>
    <w:rsid w:val="002200C9"/>
    <w:rsid w:val="002205F0"/>
    <w:rsid w:val="00221BB8"/>
    <w:rsid w:val="0022283E"/>
    <w:rsid w:val="00222866"/>
    <w:rsid w:val="002242E3"/>
    <w:rsid w:val="0022465D"/>
    <w:rsid w:val="0022468C"/>
    <w:rsid w:val="0022519F"/>
    <w:rsid w:val="002251CB"/>
    <w:rsid w:val="00225AC4"/>
    <w:rsid w:val="00225DB0"/>
    <w:rsid w:val="0022615A"/>
    <w:rsid w:val="0022687D"/>
    <w:rsid w:val="0022691F"/>
    <w:rsid w:val="002273E3"/>
    <w:rsid w:val="002276BB"/>
    <w:rsid w:val="002304A6"/>
    <w:rsid w:val="00230F4A"/>
    <w:rsid w:val="00231145"/>
    <w:rsid w:val="0023155A"/>
    <w:rsid w:val="00231C2C"/>
    <w:rsid w:val="0023347C"/>
    <w:rsid w:val="00233A9A"/>
    <w:rsid w:val="002340ED"/>
    <w:rsid w:val="002345C4"/>
    <w:rsid w:val="00235E9D"/>
    <w:rsid w:val="00236ED9"/>
    <w:rsid w:val="002379AE"/>
    <w:rsid w:val="00240BB9"/>
    <w:rsid w:val="002410FD"/>
    <w:rsid w:val="00241B5A"/>
    <w:rsid w:val="002426CE"/>
    <w:rsid w:val="00242D8C"/>
    <w:rsid w:val="002432CB"/>
    <w:rsid w:val="0024351C"/>
    <w:rsid w:val="002435B4"/>
    <w:rsid w:val="00243A23"/>
    <w:rsid w:val="00243A5A"/>
    <w:rsid w:val="00243DF7"/>
    <w:rsid w:val="00245515"/>
    <w:rsid w:val="00245FE2"/>
    <w:rsid w:val="00246563"/>
    <w:rsid w:val="00246CB8"/>
    <w:rsid w:val="00246EDA"/>
    <w:rsid w:val="00247199"/>
    <w:rsid w:val="002478B4"/>
    <w:rsid w:val="00247ED8"/>
    <w:rsid w:val="0025025D"/>
    <w:rsid w:val="00250277"/>
    <w:rsid w:val="00250C25"/>
    <w:rsid w:val="00251C20"/>
    <w:rsid w:val="00251C96"/>
    <w:rsid w:val="00252032"/>
    <w:rsid w:val="00252876"/>
    <w:rsid w:val="00252BE6"/>
    <w:rsid w:val="002531F7"/>
    <w:rsid w:val="00260954"/>
    <w:rsid w:val="00261CAF"/>
    <w:rsid w:val="00261EF3"/>
    <w:rsid w:val="00261FFE"/>
    <w:rsid w:val="00262CE2"/>
    <w:rsid w:val="00264262"/>
    <w:rsid w:val="002642B4"/>
    <w:rsid w:val="00265748"/>
    <w:rsid w:val="00265A9D"/>
    <w:rsid w:val="002677A9"/>
    <w:rsid w:val="002678D6"/>
    <w:rsid w:val="00267F71"/>
    <w:rsid w:val="00270A08"/>
    <w:rsid w:val="00270FCA"/>
    <w:rsid w:val="0027108D"/>
    <w:rsid w:val="00271E87"/>
    <w:rsid w:val="00272445"/>
    <w:rsid w:val="00272A6C"/>
    <w:rsid w:val="00272B18"/>
    <w:rsid w:val="00272B72"/>
    <w:rsid w:val="00272C25"/>
    <w:rsid w:val="002742FB"/>
    <w:rsid w:val="00274B3C"/>
    <w:rsid w:val="00274B75"/>
    <w:rsid w:val="00275C22"/>
    <w:rsid w:val="0027659F"/>
    <w:rsid w:val="0027764F"/>
    <w:rsid w:val="00277FD0"/>
    <w:rsid w:val="00281690"/>
    <w:rsid w:val="00283963"/>
    <w:rsid w:val="00283982"/>
    <w:rsid w:val="00285426"/>
    <w:rsid w:val="002863C3"/>
    <w:rsid w:val="00286482"/>
    <w:rsid w:val="0028654D"/>
    <w:rsid w:val="00287F22"/>
    <w:rsid w:val="00290BA1"/>
    <w:rsid w:val="002911F8"/>
    <w:rsid w:val="002915D6"/>
    <w:rsid w:val="00292207"/>
    <w:rsid w:val="00292C3C"/>
    <w:rsid w:val="00294581"/>
    <w:rsid w:val="002958D2"/>
    <w:rsid w:val="002958F0"/>
    <w:rsid w:val="00295C15"/>
    <w:rsid w:val="00295F14"/>
    <w:rsid w:val="00295F60"/>
    <w:rsid w:val="00296418"/>
    <w:rsid w:val="002971B7"/>
    <w:rsid w:val="00297648"/>
    <w:rsid w:val="002979E1"/>
    <w:rsid w:val="00297E71"/>
    <w:rsid w:val="002A03AD"/>
    <w:rsid w:val="002A073B"/>
    <w:rsid w:val="002A0898"/>
    <w:rsid w:val="002A0CA5"/>
    <w:rsid w:val="002A0CEC"/>
    <w:rsid w:val="002A0E60"/>
    <w:rsid w:val="002A0EB8"/>
    <w:rsid w:val="002A15E5"/>
    <w:rsid w:val="002A1A57"/>
    <w:rsid w:val="002A1BC1"/>
    <w:rsid w:val="002A2160"/>
    <w:rsid w:val="002A2A48"/>
    <w:rsid w:val="002A49DB"/>
    <w:rsid w:val="002A4A8B"/>
    <w:rsid w:val="002A5269"/>
    <w:rsid w:val="002A5EAE"/>
    <w:rsid w:val="002A7F34"/>
    <w:rsid w:val="002B0302"/>
    <w:rsid w:val="002B08AC"/>
    <w:rsid w:val="002B10AE"/>
    <w:rsid w:val="002B3933"/>
    <w:rsid w:val="002B55D7"/>
    <w:rsid w:val="002B59DC"/>
    <w:rsid w:val="002B67F3"/>
    <w:rsid w:val="002B6868"/>
    <w:rsid w:val="002B711E"/>
    <w:rsid w:val="002B71C8"/>
    <w:rsid w:val="002B75DF"/>
    <w:rsid w:val="002B79BD"/>
    <w:rsid w:val="002C1650"/>
    <w:rsid w:val="002C1F1C"/>
    <w:rsid w:val="002C233F"/>
    <w:rsid w:val="002C306F"/>
    <w:rsid w:val="002C3A8E"/>
    <w:rsid w:val="002C4CB1"/>
    <w:rsid w:val="002C4D19"/>
    <w:rsid w:val="002C5BDA"/>
    <w:rsid w:val="002C62D8"/>
    <w:rsid w:val="002C6A5F"/>
    <w:rsid w:val="002C6C84"/>
    <w:rsid w:val="002C729B"/>
    <w:rsid w:val="002C76C4"/>
    <w:rsid w:val="002C7709"/>
    <w:rsid w:val="002D0188"/>
    <w:rsid w:val="002D0649"/>
    <w:rsid w:val="002D0FBB"/>
    <w:rsid w:val="002D1A9D"/>
    <w:rsid w:val="002D272A"/>
    <w:rsid w:val="002D47E4"/>
    <w:rsid w:val="002D4CDD"/>
    <w:rsid w:val="002D6556"/>
    <w:rsid w:val="002D66E9"/>
    <w:rsid w:val="002D6EA6"/>
    <w:rsid w:val="002D75A6"/>
    <w:rsid w:val="002D7F30"/>
    <w:rsid w:val="002D7FF5"/>
    <w:rsid w:val="002E137C"/>
    <w:rsid w:val="002E1772"/>
    <w:rsid w:val="002E23B0"/>
    <w:rsid w:val="002E2692"/>
    <w:rsid w:val="002E2D1C"/>
    <w:rsid w:val="002E3099"/>
    <w:rsid w:val="002E446F"/>
    <w:rsid w:val="002E46C8"/>
    <w:rsid w:val="002E5312"/>
    <w:rsid w:val="002E5F3D"/>
    <w:rsid w:val="002E6485"/>
    <w:rsid w:val="002E64B4"/>
    <w:rsid w:val="002E6D56"/>
    <w:rsid w:val="002E75DE"/>
    <w:rsid w:val="002E7B14"/>
    <w:rsid w:val="002E7C67"/>
    <w:rsid w:val="002F0248"/>
    <w:rsid w:val="002F093C"/>
    <w:rsid w:val="002F0F29"/>
    <w:rsid w:val="002F1AA1"/>
    <w:rsid w:val="002F21B8"/>
    <w:rsid w:val="002F237D"/>
    <w:rsid w:val="002F2569"/>
    <w:rsid w:val="002F2A91"/>
    <w:rsid w:val="002F2BFC"/>
    <w:rsid w:val="002F3D89"/>
    <w:rsid w:val="002F40E8"/>
    <w:rsid w:val="002F44D9"/>
    <w:rsid w:val="002F5326"/>
    <w:rsid w:val="002F5368"/>
    <w:rsid w:val="002F5968"/>
    <w:rsid w:val="002F5BA3"/>
    <w:rsid w:val="002F5D02"/>
    <w:rsid w:val="002F6233"/>
    <w:rsid w:val="0030029A"/>
    <w:rsid w:val="00300759"/>
    <w:rsid w:val="00301115"/>
    <w:rsid w:val="0030285F"/>
    <w:rsid w:val="0030364D"/>
    <w:rsid w:val="00303658"/>
    <w:rsid w:val="003053A5"/>
    <w:rsid w:val="00305617"/>
    <w:rsid w:val="003067A0"/>
    <w:rsid w:val="0030690F"/>
    <w:rsid w:val="00306959"/>
    <w:rsid w:val="00307B3A"/>
    <w:rsid w:val="00307BE9"/>
    <w:rsid w:val="00310F06"/>
    <w:rsid w:val="00311024"/>
    <w:rsid w:val="00311CE9"/>
    <w:rsid w:val="00311E5F"/>
    <w:rsid w:val="003121C0"/>
    <w:rsid w:val="00312858"/>
    <w:rsid w:val="0031456F"/>
    <w:rsid w:val="00314839"/>
    <w:rsid w:val="00314AC5"/>
    <w:rsid w:val="0031540D"/>
    <w:rsid w:val="00315EA6"/>
    <w:rsid w:val="00316422"/>
    <w:rsid w:val="003166F2"/>
    <w:rsid w:val="00316A48"/>
    <w:rsid w:val="00317A2B"/>
    <w:rsid w:val="00317B1D"/>
    <w:rsid w:val="003200ED"/>
    <w:rsid w:val="00320EF8"/>
    <w:rsid w:val="0032188A"/>
    <w:rsid w:val="00321928"/>
    <w:rsid w:val="00322077"/>
    <w:rsid w:val="00322860"/>
    <w:rsid w:val="00322B17"/>
    <w:rsid w:val="00322FC8"/>
    <w:rsid w:val="00324F7B"/>
    <w:rsid w:val="003257AA"/>
    <w:rsid w:val="00326C01"/>
    <w:rsid w:val="00326F13"/>
    <w:rsid w:val="0032778C"/>
    <w:rsid w:val="00327E19"/>
    <w:rsid w:val="00330339"/>
    <w:rsid w:val="00330D14"/>
    <w:rsid w:val="00331536"/>
    <w:rsid w:val="003315D6"/>
    <w:rsid w:val="00331942"/>
    <w:rsid w:val="003319A0"/>
    <w:rsid w:val="0033293A"/>
    <w:rsid w:val="00333336"/>
    <w:rsid w:val="00333C34"/>
    <w:rsid w:val="00333F3B"/>
    <w:rsid w:val="0033418A"/>
    <w:rsid w:val="003349BA"/>
    <w:rsid w:val="003351C0"/>
    <w:rsid w:val="0033524F"/>
    <w:rsid w:val="003375B5"/>
    <w:rsid w:val="00337A51"/>
    <w:rsid w:val="00337C9D"/>
    <w:rsid w:val="003411D0"/>
    <w:rsid w:val="00341386"/>
    <w:rsid w:val="00341D8D"/>
    <w:rsid w:val="00342B0C"/>
    <w:rsid w:val="00343510"/>
    <w:rsid w:val="0034451B"/>
    <w:rsid w:val="003449D1"/>
    <w:rsid w:val="003456F8"/>
    <w:rsid w:val="0034641B"/>
    <w:rsid w:val="0034646C"/>
    <w:rsid w:val="00346FE5"/>
    <w:rsid w:val="003476DB"/>
    <w:rsid w:val="00347B2F"/>
    <w:rsid w:val="00350622"/>
    <w:rsid w:val="00350A80"/>
    <w:rsid w:val="00350CB0"/>
    <w:rsid w:val="003512D0"/>
    <w:rsid w:val="00351567"/>
    <w:rsid w:val="0035182D"/>
    <w:rsid w:val="00351865"/>
    <w:rsid w:val="00353467"/>
    <w:rsid w:val="003543C0"/>
    <w:rsid w:val="003544F3"/>
    <w:rsid w:val="00354513"/>
    <w:rsid w:val="00354C83"/>
    <w:rsid w:val="00354D17"/>
    <w:rsid w:val="00354D43"/>
    <w:rsid w:val="003552F2"/>
    <w:rsid w:val="003559F8"/>
    <w:rsid w:val="00357BE5"/>
    <w:rsid w:val="00357E93"/>
    <w:rsid w:val="00357F7A"/>
    <w:rsid w:val="003610D8"/>
    <w:rsid w:val="00361310"/>
    <w:rsid w:val="00361504"/>
    <w:rsid w:val="00361B72"/>
    <w:rsid w:val="003623C2"/>
    <w:rsid w:val="003624BF"/>
    <w:rsid w:val="00362C9C"/>
    <w:rsid w:val="00362E4C"/>
    <w:rsid w:val="0036318E"/>
    <w:rsid w:val="00363D48"/>
    <w:rsid w:val="00370A99"/>
    <w:rsid w:val="00372221"/>
    <w:rsid w:val="00372EAD"/>
    <w:rsid w:val="00373035"/>
    <w:rsid w:val="003733FA"/>
    <w:rsid w:val="00373BA0"/>
    <w:rsid w:val="00374C83"/>
    <w:rsid w:val="00375452"/>
    <w:rsid w:val="0037562A"/>
    <w:rsid w:val="0037641A"/>
    <w:rsid w:val="00376C5C"/>
    <w:rsid w:val="00377B45"/>
    <w:rsid w:val="00380A0E"/>
    <w:rsid w:val="00380A75"/>
    <w:rsid w:val="00381D63"/>
    <w:rsid w:val="00381E7D"/>
    <w:rsid w:val="00381EB1"/>
    <w:rsid w:val="00382D7F"/>
    <w:rsid w:val="00390E8E"/>
    <w:rsid w:val="003916BF"/>
    <w:rsid w:val="00391922"/>
    <w:rsid w:val="00391F8E"/>
    <w:rsid w:val="0039219B"/>
    <w:rsid w:val="00392730"/>
    <w:rsid w:val="003929A5"/>
    <w:rsid w:val="00392E53"/>
    <w:rsid w:val="00392F91"/>
    <w:rsid w:val="0039363F"/>
    <w:rsid w:val="0039366A"/>
    <w:rsid w:val="003939E6"/>
    <w:rsid w:val="00393D85"/>
    <w:rsid w:val="00393E06"/>
    <w:rsid w:val="00393F1A"/>
    <w:rsid w:val="00394675"/>
    <w:rsid w:val="00394D20"/>
    <w:rsid w:val="00394E33"/>
    <w:rsid w:val="00394E8C"/>
    <w:rsid w:val="00394F72"/>
    <w:rsid w:val="0039554C"/>
    <w:rsid w:val="0039578C"/>
    <w:rsid w:val="00395EA8"/>
    <w:rsid w:val="0039605E"/>
    <w:rsid w:val="0039628B"/>
    <w:rsid w:val="0039676C"/>
    <w:rsid w:val="00396E77"/>
    <w:rsid w:val="0039776E"/>
    <w:rsid w:val="0039786A"/>
    <w:rsid w:val="00397FCE"/>
    <w:rsid w:val="003A191C"/>
    <w:rsid w:val="003A1A6F"/>
    <w:rsid w:val="003A1DFF"/>
    <w:rsid w:val="003A234F"/>
    <w:rsid w:val="003A2E6F"/>
    <w:rsid w:val="003A380A"/>
    <w:rsid w:val="003A3991"/>
    <w:rsid w:val="003A3F10"/>
    <w:rsid w:val="003A452C"/>
    <w:rsid w:val="003A4E93"/>
    <w:rsid w:val="003A520B"/>
    <w:rsid w:val="003A52B2"/>
    <w:rsid w:val="003A619F"/>
    <w:rsid w:val="003A632E"/>
    <w:rsid w:val="003A6D85"/>
    <w:rsid w:val="003A7587"/>
    <w:rsid w:val="003A7DC0"/>
    <w:rsid w:val="003B31B5"/>
    <w:rsid w:val="003B3777"/>
    <w:rsid w:val="003B3FBA"/>
    <w:rsid w:val="003B4155"/>
    <w:rsid w:val="003B48FB"/>
    <w:rsid w:val="003C0427"/>
    <w:rsid w:val="003C063D"/>
    <w:rsid w:val="003C0880"/>
    <w:rsid w:val="003C0F39"/>
    <w:rsid w:val="003C124E"/>
    <w:rsid w:val="003C2763"/>
    <w:rsid w:val="003C280C"/>
    <w:rsid w:val="003C2AA5"/>
    <w:rsid w:val="003C403E"/>
    <w:rsid w:val="003C4142"/>
    <w:rsid w:val="003C4CAC"/>
    <w:rsid w:val="003C5F73"/>
    <w:rsid w:val="003C74C1"/>
    <w:rsid w:val="003D00C8"/>
    <w:rsid w:val="003D0E0B"/>
    <w:rsid w:val="003D16ED"/>
    <w:rsid w:val="003D27C5"/>
    <w:rsid w:val="003D2AC6"/>
    <w:rsid w:val="003D2ACF"/>
    <w:rsid w:val="003D34B7"/>
    <w:rsid w:val="003D3567"/>
    <w:rsid w:val="003D3818"/>
    <w:rsid w:val="003D3D95"/>
    <w:rsid w:val="003D3EFB"/>
    <w:rsid w:val="003D40DF"/>
    <w:rsid w:val="003D4235"/>
    <w:rsid w:val="003D56D5"/>
    <w:rsid w:val="003D58C7"/>
    <w:rsid w:val="003D6154"/>
    <w:rsid w:val="003D675A"/>
    <w:rsid w:val="003D69FE"/>
    <w:rsid w:val="003D703A"/>
    <w:rsid w:val="003D7832"/>
    <w:rsid w:val="003D7D8D"/>
    <w:rsid w:val="003E14E4"/>
    <w:rsid w:val="003E152D"/>
    <w:rsid w:val="003E163D"/>
    <w:rsid w:val="003E1ABB"/>
    <w:rsid w:val="003E1B0A"/>
    <w:rsid w:val="003E1FF7"/>
    <w:rsid w:val="003E2123"/>
    <w:rsid w:val="003E288F"/>
    <w:rsid w:val="003E38DB"/>
    <w:rsid w:val="003E4471"/>
    <w:rsid w:val="003E488C"/>
    <w:rsid w:val="003E4A45"/>
    <w:rsid w:val="003E4AEB"/>
    <w:rsid w:val="003E729F"/>
    <w:rsid w:val="003E7A7A"/>
    <w:rsid w:val="003E7B11"/>
    <w:rsid w:val="003F01F7"/>
    <w:rsid w:val="003F03FE"/>
    <w:rsid w:val="003F0586"/>
    <w:rsid w:val="003F0E43"/>
    <w:rsid w:val="003F21C5"/>
    <w:rsid w:val="003F44B7"/>
    <w:rsid w:val="003F4951"/>
    <w:rsid w:val="003F5D9A"/>
    <w:rsid w:val="003F627F"/>
    <w:rsid w:val="003F642C"/>
    <w:rsid w:val="003F79F8"/>
    <w:rsid w:val="004005F5"/>
    <w:rsid w:val="00400785"/>
    <w:rsid w:val="0040136F"/>
    <w:rsid w:val="004014F2"/>
    <w:rsid w:val="004017F0"/>
    <w:rsid w:val="00403074"/>
    <w:rsid w:val="00403AC5"/>
    <w:rsid w:val="0040408D"/>
    <w:rsid w:val="0040551F"/>
    <w:rsid w:val="0040574C"/>
    <w:rsid w:val="00405858"/>
    <w:rsid w:val="004072A5"/>
    <w:rsid w:val="00407A4A"/>
    <w:rsid w:val="00407C89"/>
    <w:rsid w:val="0041004C"/>
    <w:rsid w:val="004104E4"/>
    <w:rsid w:val="00411DBD"/>
    <w:rsid w:val="00411DF8"/>
    <w:rsid w:val="00413DE5"/>
    <w:rsid w:val="00414B77"/>
    <w:rsid w:val="00415218"/>
    <w:rsid w:val="00415375"/>
    <w:rsid w:val="004153C0"/>
    <w:rsid w:val="00415DEF"/>
    <w:rsid w:val="00415F9C"/>
    <w:rsid w:val="004164C5"/>
    <w:rsid w:val="00420585"/>
    <w:rsid w:val="00421523"/>
    <w:rsid w:val="004216CD"/>
    <w:rsid w:val="00422700"/>
    <w:rsid w:val="00422AFA"/>
    <w:rsid w:val="00423228"/>
    <w:rsid w:val="00423327"/>
    <w:rsid w:val="00423A42"/>
    <w:rsid w:val="00423A90"/>
    <w:rsid w:val="00423ADE"/>
    <w:rsid w:val="00423E11"/>
    <w:rsid w:val="00424483"/>
    <w:rsid w:val="004267CF"/>
    <w:rsid w:val="00426859"/>
    <w:rsid w:val="004278CA"/>
    <w:rsid w:val="00430871"/>
    <w:rsid w:val="00430EAA"/>
    <w:rsid w:val="004325E9"/>
    <w:rsid w:val="00432AEA"/>
    <w:rsid w:val="00432CDF"/>
    <w:rsid w:val="00433FF1"/>
    <w:rsid w:val="00434081"/>
    <w:rsid w:val="00434C2C"/>
    <w:rsid w:val="00435860"/>
    <w:rsid w:val="00435892"/>
    <w:rsid w:val="00435CD3"/>
    <w:rsid w:val="00435D77"/>
    <w:rsid w:val="004369C3"/>
    <w:rsid w:val="00436AAC"/>
    <w:rsid w:val="0043711C"/>
    <w:rsid w:val="00437475"/>
    <w:rsid w:val="004400B4"/>
    <w:rsid w:val="0044035D"/>
    <w:rsid w:val="00440942"/>
    <w:rsid w:val="0044099E"/>
    <w:rsid w:val="00440DC4"/>
    <w:rsid w:val="00443AEB"/>
    <w:rsid w:val="0044484C"/>
    <w:rsid w:val="00444B56"/>
    <w:rsid w:val="00444D09"/>
    <w:rsid w:val="0044559A"/>
    <w:rsid w:val="00445E2A"/>
    <w:rsid w:val="004462C8"/>
    <w:rsid w:val="0045000A"/>
    <w:rsid w:val="004500DB"/>
    <w:rsid w:val="00451148"/>
    <w:rsid w:val="00451796"/>
    <w:rsid w:val="00451D31"/>
    <w:rsid w:val="00452364"/>
    <w:rsid w:val="00452C04"/>
    <w:rsid w:val="0045376F"/>
    <w:rsid w:val="00455335"/>
    <w:rsid w:val="00455499"/>
    <w:rsid w:val="004558BD"/>
    <w:rsid w:val="00456A17"/>
    <w:rsid w:val="00457365"/>
    <w:rsid w:val="00457567"/>
    <w:rsid w:val="00457BAD"/>
    <w:rsid w:val="00457E6D"/>
    <w:rsid w:val="004600A9"/>
    <w:rsid w:val="00460EE6"/>
    <w:rsid w:val="00461969"/>
    <w:rsid w:val="00461E59"/>
    <w:rsid w:val="004626C7"/>
    <w:rsid w:val="00462715"/>
    <w:rsid w:val="00462C3E"/>
    <w:rsid w:val="00462C9E"/>
    <w:rsid w:val="00464111"/>
    <w:rsid w:val="004643B7"/>
    <w:rsid w:val="00464C57"/>
    <w:rsid w:val="00465685"/>
    <w:rsid w:val="00466052"/>
    <w:rsid w:val="004663A3"/>
    <w:rsid w:val="00466F70"/>
    <w:rsid w:val="004670CF"/>
    <w:rsid w:val="00467E67"/>
    <w:rsid w:val="004723BD"/>
    <w:rsid w:val="00472BB3"/>
    <w:rsid w:val="004733B6"/>
    <w:rsid w:val="0047518B"/>
    <w:rsid w:val="00475F97"/>
    <w:rsid w:val="00476C15"/>
    <w:rsid w:val="00476FB3"/>
    <w:rsid w:val="00480076"/>
    <w:rsid w:val="004804F8"/>
    <w:rsid w:val="00480A9A"/>
    <w:rsid w:val="00480CB1"/>
    <w:rsid w:val="00480D06"/>
    <w:rsid w:val="00481A71"/>
    <w:rsid w:val="00482CCE"/>
    <w:rsid w:val="004834BC"/>
    <w:rsid w:val="00483961"/>
    <w:rsid w:val="00484A27"/>
    <w:rsid w:val="00484D48"/>
    <w:rsid w:val="00484D70"/>
    <w:rsid w:val="00487510"/>
    <w:rsid w:val="00490682"/>
    <w:rsid w:val="00490888"/>
    <w:rsid w:val="00490CCD"/>
    <w:rsid w:val="00492CA6"/>
    <w:rsid w:val="004930D4"/>
    <w:rsid w:val="00493486"/>
    <w:rsid w:val="0049376A"/>
    <w:rsid w:val="004939DE"/>
    <w:rsid w:val="00493D60"/>
    <w:rsid w:val="0049463E"/>
    <w:rsid w:val="0049546E"/>
    <w:rsid w:val="00496F42"/>
    <w:rsid w:val="00497090"/>
    <w:rsid w:val="00497975"/>
    <w:rsid w:val="004A1167"/>
    <w:rsid w:val="004A22C1"/>
    <w:rsid w:val="004A26EF"/>
    <w:rsid w:val="004A3CBF"/>
    <w:rsid w:val="004A4E7D"/>
    <w:rsid w:val="004A5AC5"/>
    <w:rsid w:val="004A5ECB"/>
    <w:rsid w:val="004A616B"/>
    <w:rsid w:val="004A65A3"/>
    <w:rsid w:val="004A6F87"/>
    <w:rsid w:val="004A70FA"/>
    <w:rsid w:val="004A71F0"/>
    <w:rsid w:val="004A7B6A"/>
    <w:rsid w:val="004B0E64"/>
    <w:rsid w:val="004B2DAF"/>
    <w:rsid w:val="004B37D2"/>
    <w:rsid w:val="004B484E"/>
    <w:rsid w:val="004B4C75"/>
    <w:rsid w:val="004B55AC"/>
    <w:rsid w:val="004B5650"/>
    <w:rsid w:val="004B71A2"/>
    <w:rsid w:val="004B766B"/>
    <w:rsid w:val="004B792C"/>
    <w:rsid w:val="004C0264"/>
    <w:rsid w:val="004C07C9"/>
    <w:rsid w:val="004C1C08"/>
    <w:rsid w:val="004C1E05"/>
    <w:rsid w:val="004C20DB"/>
    <w:rsid w:val="004C25D4"/>
    <w:rsid w:val="004C2AE5"/>
    <w:rsid w:val="004C2C86"/>
    <w:rsid w:val="004C31A6"/>
    <w:rsid w:val="004C3225"/>
    <w:rsid w:val="004C3A56"/>
    <w:rsid w:val="004C3C7E"/>
    <w:rsid w:val="004C458A"/>
    <w:rsid w:val="004C4911"/>
    <w:rsid w:val="004C49EA"/>
    <w:rsid w:val="004C5153"/>
    <w:rsid w:val="004C58D5"/>
    <w:rsid w:val="004C5E4D"/>
    <w:rsid w:val="004C631B"/>
    <w:rsid w:val="004C680A"/>
    <w:rsid w:val="004C7134"/>
    <w:rsid w:val="004C719F"/>
    <w:rsid w:val="004C72C2"/>
    <w:rsid w:val="004D0181"/>
    <w:rsid w:val="004D02D9"/>
    <w:rsid w:val="004D1479"/>
    <w:rsid w:val="004D2F6A"/>
    <w:rsid w:val="004D345C"/>
    <w:rsid w:val="004D34D6"/>
    <w:rsid w:val="004D36EC"/>
    <w:rsid w:val="004D3F76"/>
    <w:rsid w:val="004D4390"/>
    <w:rsid w:val="004D4A62"/>
    <w:rsid w:val="004D4EF9"/>
    <w:rsid w:val="004D5251"/>
    <w:rsid w:val="004D5348"/>
    <w:rsid w:val="004D5D7F"/>
    <w:rsid w:val="004D5E83"/>
    <w:rsid w:val="004D61C6"/>
    <w:rsid w:val="004D730C"/>
    <w:rsid w:val="004D7427"/>
    <w:rsid w:val="004D781F"/>
    <w:rsid w:val="004D78EE"/>
    <w:rsid w:val="004D7C46"/>
    <w:rsid w:val="004E00C9"/>
    <w:rsid w:val="004E1532"/>
    <w:rsid w:val="004E17AD"/>
    <w:rsid w:val="004E3597"/>
    <w:rsid w:val="004E368F"/>
    <w:rsid w:val="004E3899"/>
    <w:rsid w:val="004E3C31"/>
    <w:rsid w:val="004E404C"/>
    <w:rsid w:val="004E44C2"/>
    <w:rsid w:val="004E45BF"/>
    <w:rsid w:val="004E468C"/>
    <w:rsid w:val="004E4D19"/>
    <w:rsid w:val="004E5237"/>
    <w:rsid w:val="004E543E"/>
    <w:rsid w:val="004E588E"/>
    <w:rsid w:val="004E5E9D"/>
    <w:rsid w:val="004E6284"/>
    <w:rsid w:val="004E6788"/>
    <w:rsid w:val="004E6BDC"/>
    <w:rsid w:val="004E73DA"/>
    <w:rsid w:val="004E79A4"/>
    <w:rsid w:val="004F0617"/>
    <w:rsid w:val="004F076F"/>
    <w:rsid w:val="004F0F28"/>
    <w:rsid w:val="004F136E"/>
    <w:rsid w:val="004F196C"/>
    <w:rsid w:val="004F3488"/>
    <w:rsid w:val="004F3B6E"/>
    <w:rsid w:val="004F70E1"/>
    <w:rsid w:val="005001DE"/>
    <w:rsid w:val="00500209"/>
    <w:rsid w:val="00500641"/>
    <w:rsid w:val="005007C7"/>
    <w:rsid w:val="0050190F"/>
    <w:rsid w:val="005019B3"/>
    <w:rsid w:val="005032A0"/>
    <w:rsid w:val="0050406E"/>
    <w:rsid w:val="0050454A"/>
    <w:rsid w:val="005058F6"/>
    <w:rsid w:val="005060D9"/>
    <w:rsid w:val="005061D0"/>
    <w:rsid w:val="00506CE1"/>
    <w:rsid w:val="00507D31"/>
    <w:rsid w:val="00507ED3"/>
    <w:rsid w:val="0051018F"/>
    <w:rsid w:val="005113DD"/>
    <w:rsid w:val="00511A95"/>
    <w:rsid w:val="005134AF"/>
    <w:rsid w:val="00514232"/>
    <w:rsid w:val="005164A6"/>
    <w:rsid w:val="0051670C"/>
    <w:rsid w:val="005168A7"/>
    <w:rsid w:val="0051749D"/>
    <w:rsid w:val="005178D5"/>
    <w:rsid w:val="00520476"/>
    <w:rsid w:val="00522496"/>
    <w:rsid w:val="005225BA"/>
    <w:rsid w:val="00522CAB"/>
    <w:rsid w:val="00522D2B"/>
    <w:rsid w:val="00524401"/>
    <w:rsid w:val="00524AA0"/>
    <w:rsid w:val="00526823"/>
    <w:rsid w:val="00527098"/>
    <w:rsid w:val="005275CC"/>
    <w:rsid w:val="00530C1E"/>
    <w:rsid w:val="00531407"/>
    <w:rsid w:val="00531547"/>
    <w:rsid w:val="00531F1D"/>
    <w:rsid w:val="00531F4B"/>
    <w:rsid w:val="005326B9"/>
    <w:rsid w:val="0053280A"/>
    <w:rsid w:val="00532D79"/>
    <w:rsid w:val="0053340E"/>
    <w:rsid w:val="00533A30"/>
    <w:rsid w:val="00533CB4"/>
    <w:rsid w:val="00534652"/>
    <w:rsid w:val="00534D7C"/>
    <w:rsid w:val="0053558D"/>
    <w:rsid w:val="00537C14"/>
    <w:rsid w:val="00537C41"/>
    <w:rsid w:val="00537F4C"/>
    <w:rsid w:val="005400CE"/>
    <w:rsid w:val="005403EC"/>
    <w:rsid w:val="00540716"/>
    <w:rsid w:val="00540DAA"/>
    <w:rsid w:val="005411A2"/>
    <w:rsid w:val="00542BFC"/>
    <w:rsid w:val="00543115"/>
    <w:rsid w:val="0054388F"/>
    <w:rsid w:val="00543A65"/>
    <w:rsid w:val="00543C00"/>
    <w:rsid w:val="00543D00"/>
    <w:rsid w:val="005441B2"/>
    <w:rsid w:val="00544458"/>
    <w:rsid w:val="00544640"/>
    <w:rsid w:val="0054466F"/>
    <w:rsid w:val="0054491B"/>
    <w:rsid w:val="00545036"/>
    <w:rsid w:val="0054542D"/>
    <w:rsid w:val="005467EB"/>
    <w:rsid w:val="00546CA1"/>
    <w:rsid w:val="005470DC"/>
    <w:rsid w:val="00547115"/>
    <w:rsid w:val="00547B3E"/>
    <w:rsid w:val="00547CF9"/>
    <w:rsid w:val="00550026"/>
    <w:rsid w:val="0055035E"/>
    <w:rsid w:val="00550539"/>
    <w:rsid w:val="0055172E"/>
    <w:rsid w:val="0055188B"/>
    <w:rsid w:val="005519ED"/>
    <w:rsid w:val="00552100"/>
    <w:rsid w:val="00552FB3"/>
    <w:rsid w:val="00553E92"/>
    <w:rsid w:val="00554AA8"/>
    <w:rsid w:val="00554FFE"/>
    <w:rsid w:val="00555E6A"/>
    <w:rsid w:val="0055624B"/>
    <w:rsid w:val="005564A3"/>
    <w:rsid w:val="0055700E"/>
    <w:rsid w:val="005570CD"/>
    <w:rsid w:val="005575E2"/>
    <w:rsid w:val="005579AD"/>
    <w:rsid w:val="00560680"/>
    <w:rsid w:val="005612ED"/>
    <w:rsid w:val="00561889"/>
    <w:rsid w:val="00563D8D"/>
    <w:rsid w:val="0056454E"/>
    <w:rsid w:val="00564644"/>
    <w:rsid w:val="00565A25"/>
    <w:rsid w:val="00565C58"/>
    <w:rsid w:val="00566E08"/>
    <w:rsid w:val="00566F6B"/>
    <w:rsid w:val="00567522"/>
    <w:rsid w:val="00570A6E"/>
    <w:rsid w:val="00570AD9"/>
    <w:rsid w:val="00570B24"/>
    <w:rsid w:val="005715D1"/>
    <w:rsid w:val="00571768"/>
    <w:rsid w:val="00571E16"/>
    <w:rsid w:val="005723FF"/>
    <w:rsid w:val="005726AF"/>
    <w:rsid w:val="00572D2C"/>
    <w:rsid w:val="00572F32"/>
    <w:rsid w:val="0057372F"/>
    <w:rsid w:val="00573B0F"/>
    <w:rsid w:val="0057491F"/>
    <w:rsid w:val="00574AD9"/>
    <w:rsid w:val="00574F1C"/>
    <w:rsid w:val="005762C0"/>
    <w:rsid w:val="00576750"/>
    <w:rsid w:val="005773DF"/>
    <w:rsid w:val="00577C74"/>
    <w:rsid w:val="00580217"/>
    <w:rsid w:val="005802B0"/>
    <w:rsid w:val="0058100D"/>
    <w:rsid w:val="0058138B"/>
    <w:rsid w:val="00581542"/>
    <w:rsid w:val="005835DA"/>
    <w:rsid w:val="00583B59"/>
    <w:rsid w:val="00583CB7"/>
    <w:rsid w:val="00585344"/>
    <w:rsid w:val="0058552C"/>
    <w:rsid w:val="005856AC"/>
    <w:rsid w:val="00586884"/>
    <w:rsid w:val="00586BAD"/>
    <w:rsid w:val="00587878"/>
    <w:rsid w:val="005900C8"/>
    <w:rsid w:val="00590A47"/>
    <w:rsid w:val="00590F70"/>
    <w:rsid w:val="00593664"/>
    <w:rsid w:val="005940E3"/>
    <w:rsid w:val="00595065"/>
    <w:rsid w:val="00595124"/>
    <w:rsid w:val="00595156"/>
    <w:rsid w:val="005958BD"/>
    <w:rsid w:val="00595C73"/>
    <w:rsid w:val="00596E68"/>
    <w:rsid w:val="00597538"/>
    <w:rsid w:val="005976FE"/>
    <w:rsid w:val="005A02BC"/>
    <w:rsid w:val="005A0707"/>
    <w:rsid w:val="005A0F47"/>
    <w:rsid w:val="005A0FE0"/>
    <w:rsid w:val="005A2147"/>
    <w:rsid w:val="005A27ED"/>
    <w:rsid w:val="005A2F6C"/>
    <w:rsid w:val="005A323E"/>
    <w:rsid w:val="005A3306"/>
    <w:rsid w:val="005A3AF3"/>
    <w:rsid w:val="005A400F"/>
    <w:rsid w:val="005A41E9"/>
    <w:rsid w:val="005A4753"/>
    <w:rsid w:val="005A58AA"/>
    <w:rsid w:val="005A5CF3"/>
    <w:rsid w:val="005A6801"/>
    <w:rsid w:val="005A7205"/>
    <w:rsid w:val="005B13E7"/>
    <w:rsid w:val="005B2CA5"/>
    <w:rsid w:val="005B34E0"/>
    <w:rsid w:val="005B37CF"/>
    <w:rsid w:val="005B4663"/>
    <w:rsid w:val="005B4745"/>
    <w:rsid w:val="005B4A52"/>
    <w:rsid w:val="005B5BEC"/>
    <w:rsid w:val="005B6338"/>
    <w:rsid w:val="005B64DF"/>
    <w:rsid w:val="005B6602"/>
    <w:rsid w:val="005B67F8"/>
    <w:rsid w:val="005B7E2B"/>
    <w:rsid w:val="005C01C9"/>
    <w:rsid w:val="005C03B7"/>
    <w:rsid w:val="005C0AD7"/>
    <w:rsid w:val="005C0B0B"/>
    <w:rsid w:val="005C0E4C"/>
    <w:rsid w:val="005C251F"/>
    <w:rsid w:val="005C297C"/>
    <w:rsid w:val="005C2D2B"/>
    <w:rsid w:val="005C2F1B"/>
    <w:rsid w:val="005C36E7"/>
    <w:rsid w:val="005C4066"/>
    <w:rsid w:val="005C4D5B"/>
    <w:rsid w:val="005C4DB6"/>
    <w:rsid w:val="005C5621"/>
    <w:rsid w:val="005C5D55"/>
    <w:rsid w:val="005C72D5"/>
    <w:rsid w:val="005C7EED"/>
    <w:rsid w:val="005D0A7A"/>
    <w:rsid w:val="005D1670"/>
    <w:rsid w:val="005D168C"/>
    <w:rsid w:val="005D235E"/>
    <w:rsid w:val="005D24DA"/>
    <w:rsid w:val="005D28E6"/>
    <w:rsid w:val="005D31A2"/>
    <w:rsid w:val="005D31DF"/>
    <w:rsid w:val="005D39D1"/>
    <w:rsid w:val="005D3F3F"/>
    <w:rsid w:val="005D4EE8"/>
    <w:rsid w:val="005D51B2"/>
    <w:rsid w:val="005D57A7"/>
    <w:rsid w:val="005D6003"/>
    <w:rsid w:val="005D751B"/>
    <w:rsid w:val="005E01B6"/>
    <w:rsid w:val="005E0AB9"/>
    <w:rsid w:val="005E0E82"/>
    <w:rsid w:val="005E0FCB"/>
    <w:rsid w:val="005E15C4"/>
    <w:rsid w:val="005E1EA1"/>
    <w:rsid w:val="005E1FBE"/>
    <w:rsid w:val="005E31EF"/>
    <w:rsid w:val="005E39A1"/>
    <w:rsid w:val="005E3BCC"/>
    <w:rsid w:val="005E3D20"/>
    <w:rsid w:val="005E3DC3"/>
    <w:rsid w:val="005E505C"/>
    <w:rsid w:val="005E5EDD"/>
    <w:rsid w:val="005E6739"/>
    <w:rsid w:val="005F0624"/>
    <w:rsid w:val="005F063E"/>
    <w:rsid w:val="005F07D6"/>
    <w:rsid w:val="005F0905"/>
    <w:rsid w:val="005F27BF"/>
    <w:rsid w:val="005F3650"/>
    <w:rsid w:val="005F4220"/>
    <w:rsid w:val="005F4274"/>
    <w:rsid w:val="005F7786"/>
    <w:rsid w:val="00600F87"/>
    <w:rsid w:val="0060151F"/>
    <w:rsid w:val="0060166F"/>
    <w:rsid w:val="00601F35"/>
    <w:rsid w:val="00602A88"/>
    <w:rsid w:val="00602E3A"/>
    <w:rsid w:val="00603646"/>
    <w:rsid w:val="00603648"/>
    <w:rsid w:val="00603D7B"/>
    <w:rsid w:val="00605503"/>
    <w:rsid w:val="006055DD"/>
    <w:rsid w:val="00606056"/>
    <w:rsid w:val="00606121"/>
    <w:rsid w:val="00606592"/>
    <w:rsid w:val="00606E73"/>
    <w:rsid w:val="00607901"/>
    <w:rsid w:val="006100B4"/>
    <w:rsid w:val="00611D04"/>
    <w:rsid w:val="00612BD9"/>
    <w:rsid w:val="00613277"/>
    <w:rsid w:val="00614BDC"/>
    <w:rsid w:val="00614C9A"/>
    <w:rsid w:val="00614F75"/>
    <w:rsid w:val="006151C0"/>
    <w:rsid w:val="0061533C"/>
    <w:rsid w:val="006169F8"/>
    <w:rsid w:val="00616DBB"/>
    <w:rsid w:val="006179F6"/>
    <w:rsid w:val="006202F7"/>
    <w:rsid w:val="00620829"/>
    <w:rsid w:val="00620AF8"/>
    <w:rsid w:val="00621626"/>
    <w:rsid w:val="00621724"/>
    <w:rsid w:val="006221DF"/>
    <w:rsid w:val="0062394B"/>
    <w:rsid w:val="006241AD"/>
    <w:rsid w:val="0062454D"/>
    <w:rsid w:val="006246CC"/>
    <w:rsid w:val="0062481B"/>
    <w:rsid w:val="00625CFF"/>
    <w:rsid w:val="00626C48"/>
    <w:rsid w:val="00626D2E"/>
    <w:rsid w:val="006270CD"/>
    <w:rsid w:val="00627480"/>
    <w:rsid w:val="00627EB9"/>
    <w:rsid w:val="00630452"/>
    <w:rsid w:val="006305EB"/>
    <w:rsid w:val="00630647"/>
    <w:rsid w:val="0063091A"/>
    <w:rsid w:val="00632F79"/>
    <w:rsid w:val="00633582"/>
    <w:rsid w:val="00633A26"/>
    <w:rsid w:val="00633E2B"/>
    <w:rsid w:val="00633F51"/>
    <w:rsid w:val="00634383"/>
    <w:rsid w:val="006354BC"/>
    <w:rsid w:val="00635A32"/>
    <w:rsid w:val="00635C0E"/>
    <w:rsid w:val="00636B52"/>
    <w:rsid w:val="00636C62"/>
    <w:rsid w:val="0063754B"/>
    <w:rsid w:val="00637590"/>
    <w:rsid w:val="0064017E"/>
    <w:rsid w:val="00640CD8"/>
    <w:rsid w:val="0064125B"/>
    <w:rsid w:val="00641C20"/>
    <w:rsid w:val="00642A4B"/>
    <w:rsid w:val="00643CD5"/>
    <w:rsid w:val="00644EC6"/>
    <w:rsid w:val="00645348"/>
    <w:rsid w:val="00647342"/>
    <w:rsid w:val="00647727"/>
    <w:rsid w:val="006509C3"/>
    <w:rsid w:val="00651B28"/>
    <w:rsid w:val="00652E55"/>
    <w:rsid w:val="00652E9C"/>
    <w:rsid w:val="00654661"/>
    <w:rsid w:val="00655570"/>
    <w:rsid w:val="00655A82"/>
    <w:rsid w:val="00655F83"/>
    <w:rsid w:val="006569FC"/>
    <w:rsid w:val="00656E9B"/>
    <w:rsid w:val="00660320"/>
    <w:rsid w:val="00660640"/>
    <w:rsid w:val="006624D9"/>
    <w:rsid w:val="006626F7"/>
    <w:rsid w:val="00662DA5"/>
    <w:rsid w:val="00662E02"/>
    <w:rsid w:val="0066312F"/>
    <w:rsid w:val="00663A00"/>
    <w:rsid w:val="00663DCB"/>
    <w:rsid w:val="0066422F"/>
    <w:rsid w:val="0066466F"/>
    <w:rsid w:val="00665A74"/>
    <w:rsid w:val="00665ADC"/>
    <w:rsid w:val="006662A0"/>
    <w:rsid w:val="0066650D"/>
    <w:rsid w:val="00667766"/>
    <w:rsid w:val="00667839"/>
    <w:rsid w:val="00667D2B"/>
    <w:rsid w:val="00667FAC"/>
    <w:rsid w:val="00667FCC"/>
    <w:rsid w:val="006707E0"/>
    <w:rsid w:val="0067115D"/>
    <w:rsid w:val="00671616"/>
    <w:rsid w:val="00671D2D"/>
    <w:rsid w:val="00672393"/>
    <w:rsid w:val="00672536"/>
    <w:rsid w:val="00672B34"/>
    <w:rsid w:val="00672D7F"/>
    <w:rsid w:val="00672F9A"/>
    <w:rsid w:val="006739F5"/>
    <w:rsid w:val="006742B9"/>
    <w:rsid w:val="00675D26"/>
    <w:rsid w:val="00676430"/>
    <w:rsid w:val="00676B45"/>
    <w:rsid w:val="00676DE1"/>
    <w:rsid w:val="00677E44"/>
    <w:rsid w:val="00677F0D"/>
    <w:rsid w:val="0068053D"/>
    <w:rsid w:val="00680776"/>
    <w:rsid w:val="00680857"/>
    <w:rsid w:val="006810EC"/>
    <w:rsid w:val="0068138F"/>
    <w:rsid w:val="00681883"/>
    <w:rsid w:val="00682645"/>
    <w:rsid w:val="00682F3F"/>
    <w:rsid w:val="0068380C"/>
    <w:rsid w:val="006846D7"/>
    <w:rsid w:val="00685932"/>
    <w:rsid w:val="0068599E"/>
    <w:rsid w:val="006867DC"/>
    <w:rsid w:val="006872EF"/>
    <w:rsid w:val="00687E24"/>
    <w:rsid w:val="00687E42"/>
    <w:rsid w:val="00690834"/>
    <w:rsid w:val="00690B7C"/>
    <w:rsid w:val="0069129D"/>
    <w:rsid w:val="006915DC"/>
    <w:rsid w:val="00691A4C"/>
    <w:rsid w:val="00691F8D"/>
    <w:rsid w:val="00692874"/>
    <w:rsid w:val="00693092"/>
    <w:rsid w:val="00693511"/>
    <w:rsid w:val="00694838"/>
    <w:rsid w:val="00694E02"/>
    <w:rsid w:val="00695BB1"/>
    <w:rsid w:val="00695F46"/>
    <w:rsid w:val="00696297"/>
    <w:rsid w:val="006A0B18"/>
    <w:rsid w:val="006A1AF1"/>
    <w:rsid w:val="006A2010"/>
    <w:rsid w:val="006A249E"/>
    <w:rsid w:val="006A331A"/>
    <w:rsid w:val="006A3EEF"/>
    <w:rsid w:val="006A4867"/>
    <w:rsid w:val="006A5A8A"/>
    <w:rsid w:val="006A6D08"/>
    <w:rsid w:val="006A7222"/>
    <w:rsid w:val="006A78A9"/>
    <w:rsid w:val="006A7952"/>
    <w:rsid w:val="006A7FE0"/>
    <w:rsid w:val="006B033B"/>
    <w:rsid w:val="006B0931"/>
    <w:rsid w:val="006B0DF0"/>
    <w:rsid w:val="006B0FEE"/>
    <w:rsid w:val="006B1834"/>
    <w:rsid w:val="006B2BB9"/>
    <w:rsid w:val="006B44AC"/>
    <w:rsid w:val="006B56D0"/>
    <w:rsid w:val="006B58DA"/>
    <w:rsid w:val="006B5A15"/>
    <w:rsid w:val="006B6066"/>
    <w:rsid w:val="006B7F4F"/>
    <w:rsid w:val="006C0665"/>
    <w:rsid w:val="006C084B"/>
    <w:rsid w:val="006C0927"/>
    <w:rsid w:val="006C0B99"/>
    <w:rsid w:val="006C1916"/>
    <w:rsid w:val="006C1B9E"/>
    <w:rsid w:val="006C3799"/>
    <w:rsid w:val="006C3C9B"/>
    <w:rsid w:val="006C4435"/>
    <w:rsid w:val="006C448F"/>
    <w:rsid w:val="006C5916"/>
    <w:rsid w:val="006C59E3"/>
    <w:rsid w:val="006C5E8C"/>
    <w:rsid w:val="006C65D6"/>
    <w:rsid w:val="006C7A87"/>
    <w:rsid w:val="006D06E8"/>
    <w:rsid w:val="006D13FA"/>
    <w:rsid w:val="006D2141"/>
    <w:rsid w:val="006D2597"/>
    <w:rsid w:val="006D31A2"/>
    <w:rsid w:val="006D33AD"/>
    <w:rsid w:val="006D3785"/>
    <w:rsid w:val="006D3AE7"/>
    <w:rsid w:val="006D4083"/>
    <w:rsid w:val="006D510F"/>
    <w:rsid w:val="006D5C3E"/>
    <w:rsid w:val="006D6870"/>
    <w:rsid w:val="006E1551"/>
    <w:rsid w:val="006E1ECB"/>
    <w:rsid w:val="006E2AC5"/>
    <w:rsid w:val="006E300A"/>
    <w:rsid w:val="006E3377"/>
    <w:rsid w:val="006E3960"/>
    <w:rsid w:val="006E3DF9"/>
    <w:rsid w:val="006E400D"/>
    <w:rsid w:val="006E4149"/>
    <w:rsid w:val="006E5A72"/>
    <w:rsid w:val="006E79AA"/>
    <w:rsid w:val="006E7DEF"/>
    <w:rsid w:val="006E7F61"/>
    <w:rsid w:val="006F0F42"/>
    <w:rsid w:val="006F1BB7"/>
    <w:rsid w:val="006F1CAA"/>
    <w:rsid w:val="006F34B7"/>
    <w:rsid w:val="006F45E2"/>
    <w:rsid w:val="006F6B17"/>
    <w:rsid w:val="006F6C47"/>
    <w:rsid w:val="006F6F99"/>
    <w:rsid w:val="006F78AA"/>
    <w:rsid w:val="00700D23"/>
    <w:rsid w:val="00700E76"/>
    <w:rsid w:val="0070565F"/>
    <w:rsid w:val="00705A21"/>
    <w:rsid w:val="00705FE2"/>
    <w:rsid w:val="00705FE3"/>
    <w:rsid w:val="0070639C"/>
    <w:rsid w:val="007065C0"/>
    <w:rsid w:val="00707309"/>
    <w:rsid w:val="00710DE3"/>
    <w:rsid w:val="00710F63"/>
    <w:rsid w:val="007114E0"/>
    <w:rsid w:val="00711A2F"/>
    <w:rsid w:val="00711DBC"/>
    <w:rsid w:val="007120B3"/>
    <w:rsid w:val="00712101"/>
    <w:rsid w:val="00712905"/>
    <w:rsid w:val="00713BE9"/>
    <w:rsid w:val="00714350"/>
    <w:rsid w:val="00714793"/>
    <w:rsid w:val="00714EE1"/>
    <w:rsid w:val="00715B69"/>
    <w:rsid w:val="00717B0E"/>
    <w:rsid w:val="00717B87"/>
    <w:rsid w:val="00717C87"/>
    <w:rsid w:val="0072052E"/>
    <w:rsid w:val="00720935"/>
    <w:rsid w:val="00722099"/>
    <w:rsid w:val="007227FA"/>
    <w:rsid w:val="00723218"/>
    <w:rsid w:val="007233C8"/>
    <w:rsid w:val="00723CB6"/>
    <w:rsid w:val="00723FFF"/>
    <w:rsid w:val="0072471E"/>
    <w:rsid w:val="00725A55"/>
    <w:rsid w:val="00725FF7"/>
    <w:rsid w:val="0072610D"/>
    <w:rsid w:val="0073069A"/>
    <w:rsid w:val="007309F6"/>
    <w:rsid w:val="0073192C"/>
    <w:rsid w:val="00731BA9"/>
    <w:rsid w:val="007321A5"/>
    <w:rsid w:val="00732438"/>
    <w:rsid w:val="00732B2E"/>
    <w:rsid w:val="00733B39"/>
    <w:rsid w:val="00734346"/>
    <w:rsid w:val="007344FD"/>
    <w:rsid w:val="00734547"/>
    <w:rsid w:val="00734931"/>
    <w:rsid w:val="00734A37"/>
    <w:rsid w:val="00734F84"/>
    <w:rsid w:val="00735948"/>
    <w:rsid w:val="00735E7F"/>
    <w:rsid w:val="00735F1B"/>
    <w:rsid w:val="007379A8"/>
    <w:rsid w:val="00737C0D"/>
    <w:rsid w:val="00740528"/>
    <w:rsid w:val="00741659"/>
    <w:rsid w:val="007419FD"/>
    <w:rsid w:val="0074263C"/>
    <w:rsid w:val="00743557"/>
    <w:rsid w:val="00743777"/>
    <w:rsid w:val="007441ED"/>
    <w:rsid w:val="00744F52"/>
    <w:rsid w:val="007450D1"/>
    <w:rsid w:val="007456C5"/>
    <w:rsid w:val="00746B22"/>
    <w:rsid w:val="00750827"/>
    <w:rsid w:val="007523BC"/>
    <w:rsid w:val="007527CF"/>
    <w:rsid w:val="007530A2"/>
    <w:rsid w:val="0075379D"/>
    <w:rsid w:val="00753BFF"/>
    <w:rsid w:val="00754AE5"/>
    <w:rsid w:val="00754C80"/>
    <w:rsid w:val="00754F07"/>
    <w:rsid w:val="00755679"/>
    <w:rsid w:val="00755929"/>
    <w:rsid w:val="00755974"/>
    <w:rsid w:val="0075729E"/>
    <w:rsid w:val="00757491"/>
    <w:rsid w:val="00757BDE"/>
    <w:rsid w:val="00760B2F"/>
    <w:rsid w:val="00761105"/>
    <w:rsid w:val="007614C3"/>
    <w:rsid w:val="00761598"/>
    <w:rsid w:val="00761AA2"/>
    <w:rsid w:val="00762282"/>
    <w:rsid w:val="00763DF1"/>
    <w:rsid w:val="0076412B"/>
    <w:rsid w:val="0076618F"/>
    <w:rsid w:val="0076629B"/>
    <w:rsid w:val="00766878"/>
    <w:rsid w:val="00766E6D"/>
    <w:rsid w:val="00766F5C"/>
    <w:rsid w:val="0077070A"/>
    <w:rsid w:val="0077090E"/>
    <w:rsid w:val="00771945"/>
    <w:rsid w:val="00772C9E"/>
    <w:rsid w:val="00772CB2"/>
    <w:rsid w:val="00772F8F"/>
    <w:rsid w:val="00773313"/>
    <w:rsid w:val="00773551"/>
    <w:rsid w:val="007756D7"/>
    <w:rsid w:val="007764CA"/>
    <w:rsid w:val="007773D6"/>
    <w:rsid w:val="007778FA"/>
    <w:rsid w:val="00780B4E"/>
    <w:rsid w:val="00781587"/>
    <w:rsid w:val="007816E7"/>
    <w:rsid w:val="00781C67"/>
    <w:rsid w:val="00781D23"/>
    <w:rsid w:val="00782132"/>
    <w:rsid w:val="00782720"/>
    <w:rsid w:val="00782C78"/>
    <w:rsid w:val="00782E45"/>
    <w:rsid w:val="007834C7"/>
    <w:rsid w:val="00783D33"/>
    <w:rsid w:val="007855B9"/>
    <w:rsid w:val="007857B5"/>
    <w:rsid w:val="007905FA"/>
    <w:rsid w:val="00791B85"/>
    <w:rsid w:val="00791E34"/>
    <w:rsid w:val="00792D6D"/>
    <w:rsid w:val="00792E68"/>
    <w:rsid w:val="007934BA"/>
    <w:rsid w:val="0079388F"/>
    <w:rsid w:val="00793A52"/>
    <w:rsid w:val="00793B41"/>
    <w:rsid w:val="00795007"/>
    <w:rsid w:val="00795173"/>
    <w:rsid w:val="00795AD7"/>
    <w:rsid w:val="00795F07"/>
    <w:rsid w:val="0079638F"/>
    <w:rsid w:val="00796F75"/>
    <w:rsid w:val="0079714A"/>
    <w:rsid w:val="007A04F0"/>
    <w:rsid w:val="007A0730"/>
    <w:rsid w:val="007A103D"/>
    <w:rsid w:val="007A128D"/>
    <w:rsid w:val="007A1A03"/>
    <w:rsid w:val="007A1D98"/>
    <w:rsid w:val="007A20FB"/>
    <w:rsid w:val="007A3B2F"/>
    <w:rsid w:val="007A4414"/>
    <w:rsid w:val="007A48FB"/>
    <w:rsid w:val="007A5238"/>
    <w:rsid w:val="007A61DD"/>
    <w:rsid w:val="007A63A5"/>
    <w:rsid w:val="007A6FE2"/>
    <w:rsid w:val="007A7F63"/>
    <w:rsid w:val="007B1264"/>
    <w:rsid w:val="007B1374"/>
    <w:rsid w:val="007B1D26"/>
    <w:rsid w:val="007B272D"/>
    <w:rsid w:val="007B2786"/>
    <w:rsid w:val="007B28DF"/>
    <w:rsid w:val="007B2FE9"/>
    <w:rsid w:val="007B4067"/>
    <w:rsid w:val="007B45F0"/>
    <w:rsid w:val="007B4925"/>
    <w:rsid w:val="007B49DE"/>
    <w:rsid w:val="007B49FF"/>
    <w:rsid w:val="007B512A"/>
    <w:rsid w:val="007C02D8"/>
    <w:rsid w:val="007C0F8A"/>
    <w:rsid w:val="007C0FC6"/>
    <w:rsid w:val="007C186E"/>
    <w:rsid w:val="007C2541"/>
    <w:rsid w:val="007C366E"/>
    <w:rsid w:val="007C3E1B"/>
    <w:rsid w:val="007C4434"/>
    <w:rsid w:val="007C53F4"/>
    <w:rsid w:val="007C5F2E"/>
    <w:rsid w:val="007C6031"/>
    <w:rsid w:val="007C6054"/>
    <w:rsid w:val="007C6745"/>
    <w:rsid w:val="007C6ADF"/>
    <w:rsid w:val="007C7405"/>
    <w:rsid w:val="007D00DB"/>
    <w:rsid w:val="007D081C"/>
    <w:rsid w:val="007D18FF"/>
    <w:rsid w:val="007D218A"/>
    <w:rsid w:val="007D2300"/>
    <w:rsid w:val="007D26AE"/>
    <w:rsid w:val="007D2811"/>
    <w:rsid w:val="007D2C32"/>
    <w:rsid w:val="007D3232"/>
    <w:rsid w:val="007D34DC"/>
    <w:rsid w:val="007D3E5D"/>
    <w:rsid w:val="007D41B0"/>
    <w:rsid w:val="007D4617"/>
    <w:rsid w:val="007D4F8D"/>
    <w:rsid w:val="007D6A9E"/>
    <w:rsid w:val="007D6C4C"/>
    <w:rsid w:val="007D6EB7"/>
    <w:rsid w:val="007D7316"/>
    <w:rsid w:val="007D7660"/>
    <w:rsid w:val="007E1827"/>
    <w:rsid w:val="007E1943"/>
    <w:rsid w:val="007E1EFF"/>
    <w:rsid w:val="007E20D1"/>
    <w:rsid w:val="007E2EAD"/>
    <w:rsid w:val="007E3257"/>
    <w:rsid w:val="007E4F22"/>
    <w:rsid w:val="007E567F"/>
    <w:rsid w:val="007E63C5"/>
    <w:rsid w:val="007E7FB5"/>
    <w:rsid w:val="007F1D03"/>
    <w:rsid w:val="007F2014"/>
    <w:rsid w:val="007F2435"/>
    <w:rsid w:val="007F2B22"/>
    <w:rsid w:val="007F2CFE"/>
    <w:rsid w:val="007F3C58"/>
    <w:rsid w:val="007F5C5D"/>
    <w:rsid w:val="007F5C6A"/>
    <w:rsid w:val="007F7344"/>
    <w:rsid w:val="007F79E1"/>
    <w:rsid w:val="008009F0"/>
    <w:rsid w:val="00800D42"/>
    <w:rsid w:val="008019B3"/>
    <w:rsid w:val="00801EA0"/>
    <w:rsid w:val="0080203D"/>
    <w:rsid w:val="008027B5"/>
    <w:rsid w:val="008032B9"/>
    <w:rsid w:val="00803809"/>
    <w:rsid w:val="00803D58"/>
    <w:rsid w:val="00804491"/>
    <w:rsid w:val="00804E48"/>
    <w:rsid w:val="008053C8"/>
    <w:rsid w:val="00805491"/>
    <w:rsid w:val="0080602E"/>
    <w:rsid w:val="008061BA"/>
    <w:rsid w:val="008077B1"/>
    <w:rsid w:val="008106FC"/>
    <w:rsid w:val="008123A1"/>
    <w:rsid w:val="0081253B"/>
    <w:rsid w:val="00812EAC"/>
    <w:rsid w:val="00813ACF"/>
    <w:rsid w:val="00813C02"/>
    <w:rsid w:val="00813E7A"/>
    <w:rsid w:val="00814522"/>
    <w:rsid w:val="00814DD7"/>
    <w:rsid w:val="00815393"/>
    <w:rsid w:val="008154D6"/>
    <w:rsid w:val="00815951"/>
    <w:rsid w:val="0081621E"/>
    <w:rsid w:val="008165C4"/>
    <w:rsid w:val="00816CDA"/>
    <w:rsid w:val="00817CB3"/>
    <w:rsid w:val="008200E9"/>
    <w:rsid w:val="008204DB"/>
    <w:rsid w:val="0082077A"/>
    <w:rsid w:val="00820C82"/>
    <w:rsid w:val="00821656"/>
    <w:rsid w:val="00822526"/>
    <w:rsid w:val="008228F6"/>
    <w:rsid w:val="00822981"/>
    <w:rsid w:val="00822D22"/>
    <w:rsid w:val="00823FC3"/>
    <w:rsid w:val="00825ECF"/>
    <w:rsid w:val="0082693A"/>
    <w:rsid w:val="008277DD"/>
    <w:rsid w:val="00827B05"/>
    <w:rsid w:val="0083071A"/>
    <w:rsid w:val="00830B10"/>
    <w:rsid w:val="00830B5F"/>
    <w:rsid w:val="00831401"/>
    <w:rsid w:val="008314AC"/>
    <w:rsid w:val="0083164D"/>
    <w:rsid w:val="00832BAC"/>
    <w:rsid w:val="008337F1"/>
    <w:rsid w:val="00833ED2"/>
    <w:rsid w:val="00834158"/>
    <w:rsid w:val="0083597F"/>
    <w:rsid w:val="00835AC5"/>
    <w:rsid w:val="00835B2C"/>
    <w:rsid w:val="00835C6F"/>
    <w:rsid w:val="00837B69"/>
    <w:rsid w:val="00837C06"/>
    <w:rsid w:val="00837CD4"/>
    <w:rsid w:val="00840213"/>
    <w:rsid w:val="0084026E"/>
    <w:rsid w:val="00842109"/>
    <w:rsid w:val="00843A76"/>
    <w:rsid w:val="008461CE"/>
    <w:rsid w:val="008465F6"/>
    <w:rsid w:val="008470E3"/>
    <w:rsid w:val="00850A76"/>
    <w:rsid w:val="00850C19"/>
    <w:rsid w:val="00852648"/>
    <w:rsid w:val="00852ABA"/>
    <w:rsid w:val="00852CCE"/>
    <w:rsid w:val="00852DCF"/>
    <w:rsid w:val="00853066"/>
    <w:rsid w:val="00853590"/>
    <w:rsid w:val="00853879"/>
    <w:rsid w:val="00853E60"/>
    <w:rsid w:val="00854647"/>
    <w:rsid w:val="0085573C"/>
    <w:rsid w:val="00855836"/>
    <w:rsid w:val="008560AA"/>
    <w:rsid w:val="0085636B"/>
    <w:rsid w:val="008564ED"/>
    <w:rsid w:val="00856710"/>
    <w:rsid w:val="00857143"/>
    <w:rsid w:val="00857AE2"/>
    <w:rsid w:val="008605DD"/>
    <w:rsid w:val="00860715"/>
    <w:rsid w:val="00862950"/>
    <w:rsid w:val="0086359E"/>
    <w:rsid w:val="00865081"/>
    <w:rsid w:val="008650D0"/>
    <w:rsid w:val="0086544F"/>
    <w:rsid w:val="00865A0B"/>
    <w:rsid w:val="0086616A"/>
    <w:rsid w:val="008665BC"/>
    <w:rsid w:val="00866B73"/>
    <w:rsid w:val="00866BDC"/>
    <w:rsid w:val="00866C38"/>
    <w:rsid w:val="00867A2E"/>
    <w:rsid w:val="00867FBB"/>
    <w:rsid w:val="008709FF"/>
    <w:rsid w:val="00872014"/>
    <w:rsid w:val="00873D11"/>
    <w:rsid w:val="008746B1"/>
    <w:rsid w:val="008749AA"/>
    <w:rsid w:val="008757BA"/>
    <w:rsid w:val="00875FF6"/>
    <w:rsid w:val="00876154"/>
    <w:rsid w:val="008762A9"/>
    <w:rsid w:val="00877C33"/>
    <w:rsid w:val="00880F09"/>
    <w:rsid w:val="00881BFB"/>
    <w:rsid w:val="00881C1A"/>
    <w:rsid w:val="00881C30"/>
    <w:rsid w:val="0088288D"/>
    <w:rsid w:val="00882C6E"/>
    <w:rsid w:val="008831E0"/>
    <w:rsid w:val="00883F46"/>
    <w:rsid w:val="00884E20"/>
    <w:rsid w:val="00885035"/>
    <w:rsid w:val="00885295"/>
    <w:rsid w:val="008864B1"/>
    <w:rsid w:val="00886BCA"/>
    <w:rsid w:val="0088734D"/>
    <w:rsid w:val="008873CD"/>
    <w:rsid w:val="00890448"/>
    <w:rsid w:val="00890FEE"/>
    <w:rsid w:val="008912D8"/>
    <w:rsid w:val="008916E9"/>
    <w:rsid w:val="00891C4E"/>
    <w:rsid w:val="00891DD6"/>
    <w:rsid w:val="0089200E"/>
    <w:rsid w:val="00893EE3"/>
    <w:rsid w:val="008946D9"/>
    <w:rsid w:val="00894ECE"/>
    <w:rsid w:val="0089533C"/>
    <w:rsid w:val="00896018"/>
    <w:rsid w:val="008963F0"/>
    <w:rsid w:val="00896893"/>
    <w:rsid w:val="0089726C"/>
    <w:rsid w:val="0089737E"/>
    <w:rsid w:val="00897519"/>
    <w:rsid w:val="00897A9A"/>
    <w:rsid w:val="008A17AE"/>
    <w:rsid w:val="008A3024"/>
    <w:rsid w:val="008A3B90"/>
    <w:rsid w:val="008A4D90"/>
    <w:rsid w:val="008A5094"/>
    <w:rsid w:val="008A586E"/>
    <w:rsid w:val="008A5C10"/>
    <w:rsid w:val="008A6247"/>
    <w:rsid w:val="008A696E"/>
    <w:rsid w:val="008A6BBB"/>
    <w:rsid w:val="008A7667"/>
    <w:rsid w:val="008B12F4"/>
    <w:rsid w:val="008B166B"/>
    <w:rsid w:val="008B2129"/>
    <w:rsid w:val="008B2B66"/>
    <w:rsid w:val="008B2B6A"/>
    <w:rsid w:val="008B2E2C"/>
    <w:rsid w:val="008B3B59"/>
    <w:rsid w:val="008B40E0"/>
    <w:rsid w:val="008B443B"/>
    <w:rsid w:val="008B4C13"/>
    <w:rsid w:val="008B60A4"/>
    <w:rsid w:val="008B7016"/>
    <w:rsid w:val="008B7CC1"/>
    <w:rsid w:val="008B7FEB"/>
    <w:rsid w:val="008C015D"/>
    <w:rsid w:val="008C06F0"/>
    <w:rsid w:val="008C0C11"/>
    <w:rsid w:val="008C0F0C"/>
    <w:rsid w:val="008C243A"/>
    <w:rsid w:val="008C3841"/>
    <w:rsid w:val="008C49D3"/>
    <w:rsid w:val="008C4D78"/>
    <w:rsid w:val="008C5619"/>
    <w:rsid w:val="008C5EE0"/>
    <w:rsid w:val="008C6432"/>
    <w:rsid w:val="008C6829"/>
    <w:rsid w:val="008C68E9"/>
    <w:rsid w:val="008C69A9"/>
    <w:rsid w:val="008C6F35"/>
    <w:rsid w:val="008C7204"/>
    <w:rsid w:val="008C7D17"/>
    <w:rsid w:val="008C7D2E"/>
    <w:rsid w:val="008D0F08"/>
    <w:rsid w:val="008D2C9F"/>
    <w:rsid w:val="008D3000"/>
    <w:rsid w:val="008D3EBF"/>
    <w:rsid w:val="008D4116"/>
    <w:rsid w:val="008D525D"/>
    <w:rsid w:val="008D53D0"/>
    <w:rsid w:val="008D5407"/>
    <w:rsid w:val="008D56B1"/>
    <w:rsid w:val="008D56B3"/>
    <w:rsid w:val="008D74D2"/>
    <w:rsid w:val="008D7DCF"/>
    <w:rsid w:val="008E1BE4"/>
    <w:rsid w:val="008E2CDA"/>
    <w:rsid w:val="008E3A79"/>
    <w:rsid w:val="008E4232"/>
    <w:rsid w:val="008E4FDC"/>
    <w:rsid w:val="008E60A1"/>
    <w:rsid w:val="008E661D"/>
    <w:rsid w:val="008E6725"/>
    <w:rsid w:val="008E6E62"/>
    <w:rsid w:val="008F0F42"/>
    <w:rsid w:val="008F1596"/>
    <w:rsid w:val="008F2613"/>
    <w:rsid w:val="008F3446"/>
    <w:rsid w:val="008F3A0B"/>
    <w:rsid w:val="008F3FEF"/>
    <w:rsid w:val="008F43E6"/>
    <w:rsid w:val="008F4D7E"/>
    <w:rsid w:val="008F64D3"/>
    <w:rsid w:val="008F6C8A"/>
    <w:rsid w:val="00901801"/>
    <w:rsid w:val="00902A21"/>
    <w:rsid w:val="0090331E"/>
    <w:rsid w:val="00903C8B"/>
    <w:rsid w:val="009040B5"/>
    <w:rsid w:val="009046A5"/>
    <w:rsid w:val="00904D35"/>
    <w:rsid w:val="00906471"/>
    <w:rsid w:val="00906BBE"/>
    <w:rsid w:val="00906CCE"/>
    <w:rsid w:val="00907759"/>
    <w:rsid w:val="00907A76"/>
    <w:rsid w:val="00907F47"/>
    <w:rsid w:val="00910982"/>
    <w:rsid w:val="009112B4"/>
    <w:rsid w:val="00911B77"/>
    <w:rsid w:val="009122FA"/>
    <w:rsid w:val="0091299A"/>
    <w:rsid w:val="00913426"/>
    <w:rsid w:val="00913646"/>
    <w:rsid w:val="009136F8"/>
    <w:rsid w:val="00913823"/>
    <w:rsid w:val="009138A3"/>
    <w:rsid w:val="0091455B"/>
    <w:rsid w:val="00914562"/>
    <w:rsid w:val="00914F5E"/>
    <w:rsid w:val="00917703"/>
    <w:rsid w:val="00917CAB"/>
    <w:rsid w:val="009202BA"/>
    <w:rsid w:val="00920A6B"/>
    <w:rsid w:val="0092130F"/>
    <w:rsid w:val="0092218F"/>
    <w:rsid w:val="009223F2"/>
    <w:rsid w:val="0092266B"/>
    <w:rsid w:val="00922876"/>
    <w:rsid w:val="00923C4D"/>
    <w:rsid w:val="0092477E"/>
    <w:rsid w:val="00924EA1"/>
    <w:rsid w:val="009256E7"/>
    <w:rsid w:val="00925811"/>
    <w:rsid w:val="0092627D"/>
    <w:rsid w:val="009263F3"/>
    <w:rsid w:val="00926A29"/>
    <w:rsid w:val="00926B6A"/>
    <w:rsid w:val="0092714E"/>
    <w:rsid w:val="009272EA"/>
    <w:rsid w:val="0093018D"/>
    <w:rsid w:val="009302C0"/>
    <w:rsid w:val="00930F32"/>
    <w:rsid w:val="009310F5"/>
    <w:rsid w:val="009313FF"/>
    <w:rsid w:val="00931E1C"/>
    <w:rsid w:val="00933036"/>
    <w:rsid w:val="00933DB6"/>
    <w:rsid w:val="009341CA"/>
    <w:rsid w:val="00935FD6"/>
    <w:rsid w:val="0093607E"/>
    <w:rsid w:val="009362E0"/>
    <w:rsid w:val="009369A8"/>
    <w:rsid w:val="00937289"/>
    <w:rsid w:val="00940F29"/>
    <w:rsid w:val="009412EC"/>
    <w:rsid w:val="00941FA9"/>
    <w:rsid w:val="00942DEC"/>
    <w:rsid w:val="00943F1B"/>
    <w:rsid w:val="009448DA"/>
    <w:rsid w:val="009448E8"/>
    <w:rsid w:val="00944B48"/>
    <w:rsid w:val="00944E84"/>
    <w:rsid w:val="00945063"/>
    <w:rsid w:val="009453C6"/>
    <w:rsid w:val="009460F9"/>
    <w:rsid w:val="00946177"/>
    <w:rsid w:val="00946763"/>
    <w:rsid w:val="00946770"/>
    <w:rsid w:val="00946952"/>
    <w:rsid w:val="00947D5E"/>
    <w:rsid w:val="00952817"/>
    <w:rsid w:val="009531BD"/>
    <w:rsid w:val="0095382B"/>
    <w:rsid w:val="00954746"/>
    <w:rsid w:val="00954C38"/>
    <w:rsid w:val="00955164"/>
    <w:rsid w:val="0095582A"/>
    <w:rsid w:val="0095685C"/>
    <w:rsid w:val="009568B9"/>
    <w:rsid w:val="0095691A"/>
    <w:rsid w:val="0095745E"/>
    <w:rsid w:val="00957F06"/>
    <w:rsid w:val="009606FD"/>
    <w:rsid w:val="00960B15"/>
    <w:rsid w:val="00961C67"/>
    <w:rsid w:val="00962359"/>
    <w:rsid w:val="00964588"/>
    <w:rsid w:val="00964DE5"/>
    <w:rsid w:val="00966E5C"/>
    <w:rsid w:val="009671C6"/>
    <w:rsid w:val="0096728A"/>
    <w:rsid w:val="0096755A"/>
    <w:rsid w:val="00970316"/>
    <w:rsid w:val="00972A9E"/>
    <w:rsid w:val="00973CA4"/>
    <w:rsid w:val="00973DE0"/>
    <w:rsid w:val="009741D0"/>
    <w:rsid w:val="00975A53"/>
    <w:rsid w:val="00977B4A"/>
    <w:rsid w:val="0098070B"/>
    <w:rsid w:val="009809EE"/>
    <w:rsid w:val="00980B84"/>
    <w:rsid w:val="00981027"/>
    <w:rsid w:val="00981A8F"/>
    <w:rsid w:val="00982E34"/>
    <w:rsid w:val="009834DF"/>
    <w:rsid w:val="00984303"/>
    <w:rsid w:val="00985222"/>
    <w:rsid w:val="0098554B"/>
    <w:rsid w:val="00985606"/>
    <w:rsid w:val="00985A9B"/>
    <w:rsid w:val="00986871"/>
    <w:rsid w:val="0098708B"/>
    <w:rsid w:val="0098757C"/>
    <w:rsid w:val="009878E5"/>
    <w:rsid w:val="00990833"/>
    <w:rsid w:val="009910E7"/>
    <w:rsid w:val="0099134C"/>
    <w:rsid w:val="009913D5"/>
    <w:rsid w:val="00992796"/>
    <w:rsid w:val="0099286A"/>
    <w:rsid w:val="009938F9"/>
    <w:rsid w:val="00993E06"/>
    <w:rsid w:val="00993F31"/>
    <w:rsid w:val="00994847"/>
    <w:rsid w:val="009949A7"/>
    <w:rsid w:val="0099643E"/>
    <w:rsid w:val="009965BC"/>
    <w:rsid w:val="0099661D"/>
    <w:rsid w:val="009972FF"/>
    <w:rsid w:val="0099748E"/>
    <w:rsid w:val="00997497"/>
    <w:rsid w:val="009A0846"/>
    <w:rsid w:val="009A0CFA"/>
    <w:rsid w:val="009A0D0C"/>
    <w:rsid w:val="009A0E27"/>
    <w:rsid w:val="009A12B8"/>
    <w:rsid w:val="009A145B"/>
    <w:rsid w:val="009A1ADE"/>
    <w:rsid w:val="009A1B04"/>
    <w:rsid w:val="009A2235"/>
    <w:rsid w:val="009A31FE"/>
    <w:rsid w:val="009A3428"/>
    <w:rsid w:val="009A411A"/>
    <w:rsid w:val="009A431C"/>
    <w:rsid w:val="009A7AB0"/>
    <w:rsid w:val="009B1C4F"/>
    <w:rsid w:val="009B28E8"/>
    <w:rsid w:val="009B2B7E"/>
    <w:rsid w:val="009B352A"/>
    <w:rsid w:val="009B419D"/>
    <w:rsid w:val="009B41FF"/>
    <w:rsid w:val="009B45B9"/>
    <w:rsid w:val="009B4846"/>
    <w:rsid w:val="009B5608"/>
    <w:rsid w:val="009B6BB7"/>
    <w:rsid w:val="009B6C5D"/>
    <w:rsid w:val="009B6E68"/>
    <w:rsid w:val="009B7269"/>
    <w:rsid w:val="009B7573"/>
    <w:rsid w:val="009B769D"/>
    <w:rsid w:val="009B7903"/>
    <w:rsid w:val="009B7C8C"/>
    <w:rsid w:val="009B7F3B"/>
    <w:rsid w:val="009B7F83"/>
    <w:rsid w:val="009C0C3B"/>
    <w:rsid w:val="009C10FD"/>
    <w:rsid w:val="009C1341"/>
    <w:rsid w:val="009C1A12"/>
    <w:rsid w:val="009C4503"/>
    <w:rsid w:val="009C5AFD"/>
    <w:rsid w:val="009C5F4B"/>
    <w:rsid w:val="009C6761"/>
    <w:rsid w:val="009C6C9C"/>
    <w:rsid w:val="009C6FE1"/>
    <w:rsid w:val="009C7471"/>
    <w:rsid w:val="009C782F"/>
    <w:rsid w:val="009C7DD6"/>
    <w:rsid w:val="009D01AE"/>
    <w:rsid w:val="009D0813"/>
    <w:rsid w:val="009D0E42"/>
    <w:rsid w:val="009D0EC7"/>
    <w:rsid w:val="009D114F"/>
    <w:rsid w:val="009D1BB5"/>
    <w:rsid w:val="009D1F0F"/>
    <w:rsid w:val="009D1F35"/>
    <w:rsid w:val="009D21DB"/>
    <w:rsid w:val="009D230C"/>
    <w:rsid w:val="009D237C"/>
    <w:rsid w:val="009D2AEA"/>
    <w:rsid w:val="009D323C"/>
    <w:rsid w:val="009D3AB3"/>
    <w:rsid w:val="009D3E2D"/>
    <w:rsid w:val="009D4B41"/>
    <w:rsid w:val="009D507F"/>
    <w:rsid w:val="009D5E15"/>
    <w:rsid w:val="009D6C28"/>
    <w:rsid w:val="009D7533"/>
    <w:rsid w:val="009D7B2F"/>
    <w:rsid w:val="009D7EBC"/>
    <w:rsid w:val="009E0893"/>
    <w:rsid w:val="009E139F"/>
    <w:rsid w:val="009E161E"/>
    <w:rsid w:val="009E1C5D"/>
    <w:rsid w:val="009E1F12"/>
    <w:rsid w:val="009E26AD"/>
    <w:rsid w:val="009E3304"/>
    <w:rsid w:val="009E3A67"/>
    <w:rsid w:val="009E3EEE"/>
    <w:rsid w:val="009E4706"/>
    <w:rsid w:val="009E4BB9"/>
    <w:rsid w:val="009E5E91"/>
    <w:rsid w:val="009E6453"/>
    <w:rsid w:val="009E6843"/>
    <w:rsid w:val="009F0075"/>
    <w:rsid w:val="009F01AE"/>
    <w:rsid w:val="009F0EB8"/>
    <w:rsid w:val="009F12C3"/>
    <w:rsid w:val="009F145D"/>
    <w:rsid w:val="009F1F3B"/>
    <w:rsid w:val="009F2332"/>
    <w:rsid w:val="009F2B6F"/>
    <w:rsid w:val="009F4480"/>
    <w:rsid w:val="009F4A9A"/>
    <w:rsid w:val="009F4D3B"/>
    <w:rsid w:val="009F588C"/>
    <w:rsid w:val="009F5FA3"/>
    <w:rsid w:val="009F63D7"/>
    <w:rsid w:val="009F651F"/>
    <w:rsid w:val="009F66B8"/>
    <w:rsid w:val="009F6761"/>
    <w:rsid w:val="009F68E7"/>
    <w:rsid w:val="00A005C4"/>
    <w:rsid w:val="00A008E0"/>
    <w:rsid w:val="00A00B92"/>
    <w:rsid w:val="00A0134C"/>
    <w:rsid w:val="00A019BC"/>
    <w:rsid w:val="00A01A6D"/>
    <w:rsid w:val="00A033D5"/>
    <w:rsid w:val="00A03E09"/>
    <w:rsid w:val="00A04183"/>
    <w:rsid w:val="00A04CF8"/>
    <w:rsid w:val="00A05873"/>
    <w:rsid w:val="00A06BD1"/>
    <w:rsid w:val="00A072A7"/>
    <w:rsid w:val="00A07F28"/>
    <w:rsid w:val="00A10C83"/>
    <w:rsid w:val="00A12109"/>
    <w:rsid w:val="00A12BA1"/>
    <w:rsid w:val="00A1364A"/>
    <w:rsid w:val="00A145B4"/>
    <w:rsid w:val="00A14E82"/>
    <w:rsid w:val="00A158FE"/>
    <w:rsid w:val="00A15D18"/>
    <w:rsid w:val="00A15F6A"/>
    <w:rsid w:val="00A15FAC"/>
    <w:rsid w:val="00A17C30"/>
    <w:rsid w:val="00A17EFE"/>
    <w:rsid w:val="00A204C2"/>
    <w:rsid w:val="00A2055E"/>
    <w:rsid w:val="00A20567"/>
    <w:rsid w:val="00A209F8"/>
    <w:rsid w:val="00A212A0"/>
    <w:rsid w:val="00A21454"/>
    <w:rsid w:val="00A2161B"/>
    <w:rsid w:val="00A217E7"/>
    <w:rsid w:val="00A21800"/>
    <w:rsid w:val="00A218AE"/>
    <w:rsid w:val="00A22258"/>
    <w:rsid w:val="00A2325B"/>
    <w:rsid w:val="00A238DB"/>
    <w:rsid w:val="00A26426"/>
    <w:rsid w:val="00A26CC4"/>
    <w:rsid w:val="00A27235"/>
    <w:rsid w:val="00A2726E"/>
    <w:rsid w:val="00A279AB"/>
    <w:rsid w:val="00A303D1"/>
    <w:rsid w:val="00A303D4"/>
    <w:rsid w:val="00A3182A"/>
    <w:rsid w:val="00A31A39"/>
    <w:rsid w:val="00A3202D"/>
    <w:rsid w:val="00A3234B"/>
    <w:rsid w:val="00A33493"/>
    <w:rsid w:val="00A33842"/>
    <w:rsid w:val="00A34C46"/>
    <w:rsid w:val="00A35CB5"/>
    <w:rsid w:val="00A36237"/>
    <w:rsid w:val="00A36268"/>
    <w:rsid w:val="00A366F5"/>
    <w:rsid w:val="00A375A7"/>
    <w:rsid w:val="00A37D29"/>
    <w:rsid w:val="00A37F4E"/>
    <w:rsid w:val="00A40F85"/>
    <w:rsid w:val="00A4109F"/>
    <w:rsid w:val="00A41CF8"/>
    <w:rsid w:val="00A424CE"/>
    <w:rsid w:val="00A42AA4"/>
    <w:rsid w:val="00A4316E"/>
    <w:rsid w:val="00A431F8"/>
    <w:rsid w:val="00A43394"/>
    <w:rsid w:val="00A43B89"/>
    <w:rsid w:val="00A44073"/>
    <w:rsid w:val="00A44F14"/>
    <w:rsid w:val="00A46CB1"/>
    <w:rsid w:val="00A47020"/>
    <w:rsid w:val="00A47897"/>
    <w:rsid w:val="00A47BF1"/>
    <w:rsid w:val="00A50A08"/>
    <w:rsid w:val="00A5116B"/>
    <w:rsid w:val="00A5146E"/>
    <w:rsid w:val="00A52831"/>
    <w:rsid w:val="00A52C91"/>
    <w:rsid w:val="00A52E83"/>
    <w:rsid w:val="00A53867"/>
    <w:rsid w:val="00A546ED"/>
    <w:rsid w:val="00A54766"/>
    <w:rsid w:val="00A54F2B"/>
    <w:rsid w:val="00A55583"/>
    <w:rsid w:val="00A5580E"/>
    <w:rsid w:val="00A558BD"/>
    <w:rsid w:val="00A57C76"/>
    <w:rsid w:val="00A57D4B"/>
    <w:rsid w:val="00A6010E"/>
    <w:rsid w:val="00A60D78"/>
    <w:rsid w:val="00A61935"/>
    <w:rsid w:val="00A61BC5"/>
    <w:rsid w:val="00A62F32"/>
    <w:rsid w:val="00A63AD7"/>
    <w:rsid w:val="00A640AF"/>
    <w:rsid w:val="00A643C1"/>
    <w:rsid w:val="00A64605"/>
    <w:rsid w:val="00A64C4C"/>
    <w:rsid w:val="00A65B29"/>
    <w:rsid w:val="00A65D16"/>
    <w:rsid w:val="00A65D1E"/>
    <w:rsid w:val="00A66A13"/>
    <w:rsid w:val="00A66F09"/>
    <w:rsid w:val="00A72960"/>
    <w:rsid w:val="00A72D41"/>
    <w:rsid w:val="00A7371F"/>
    <w:rsid w:val="00A73BCA"/>
    <w:rsid w:val="00A74CE6"/>
    <w:rsid w:val="00A756F0"/>
    <w:rsid w:val="00A76C70"/>
    <w:rsid w:val="00A772F3"/>
    <w:rsid w:val="00A7744B"/>
    <w:rsid w:val="00A77681"/>
    <w:rsid w:val="00A77D45"/>
    <w:rsid w:val="00A81A70"/>
    <w:rsid w:val="00A81B19"/>
    <w:rsid w:val="00A81B39"/>
    <w:rsid w:val="00A81B79"/>
    <w:rsid w:val="00A81DB9"/>
    <w:rsid w:val="00A8221C"/>
    <w:rsid w:val="00A83664"/>
    <w:rsid w:val="00A838E8"/>
    <w:rsid w:val="00A83D71"/>
    <w:rsid w:val="00A84344"/>
    <w:rsid w:val="00A84789"/>
    <w:rsid w:val="00A84881"/>
    <w:rsid w:val="00A8502E"/>
    <w:rsid w:val="00A85C39"/>
    <w:rsid w:val="00A86835"/>
    <w:rsid w:val="00A86D4B"/>
    <w:rsid w:val="00A87393"/>
    <w:rsid w:val="00A87410"/>
    <w:rsid w:val="00A87574"/>
    <w:rsid w:val="00A87B6F"/>
    <w:rsid w:val="00A90171"/>
    <w:rsid w:val="00A91027"/>
    <w:rsid w:val="00A913B3"/>
    <w:rsid w:val="00A92BB6"/>
    <w:rsid w:val="00A93DA9"/>
    <w:rsid w:val="00A951C1"/>
    <w:rsid w:val="00A95D63"/>
    <w:rsid w:val="00A95D6E"/>
    <w:rsid w:val="00A976FB"/>
    <w:rsid w:val="00AA0283"/>
    <w:rsid w:val="00AA0AF2"/>
    <w:rsid w:val="00AA12A4"/>
    <w:rsid w:val="00AA12BD"/>
    <w:rsid w:val="00AA3615"/>
    <w:rsid w:val="00AA37A0"/>
    <w:rsid w:val="00AA57B2"/>
    <w:rsid w:val="00AA6042"/>
    <w:rsid w:val="00AA6BE7"/>
    <w:rsid w:val="00AA6D87"/>
    <w:rsid w:val="00AA6E9F"/>
    <w:rsid w:val="00AA7AFA"/>
    <w:rsid w:val="00AB1186"/>
    <w:rsid w:val="00AB189E"/>
    <w:rsid w:val="00AB1AF7"/>
    <w:rsid w:val="00AB1B17"/>
    <w:rsid w:val="00AB2252"/>
    <w:rsid w:val="00AB24A5"/>
    <w:rsid w:val="00AB2635"/>
    <w:rsid w:val="00AB2BAE"/>
    <w:rsid w:val="00AB2FAA"/>
    <w:rsid w:val="00AB4923"/>
    <w:rsid w:val="00AB4A14"/>
    <w:rsid w:val="00AB4EA1"/>
    <w:rsid w:val="00AB747E"/>
    <w:rsid w:val="00AB78E2"/>
    <w:rsid w:val="00AC199D"/>
    <w:rsid w:val="00AC1CEF"/>
    <w:rsid w:val="00AC1D88"/>
    <w:rsid w:val="00AC21E1"/>
    <w:rsid w:val="00AC2B56"/>
    <w:rsid w:val="00AC328B"/>
    <w:rsid w:val="00AC3FF9"/>
    <w:rsid w:val="00AC4498"/>
    <w:rsid w:val="00AC527C"/>
    <w:rsid w:val="00AC5592"/>
    <w:rsid w:val="00AC5872"/>
    <w:rsid w:val="00AC598E"/>
    <w:rsid w:val="00AC61A0"/>
    <w:rsid w:val="00AC7833"/>
    <w:rsid w:val="00AD0029"/>
    <w:rsid w:val="00AD0344"/>
    <w:rsid w:val="00AD07BE"/>
    <w:rsid w:val="00AD07E7"/>
    <w:rsid w:val="00AD0E19"/>
    <w:rsid w:val="00AD0F2F"/>
    <w:rsid w:val="00AD101F"/>
    <w:rsid w:val="00AD1B77"/>
    <w:rsid w:val="00AD24CA"/>
    <w:rsid w:val="00AD2A7F"/>
    <w:rsid w:val="00AD2F6B"/>
    <w:rsid w:val="00AD4061"/>
    <w:rsid w:val="00AD44AC"/>
    <w:rsid w:val="00AD49C1"/>
    <w:rsid w:val="00AD4F5D"/>
    <w:rsid w:val="00AD5D6E"/>
    <w:rsid w:val="00AD6215"/>
    <w:rsid w:val="00AD629A"/>
    <w:rsid w:val="00AD6A5F"/>
    <w:rsid w:val="00AD76AC"/>
    <w:rsid w:val="00AD797F"/>
    <w:rsid w:val="00AD7D7E"/>
    <w:rsid w:val="00AD7FAD"/>
    <w:rsid w:val="00AE044D"/>
    <w:rsid w:val="00AE07E1"/>
    <w:rsid w:val="00AE24B1"/>
    <w:rsid w:val="00AE2541"/>
    <w:rsid w:val="00AE265D"/>
    <w:rsid w:val="00AE2B12"/>
    <w:rsid w:val="00AE3E7D"/>
    <w:rsid w:val="00AE5C80"/>
    <w:rsid w:val="00AE6AD0"/>
    <w:rsid w:val="00AE6CB6"/>
    <w:rsid w:val="00AE6D58"/>
    <w:rsid w:val="00AE6E65"/>
    <w:rsid w:val="00AE76E1"/>
    <w:rsid w:val="00AE7D50"/>
    <w:rsid w:val="00AF092A"/>
    <w:rsid w:val="00AF1211"/>
    <w:rsid w:val="00AF160C"/>
    <w:rsid w:val="00AF195C"/>
    <w:rsid w:val="00AF227A"/>
    <w:rsid w:val="00AF25DF"/>
    <w:rsid w:val="00AF2E05"/>
    <w:rsid w:val="00AF3610"/>
    <w:rsid w:val="00AF3DD7"/>
    <w:rsid w:val="00AF5EE3"/>
    <w:rsid w:val="00AF70C0"/>
    <w:rsid w:val="00AF7BE1"/>
    <w:rsid w:val="00B00433"/>
    <w:rsid w:val="00B007A1"/>
    <w:rsid w:val="00B01BE6"/>
    <w:rsid w:val="00B02480"/>
    <w:rsid w:val="00B02720"/>
    <w:rsid w:val="00B02B08"/>
    <w:rsid w:val="00B04921"/>
    <w:rsid w:val="00B04F0B"/>
    <w:rsid w:val="00B05B4C"/>
    <w:rsid w:val="00B05DAD"/>
    <w:rsid w:val="00B06517"/>
    <w:rsid w:val="00B06E4A"/>
    <w:rsid w:val="00B10B5F"/>
    <w:rsid w:val="00B1111D"/>
    <w:rsid w:val="00B1218F"/>
    <w:rsid w:val="00B1262A"/>
    <w:rsid w:val="00B1263E"/>
    <w:rsid w:val="00B12ABB"/>
    <w:rsid w:val="00B12B40"/>
    <w:rsid w:val="00B146BB"/>
    <w:rsid w:val="00B1533F"/>
    <w:rsid w:val="00B157D6"/>
    <w:rsid w:val="00B158A6"/>
    <w:rsid w:val="00B16E40"/>
    <w:rsid w:val="00B20886"/>
    <w:rsid w:val="00B20AFB"/>
    <w:rsid w:val="00B20C44"/>
    <w:rsid w:val="00B21D26"/>
    <w:rsid w:val="00B231FF"/>
    <w:rsid w:val="00B232CB"/>
    <w:rsid w:val="00B233C6"/>
    <w:rsid w:val="00B25F86"/>
    <w:rsid w:val="00B25F8C"/>
    <w:rsid w:val="00B2600A"/>
    <w:rsid w:val="00B27029"/>
    <w:rsid w:val="00B272B4"/>
    <w:rsid w:val="00B27860"/>
    <w:rsid w:val="00B27FEC"/>
    <w:rsid w:val="00B303AF"/>
    <w:rsid w:val="00B304F9"/>
    <w:rsid w:val="00B3050F"/>
    <w:rsid w:val="00B30E91"/>
    <w:rsid w:val="00B3127A"/>
    <w:rsid w:val="00B3154F"/>
    <w:rsid w:val="00B31AA7"/>
    <w:rsid w:val="00B31F5D"/>
    <w:rsid w:val="00B320AB"/>
    <w:rsid w:val="00B32428"/>
    <w:rsid w:val="00B3292A"/>
    <w:rsid w:val="00B354A1"/>
    <w:rsid w:val="00B35D1B"/>
    <w:rsid w:val="00B37879"/>
    <w:rsid w:val="00B379FE"/>
    <w:rsid w:val="00B40ABF"/>
    <w:rsid w:val="00B40EC1"/>
    <w:rsid w:val="00B41019"/>
    <w:rsid w:val="00B41D5B"/>
    <w:rsid w:val="00B42033"/>
    <w:rsid w:val="00B44440"/>
    <w:rsid w:val="00B44469"/>
    <w:rsid w:val="00B44636"/>
    <w:rsid w:val="00B44684"/>
    <w:rsid w:val="00B44835"/>
    <w:rsid w:val="00B449F5"/>
    <w:rsid w:val="00B4560E"/>
    <w:rsid w:val="00B45C6F"/>
    <w:rsid w:val="00B45FF5"/>
    <w:rsid w:val="00B47069"/>
    <w:rsid w:val="00B51812"/>
    <w:rsid w:val="00B53D0B"/>
    <w:rsid w:val="00B54D13"/>
    <w:rsid w:val="00B54F02"/>
    <w:rsid w:val="00B54F30"/>
    <w:rsid w:val="00B54FD4"/>
    <w:rsid w:val="00B55291"/>
    <w:rsid w:val="00B56CCF"/>
    <w:rsid w:val="00B576BF"/>
    <w:rsid w:val="00B57B21"/>
    <w:rsid w:val="00B602CF"/>
    <w:rsid w:val="00B608BC"/>
    <w:rsid w:val="00B609E5"/>
    <w:rsid w:val="00B60BF7"/>
    <w:rsid w:val="00B6110F"/>
    <w:rsid w:val="00B611FB"/>
    <w:rsid w:val="00B62BC2"/>
    <w:rsid w:val="00B62C6A"/>
    <w:rsid w:val="00B6391D"/>
    <w:rsid w:val="00B63FA6"/>
    <w:rsid w:val="00B64535"/>
    <w:rsid w:val="00B6531B"/>
    <w:rsid w:val="00B6545F"/>
    <w:rsid w:val="00B66DBC"/>
    <w:rsid w:val="00B67102"/>
    <w:rsid w:val="00B673FC"/>
    <w:rsid w:val="00B67946"/>
    <w:rsid w:val="00B70856"/>
    <w:rsid w:val="00B70C16"/>
    <w:rsid w:val="00B71211"/>
    <w:rsid w:val="00B72459"/>
    <w:rsid w:val="00B7282B"/>
    <w:rsid w:val="00B7371C"/>
    <w:rsid w:val="00B73C3B"/>
    <w:rsid w:val="00B74D15"/>
    <w:rsid w:val="00B76023"/>
    <w:rsid w:val="00B7638E"/>
    <w:rsid w:val="00B76E0F"/>
    <w:rsid w:val="00B775C9"/>
    <w:rsid w:val="00B7795E"/>
    <w:rsid w:val="00B8002A"/>
    <w:rsid w:val="00B805E5"/>
    <w:rsid w:val="00B821EB"/>
    <w:rsid w:val="00B8368B"/>
    <w:rsid w:val="00B8390F"/>
    <w:rsid w:val="00B83B3D"/>
    <w:rsid w:val="00B83F9F"/>
    <w:rsid w:val="00B843B8"/>
    <w:rsid w:val="00B849CC"/>
    <w:rsid w:val="00B84F38"/>
    <w:rsid w:val="00B85246"/>
    <w:rsid w:val="00B86128"/>
    <w:rsid w:val="00B868BD"/>
    <w:rsid w:val="00B86BBC"/>
    <w:rsid w:val="00B86D57"/>
    <w:rsid w:val="00B9006D"/>
    <w:rsid w:val="00B90B3C"/>
    <w:rsid w:val="00B91FB0"/>
    <w:rsid w:val="00B9265F"/>
    <w:rsid w:val="00B92DBF"/>
    <w:rsid w:val="00B93899"/>
    <w:rsid w:val="00B93D97"/>
    <w:rsid w:val="00B93E88"/>
    <w:rsid w:val="00B94134"/>
    <w:rsid w:val="00B94138"/>
    <w:rsid w:val="00B94D0F"/>
    <w:rsid w:val="00B94DB1"/>
    <w:rsid w:val="00B9534D"/>
    <w:rsid w:val="00B9567B"/>
    <w:rsid w:val="00B95E8C"/>
    <w:rsid w:val="00B962E9"/>
    <w:rsid w:val="00B96C0B"/>
    <w:rsid w:val="00B971B5"/>
    <w:rsid w:val="00BA0097"/>
    <w:rsid w:val="00BA05E9"/>
    <w:rsid w:val="00BA1880"/>
    <w:rsid w:val="00BA216E"/>
    <w:rsid w:val="00BA250A"/>
    <w:rsid w:val="00BA2FC7"/>
    <w:rsid w:val="00BA38B7"/>
    <w:rsid w:val="00BA3D83"/>
    <w:rsid w:val="00BA41EF"/>
    <w:rsid w:val="00BA4AFD"/>
    <w:rsid w:val="00BA4CEB"/>
    <w:rsid w:val="00BA5E95"/>
    <w:rsid w:val="00BA5EA5"/>
    <w:rsid w:val="00BA6ADF"/>
    <w:rsid w:val="00BA7683"/>
    <w:rsid w:val="00BA79DF"/>
    <w:rsid w:val="00BB0733"/>
    <w:rsid w:val="00BB0CC9"/>
    <w:rsid w:val="00BB0F5F"/>
    <w:rsid w:val="00BB1C1F"/>
    <w:rsid w:val="00BB1C55"/>
    <w:rsid w:val="00BB24F5"/>
    <w:rsid w:val="00BB25E8"/>
    <w:rsid w:val="00BB2845"/>
    <w:rsid w:val="00BB397F"/>
    <w:rsid w:val="00BB3E9C"/>
    <w:rsid w:val="00BB45BC"/>
    <w:rsid w:val="00BB4E35"/>
    <w:rsid w:val="00BB4F2A"/>
    <w:rsid w:val="00BB51E5"/>
    <w:rsid w:val="00BB5311"/>
    <w:rsid w:val="00BB57A5"/>
    <w:rsid w:val="00BB5DED"/>
    <w:rsid w:val="00BB5E7F"/>
    <w:rsid w:val="00BB5EF8"/>
    <w:rsid w:val="00BB61BB"/>
    <w:rsid w:val="00BB6D3C"/>
    <w:rsid w:val="00BB7978"/>
    <w:rsid w:val="00BC0608"/>
    <w:rsid w:val="00BC097F"/>
    <w:rsid w:val="00BC0E69"/>
    <w:rsid w:val="00BC2AD4"/>
    <w:rsid w:val="00BC2D70"/>
    <w:rsid w:val="00BC2EBF"/>
    <w:rsid w:val="00BC3462"/>
    <w:rsid w:val="00BC37DA"/>
    <w:rsid w:val="00BC4013"/>
    <w:rsid w:val="00BC523C"/>
    <w:rsid w:val="00BC58C6"/>
    <w:rsid w:val="00BC7002"/>
    <w:rsid w:val="00BC706E"/>
    <w:rsid w:val="00BC77F5"/>
    <w:rsid w:val="00BD1986"/>
    <w:rsid w:val="00BD268E"/>
    <w:rsid w:val="00BD4B3A"/>
    <w:rsid w:val="00BD4EEB"/>
    <w:rsid w:val="00BD4FEE"/>
    <w:rsid w:val="00BD6AB2"/>
    <w:rsid w:val="00BD6FB6"/>
    <w:rsid w:val="00BD79C9"/>
    <w:rsid w:val="00BD7EDB"/>
    <w:rsid w:val="00BE0591"/>
    <w:rsid w:val="00BE07FF"/>
    <w:rsid w:val="00BE0E8A"/>
    <w:rsid w:val="00BE11B5"/>
    <w:rsid w:val="00BE11D0"/>
    <w:rsid w:val="00BE1387"/>
    <w:rsid w:val="00BE1630"/>
    <w:rsid w:val="00BE175F"/>
    <w:rsid w:val="00BE2351"/>
    <w:rsid w:val="00BE268A"/>
    <w:rsid w:val="00BE2876"/>
    <w:rsid w:val="00BE29B0"/>
    <w:rsid w:val="00BE375A"/>
    <w:rsid w:val="00BE3F41"/>
    <w:rsid w:val="00BE4203"/>
    <w:rsid w:val="00BE45E6"/>
    <w:rsid w:val="00BE4653"/>
    <w:rsid w:val="00BE4DE0"/>
    <w:rsid w:val="00BE4E50"/>
    <w:rsid w:val="00BE5387"/>
    <w:rsid w:val="00BE5EE9"/>
    <w:rsid w:val="00BE649D"/>
    <w:rsid w:val="00BE68CE"/>
    <w:rsid w:val="00BF0730"/>
    <w:rsid w:val="00BF08FE"/>
    <w:rsid w:val="00BF0CBB"/>
    <w:rsid w:val="00BF0D4C"/>
    <w:rsid w:val="00BF12A3"/>
    <w:rsid w:val="00BF2264"/>
    <w:rsid w:val="00BF27DC"/>
    <w:rsid w:val="00BF4834"/>
    <w:rsid w:val="00BF5D1C"/>
    <w:rsid w:val="00BF5F48"/>
    <w:rsid w:val="00BF6781"/>
    <w:rsid w:val="00BF68C6"/>
    <w:rsid w:val="00BF6907"/>
    <w:rsid w:val="00BF6948"/>
    <w:rsid w:val="00BF7495"/>
    <w:rsid w:val="00C01233"/>
    <w:rsid w:val="00C012C1"/>
    <w:rsid w:val="00C013C0"/>
    <w:rsid w:val="00C01BDE"/>
    <w:rsid w:val="00C01FA7"/>
    <w:rsid w:val="00C02436"/>
    <w:rsid w:val="00C02D3F"/>
    <w:rsid w:val="00C0388F"/>
    <w:rsid w:val="00C03CA9"/>
    <w:rsid w:val="00C0481F"/>
    <w:rsid w:val="00C05CCE"/>
    <w:rsid w:val="00C07300"/>
    <w:rsid w:val="00C07A09"/>
    <w:rsid w:val="00C105AF"/>
    <w:rsid w:val="00C10E51"/>
    <w:rsid w:val="00C11043"/>
    <w:rsid w:val="00C11462"/>
    <w:rsid w:val="00C1146E"/>
    <w:rsid w:val="00C13E02"/>
    <w:rsid w:val="00C13E38"/>
    <w:rsid w:val="00C153F7"/>
    <w:rsid w:val="00C1546B"/>
    <w:rsid w:val="00C15570"/>
    <w:rsid w:val="00C15895"/>
    <w:rsid w:val="00C15C8C"/>
    <w:rsid w:val="00C1605F"/>
    <w:rsid w:val="00C16358"/>
    <w:rsid w:val="00C16617"/>
    <w:rsid w:val="00C16F8C"/>
    <w:rsid w:val="00C21575"/>
    <w:rsid w:val="00C216B7"/>
    <w:rsid w:val="00C21C2D"/>
    <w:rsid w:val="00C23562"/>
    <w:rsid w:val="00C2384E"/>
    <w:rsid w:val="00C23AD9"/>
    <w:rsid w:val="00C24784"/>
    <w:rsid w:val="00C26A7A"/>
    <w:rsid w:val="00C27741"/>
    <w:rsid w:val="00C3080D"/>
    <w:rsid w:val="00C309FF"/>
    <w:rsid w:val="00C30E52"/>
    <w:rsid w:val="00C30F1D"/>
    <w:rsid w:val="00C3156D"/>
    <w:rsid w:val="00C31691"/>
    <w:rsid w:val="00C317F2"/>
    <w:rsid w:val="00C31928"/>
    <w:rsid w:val="00C31EAD"/>
    <w:rsid w:val="00C321F5"/>
    <w:rsid w:val="00C32ABC"/>
    <w:rsid w:val="00C330B2"/>
    <w:rsid w:val="00C34161"/>
    <w:rsid w:val="00C34A46"/>
    <w:rsid w:val="00C34B9B"/>
    <w:rsid w:val="00C3513D"/>
    <w:rsid w:val="00C35EB4"/>
    <w:rsid w:val="00C35ECD"/>
    <w:rsid w:val="00C35FC2"/>
    <w:rsid w:val="00C36E8F"/>
    <w:rsid w:val="00C36EBE"/>
    <w:rsid w:val="00C401E7"/>
    <w:rsid w:val="00C40A57"/>
    <w:rsid w:val="00C40BBD"/>
    <w:rsid w:val="00C41399"/>
    <w:rsid w:val="00C42130"/>
    <w:rsid w:val="00C42E8B"/>
    <w:rsid w:val="00C42ED6"/>
    <w:rsid w:val="00C44228"/>
    <w:rsid w:val="00C44D92"/>
    <w:rsid w:val="00C454E7"/>
    <w:rsid w:val="00C46323"/>
    <w:rsid w:val="00C46AB5"/>
    <w:rsid w:val="00C5020B"/>
    <w:rsid w:val="00C50396"/>
    <w:rsid w:val="00C50827"/>
    <w:rsid w:val="00C5101C"/>
    <w:rsid w:val="00C51185"/>
    <w:rsid w:val="00C51E98"/>
    <w:rsid w:val="00C52416"/>
    <w:rsid w:val="00C5274D"/>
    <w:rsid w:val="00C52820"/>
    <w:rsid w:val="00C53058"/>
    <w:rsid w:val="00C5530C"/>
    <w:rsid w:val="00C55EAE"/>
    <w:rsid w:val="00C562DE"/>
    <w:rsid w:val="00C5634B"/>
    <w:rsid w:val="00C56477"/>
    <w:rsid w:val="00C573D0"/>
    <w:rsid w:val="00C60D91"/>
    <w:rsid w:val="00C60E54"/>
    <w:rsid w:val="00C612E2"/>
    <w:rsid w:val="00C6166D"/>
    <w:rsid w:val="00C61DBE"/>
    <w:rsid w:val="00C626F4"/>
    <w:rsid w:val="00C62B95"/>
    <w:rsid w:val="00C63640"/>
    <w:rsid w:val="00C6372E"/>
    <w:rsid w:val="00C637B1"/>
    <w:rsid w:val="00C63B0A"/>
    <w:rsid w:val="00C654CE"/>
    <w:rsid w:val="00C65514"/>
    <w:rsid w:val="00C657DA"/>
    <w:rsid w:val="00C663F7"/>
    <w:rsid w:val="00C666EB"/>
    <w:rsid w:val="00C66F1D"/>
    <w:rsid w:val="00C670C5"/>
    <w:rsid w:val="00C67679"/>
    <w:rsid w:val="00C70719"/>
    <w:rsid w:val="00C709F0"/>
    <w:rsid w:val="00C70ECD"/>
    <w:rsid w:val="00C71151"/>
    <w:rsid w:val="00C71318"/>
    <w:rsid w:val="00C71BF0"/>
    <w:rsid w:val="00C723E9"/>
    <w:rsid w:val="00C72D71"/>
    <w:rsid w:val="00C73023"/>
    <w:rsid w:val="00C732DB"/>
    <w:rsid w:val="00C7519F"/>
    <w:rsid w:val="00C75FB4"/>
    <w:rsid w:val="00C7617F"/>
    <w:rsid w:val="00C774A0"/>
    <w:rsid w:val="00C77B8B"/>
    <w:rsid w:val="00C8059E"/>
    <w:rsid w:val="00C80F54"/>
    <w:rsid w:val="00C81331"/>
    <w:rsid w:val="00C81446"/>
    <w:rsid w:val="00C81EFE"/>
    <w:rsid w:val="00C82EDE"/>
    <w:rsid w:val="00C83782"/>
    <w:rsid w:val="00C861B4"/>
    <w:rsid w:val="00C86313"/>
    <w:rsid w:val="00C868A5"/>
    <w:rsid w:val="00C9174A"/>
    <w:rsid w:val="00C92262"/>
    <w:rsid w:val="00C923E5"/>
    <w:rsid w:val="00C926F2"/>
    <w:rsid w:val="00C94737"/>
    <w:rsid w:val="00C948F0"/>
    <w:rsid w:val="00C94A04"/>
    <w:rsid w:val="00C95439"/>
    <w:rsid w:val="00C960EC"/>
    <w:rsid w:val="00C96254"/>
    <w:rsid w:val="00CA0E33"/>
    <w:rsid w:val="00CA1790"/>
    <w:rsid w:val="00CA32CA"/>
    <w:rsid w:val="00CA36CC"/>
    <w:rsid w:val="00CA3C87"/>
    <w:rsid w:val="00CA3D30"/>
    <w:rsid w:val="00CA47DC"/>
    <w:rsid w:val="00CA5107"/>
    <w:rsid w:val="00CA5A3F"/>
    <w:rsid w:val="00CA6AED"/>
    <w:rsid w:val="00CA762C"/>
    <w:rsid w:val="00CA7FF3"/>
    <w:rsid w:val="00CB08A2"/>
    <w:rsid w:val="00CB08F7"/>
    <w:rsid w:val="00CB0B88"/>
    <w:rsid w:val="00CB113F"/>
    <w:rsid w:val="00CB2184"/>
    <w:rsid w:val="00CB30C8"/>
    <w:rsid w:val="00CB39AF"/>
    <w:rsid w:val="00CB45E5"/>
    <w:rsid w:val="00CB4E05"/>
    <w:rsid w:val="00CB565D"/>
    <w:rsid w:val="00CB6433"/>
    <w:rsid w:val="00CC0BCA"/>
    <w:rsid w:val="00CC1033"/>
    <w:rsid w:val="00CC1719"/>
    <w:rsid w:val="00CC27FA"/>
    <w:rsid w:val="00CC280E"/>
    <w:rsid w:val="00CC2D0E"/>
    <w:rsid w:val="00CC3014"/>
    <w:rsid w:val="00CC3029"/>
    <w:rsid w:val="00CC4254"/>
    <w:rsid w:val="00CC60BB"/>
    <w:rsid w:val="00CC6269"/>
    <w:rsid w:val="00CC6F18"/>
    <w:rsid w:val="00CC6F36"/>
    <w:rsid w:val="00CC7C5E"/>
    <w:rsid w:val="00CC7E18"/>
    <w:rsid w:val="00CC7F57"/>
    <w:rsid w:val="00CD041D"/>
    <w:rsid w:val="00CD07D2"/>
    <w:rsid w:val="00CD17DD"/>
    <w:rsid w:val="00CD2333"/>
    <w:rsid w:val="00CD34D9"/>
    <w:rsid w:val="00CD3FA0"/>
    <w:rsid w:val="00CD56CE"/>
    <w:rsid w:val="00CD5DB7"/>
    <w:rsid w:val="00CD5E94"/>
    <w:rsid w:val="00CD613F"/>
    <w:rsid w:val="00CD61B7"/>
    <w:rsid w:val="00CD69E4"/>
    <w:rsid w:val="00CD700B"/>
    <w:rsid w:val="00CD764C"/>
    <w:rsid w:val="00CE1E0A"/>
    <w:rsid w:val="00CE27B9"/>
    <w:rsid w:val="00CE3A26"/>
    <w:rsid w:val="00CE3F55"/>
    <w:rsid w:val="00CE5D62"/>
    <w:rsid w:val="00CE6731"/>
    <w:rsid w:val="00CE73E2"/>
    <w:rsid w:val="00CE754F"/>
    <w:rsid w:val="00CE7DF2"/>
    <w:rsid w:val="00CF1AAB"/>
    <w:rsid w:val="00CF220D"/>
    <w:rsid w:val="00CF2537"/>
    <w:rsid w:val="00CF3FEC"/>
    <w:rsid w:val="00CF4E9E"/>
    <w:rsid w:val="00CF5293"/>
    <w:rsid w:val="00CF551C"/>
    <w:rsid w:val="00CF5E62"/>
    <w:rsid w:val="00CF7885"/>
    <w:rsid w:val="00CF7892"/>
    <w:rsid w:val="00CF7AA3"/>
    <w:rsid w:val="00D00289"/>
    <w:rsid w:val="00D002B8"/>
    <w:rsid w:val="00D03281"/>
    <w:rsid w:val="00D03C67"/>
    <w:rsid w:val="00D03E55"/>
    <w:rsid w:val="00D044F2"/>
    <w:rsid w:val="00D055B9"/>
    <w:rsid w:val="00D06A48"/>
    <w:rsid w:val="00D0786C"/>
    <w:rsid w:val="00D1077C"/>
    <w:rsid w:val="00D12139"/>
    <w:rsid w:val="00D14556"/>
    <w:rsid w:val="00D14748"/>
    <w:rsid w:val="00D15400"/>
    <w:rsid w:val="00D1553C"/>
    <w:rsid w:val="00D16343"/>
    <w:rsid w:val="00D17053"/>
    <w:rsid w:val="00D2012C"/>
    <w:rsid w:val="00D2069B"/>
    <w:rsid w:val="00D21813"/>
    <w:rsid w:val="00D21BAD"/>
    <w:rsid w:val="00D21D2F"/>
    <w:rsid w:val="00D2219F"/>
    <w:rsid w:val="00D22AB5"/>
    <w:rsid w:val="00D231A6"/>
    <w:rsid w:val="00D2324A"/>
    <w:rsid w:val="00D25807"/>
    <w:rsid w:val="00D25D5B"/>
    <w:rsid w:val="00D2612D"/>
    <w:rsid w:val="00D26204"/>
    <w:rsid w:val="00D268C7"/>
    <w:rsid w:val="00D27033"/>
    <w:rsid w:val="00D305F1"/>
    <w:rsid w:val="00D30613"/>
    <w:rsid w:val="00D30C77"/>
    <w:rsid w:val="00D32514"/>
    <w:rsid w:val="00D3306F"/>
    <w:rsid w:val="00D331F3"/>
    <w:rsid w:val="00D334AA"/>
    <w:rsid w:val="00D33664"/>
    <w:rsid w:val="00D33688"/>
    <w:rsid w:val="00D33C4C"/>
    <w:rsid w:val="00D34396"/>
    <w:rsid w:val="00D348EA"/>
    <w:rsid w:val="00D36195"/>
    <w:rsid w:val="00D36B0F"/>
    <w:rsid w:val="00D3718B"/>
    <w:rsid w:val="00D375CA"/>
    <w:rsid w:val="00D41216"/>
    <w:rsid w:val="00D412C5"/>
    <w:rsid w:val="00D419D5"/>
    <w:rsid w:val="00D41B0A"/>
    <w:rsid w:val="00D43878"/>
    <w:rsid w:val="00D44228"/>
    <w:rsid w:val="00D44C68"/>
    <w:rsid w:val="00D44C9C"/>
    <w:rsid w:val="00D45166"/>
    <w:rsid w:val="00D4610D"/>
    <w:rsid w:val="00D46451"/>
    <w:rsid w:val="00D46561"/>
    <w:rsid w:val="00D4780D"/>
    <w:rsid w:val="00D50437"/>
    <w:rsid w:val="00D50467"/>
    <w:rsid w:val="00D518A0"/>
    <w:rsid w:val="00D5227C"/>
    <w:rsid w:val="00D5291A"/>
    <w:rsid w:val="00D52DAC"/>
    <w:rsid w:val="00D52F68"/>
    <w:rsid w:val="00D5399D"/>
    <w:rsid w:val="00D53D84"/>
    <w:rsid w:val="00D552BA"/>
    <w:rsid w:val="00D55FAF"/>
    <w:rsid w:val="00D563A6"/>
    <w:rsid w:val="00D56A39"/>
    <w:rsid w:val="00D56FB4"/>
    <w:rsid w:val="00D570BC"/>
    <w:rsid w:val="00D57D4A"/>
    <w:rsid w:val="00D60185"/>
    <w:rsid w:val="00D60423"/>
    <w:rsid w:val="00D614AC"/>
    <w:rsid w:val="00D615C6"/>
    <w:rsid w:val="00D61D58"/>
    <w:rsid w:val="00D62559"/>
    <w:rsid w:val="00D642C4"/>
    <w:rsid w:val="00D65865"/>
    <w:rsid w:val="00D65E3F"/>
    <w:rsid w:val="00D67A2C"/>
    <w:rsid w:val="00D67F70"/>
    <w:rsid w:val="00D70F99"/>
    <w:rsid w:val="00D70FB3"/>
    <w:rsid w:val="00D71568"/>
    <w:rsid w:val="00D7227D"/>
    <w:rsid w:val="00D735FB"/>
    <w:rsid w:val="00D7367D"/>
    <w:rsid w:val="00D74D55"/>
    <w:rsid w:val="00D75559"/>
    <w:rsid w:val="00D765F0"/>
    <w:rsid w:val="00D766C6"/>
    <w:rsid w:val="00D76C1C"/>
    <w:rsid w:val="00D775BB"/>
    <w:rsid w:val="00D77777"/>
    <w:rsid w:val="00D779B1"/>
    <w:rsid w:val="00D80C08"/>
    <w:rsid w:val="00D81156"/>
    <w:rsid w:val="00D81734"/>
    <w:rsid w:val="00D81E62"/>
    <w:rsid w:val="00D82675"/>
    <w:rsid w:val="00D837E4"/>
    <w:rsid w:val="00D83847"/>
    <w:rsid w:val="00D83DCD"/>
    <w:rsid w:val="00D83E1F"/>
    <w:rsid w:val="00D84A88"/>
    <w:rsid w:val="00D84CA9"/>
    <w:rsid w:val="00D8517A"/>
    <w:rsid w:val="00D852C9"/>
    <w:rsid w:val="00D86C9A"/>
    <w:rsid w:val="00D8739D"/>
    <w:rsid w:val="00D8747E"/>
    <w:rsid w:val="00D87A4E"/>
    <w:rsid w:val="00D87D96"/>
    <w:rsid w:val="00D87E4D"/>
    <w:rsid w:val="00D9029A"/>
    <w:rsid w:val="00D91B10"/>
    <w:rsid w:val="00D91E89"/>
    <w:rsid w:val="00D93080"/>
    <w:rsid w:val="00D93209"/>
    <w:rsid w:val="00D93762"/>
    <w:rsid w:val="00D93C7F"/>
    <w:rsid w:val="00D955E4"/>
    <w:rsid w:val="00D95C71"/>
    <w:rsid w:val="00D96001"/>
    <w:rsid w:val="00D96442"/>
    <w:rsid w:val="00D975B9"/>
    <w:rsid w:val="00D97CA9"/>
    <w:rsid w:val="00D97F38"/>
    <w:rsid w:val="00DA0C0D"/>
    <w:rsid w:val="00DA28F5"/>
    <w:rsid w:val="00DA2B2F"/>
    <w:rsid w:val="00DA3003"/>
    <w:rsid w:val="00DA31BA"/>
    <w:rsid w:val="00DA37DF"/>
    <w:rsid w:val="00DA46FA"/>
    <w:rsid w:val="00DA6FC5"/>
    <w:rsid w:val="00DA75A2"/>
    <w:rsid w:val="00DA7738"/>
    <w:rsid w:val="00DA7891"/>
    <w:rsid w:val="00DB1D01"/>
    <w:rsid w:val="00DB202E"/>
    <w:rsid w:val="00DB26A8"/>
    <w:rsid w:val="00DB26CA"/>
    <w:rsid w:val="00DB2982"/>
    <w:rsid w:val="00DB3F1A"/>
    <w:rsid w:val="00DB432B"/>
    <w:rsid w:val="00DB4994"/>
    <w:rsid w:val="00DB588C"/>
    <w:rsid w:val="00DB5C99"/>
    <w:rsid w:val="00DB7255"/>
    <w:rsid w:val="00DB73E4"/>
    <w:rsid w:val="00DB7878"/>
    <w:rsid w:val="00DC02D5"/>
    <w:rsid w:val="00DC09E2"/>
    <w:rsid w:val="00DC1074"/>
    <w:rsid w:val="00DC1279"/>
    <w:rsid w:val="00DC1521"/>
    <w:rsid w:val="00DC1C61"/>
    <w:rsid w:val="00DC1CD2"/>
    <w:rsid w:val="00DC1FB1"/>
    <w:rsid w:val="00DC2813"/>
    <w:rsid w:val="00DC2E98"/>
    <w:rsid w:val="00DC3162"/>
    <w:rsid w:val="00DC4307"/>
    <w:rsid w:val="00DC4688"/>
    <w:rsid w:val="00DC4B6F"/>
    <w:rsid w:val="00DC4E68"/>
    <w:rsid w:val="00DC5527"/>
    <w:rsid w:val="00DC5E74"/>
    <w:rsid w:val="00DC63FC"/>
    <w:rsid w:val="00DC7DCF"/>
    <w:rsid w:val="00DC7FC7"/>
    <w:rsid w:val="00DD1171"/>
    <w:rsid w:val="00DD170A"/>
    <w:rsid w:val="00DD1A81"/>
    <w:rsid w:val="00DD256C"/>
    <w:rsid w:val="00DD2798"/>
    <w:rsid w:val="00DD2A37"/>
    <w:rsid w:val="00DD30D3"/>
    <w:rsid w:val="00DD3E5D"/>
    <w:rsid w:val="00DD41BD"/>
    <w:rsid w:val="00DD4B28"/>
    <w:rsid w:val="00DD50D8"/>
    <w:rsid w:val="00DD6DB9"/>
    <w:rsid w:val="00DD7852"/>
    <w:rsid w:val="00DE00A9"/>
    <w:rsid w:val="00DE0208"/>
    <w:rsid w:val="00DE02E8"/>
    <w:rsid w:val="00DE05FA"/>
    <w:rsid w:val="00DE0707"/>
    <w:rsid w:val="00DE0A1F"/>
    <w:rsid w:val="00DE17CA"/>
    <w:rsid w:val="00DE1D34"/>
    <w:rsid w:val="00DE22BA"/>
    <w:rsid w:val="00DE2B90"/>
    <w:rsid w:val="00DE330E"/>
    <w:rsid w:val="00DE4453"/>
    <w:rsid w:val="00DE5E85"/>
    <w:rsid w:val="00DE67D7"/>
    <w:rsid w:val="00DE78D7"/>
    <w:rsid w:val="00DF14A5"/>
    <w:rsid w:val="00DF216B"/>
    <w:rsid w:val="00DF274B"/>
    <w:rsid w:val="00DF27B3"/>
    <w:rsid w:val="00DF2AD2"/>
    <w:rsid w:val="00DF3BFE"/>
    <w:rsid w:val="00DF4845"/>
    <w:rsid w:val="00DF4C9C"/>
    <w:rsid w:val="00DF593B"/>
    <w:rsid w:val="00DF5EDD"/>
    <w:rsid w:val="00DF6865"/>
    <w:rsid w:val="00DF70AF"/>
    <w:rsid w:val="00DF7603"/>
    <w:rsid w:val="00DF79E5"/>
    <w:rsid w:val="00E005D4"/>
    <w:rsid w:val="00E0198F"/>
    <w:rsid w:val="00E01D51"/>
    <w:rsid w:val="00E01D99"/>
    <w:rsid w:val="00E0251A"/>
    <w:rsid w:val="00E02B2E"/>
    <w:rsid w:val="00E03157"/>
    <w:rsid w:val="00E036AA"/>
    <w:rsid w:val="00E04004"/>
    <w:rsid w:val="00E043D1"/>
    <w:rsid w:val="00E05A13"/>
    <w:rsid w:val="00E0635D"/>
    <w:rsid w:val="00E06A1C"/>
    <w:rsid w:val="00E06AC5"/>
    <w:rsid w:val="00E06E38"/>
    <w:rsid w:val="00E07360"/>
    <w:rsid w:val="00E073DD"/>
    <w:rsid w:val="00E10071"/>
    <w:rsid w:val="00E10441"/>
    <w:rsid w:val="00E10461"/>
    <w:rsid w:val="00E10736"/>
    <w:rsid w:val="00E11348"/>
    <w:rsid w:val="00E129EE"/>
    <w:rsid w:val="00E12AFE"/>
    <w:rsid w:val="00E12EF4"/>
    <w:rsid w:val="00E133FD"/>
    <w:rsid w:val="00E150BA"/>
    <w:rsid w:val="00E15ED3"/>
    <w:rsid w:val="00E15ED8"/>
    <w:rsid w:val="00E16C21"/>
    <w:rsid w:val="00E17583"/>
    <w:rsid w:val="00E212FD"/>
    <w:rsid w:val="00E2135F"/>
    <w:rsid w:val="00E22D5A"/>
    <w:rsid w:val="00E22FDE"/>
    <w:rsid w:val="00E23D59"/>
    <w:rsid w:val="00E24D1B"/>
    <w:rsid w:val="00E25858"/>
    <w:rsid w:val="00E2608F"/>
    <w:rsid w:val="00E261F2"/>
    <w:rsid w:val="00E26682"/>
    <w:rsid w:val="00E26C6B"/>
    <w:rsid w:val="00E27498"/>
    <w:rsid w:val="00E27ABC"/>
    <w:rsid w:val="00E302CC"/>
    <w:rsid w:val="00E30A07"/>
    <w:rsid w:val="00E30F72"/>
    <w:rsid w:val="00E31110"/>
    <w:rsid w:val="00E31925"/>
    <w:rsid w:val="00E31A72"/>
    <w:rsid w:val="00E31FF1"/>
    <w:rsid w:val="00E33575"/>
    <w:rsid w:val="00E35436"/>
    <w:rsid w:val="00E354DE"/>
    <w:rsid w:val="00E35C91"/>
    <w:rsid w:val="00E419EE"/>
    <w:rsid w:val="00E41DD5"/>
    <w:rsid w:val="00E42BD1"/>
    <w:rsid w:val="00E42BED"/>
    <w:rsid w:val="00E445DD"/>
    <w:rsid w:val="00E449B4"/>
    <w:rsid w:val="00E45612"/>
    <w:rsid w:val="00E45A92"/>
    <w:rsid w:val="00E45BEE"/>
    <w:rsid w:val="00E466EA"/>
    <w:rsid w:val="00E46832"/>
    <w:rsid w:val="00E4691E"/>
    <w:rsid w:val="00E46C63"/>
    <w:rsid w:val="00E50F1B"/>
    <w:rsid w:val="00E52172"/>
    <w:rsid w:val="00E52522"/>
    <w:rsid w:val="00E52D01"/>
    <w:rsid w:val="00E54203"/>
    <w:rsid w:val="00E545E7"/>
    <w:rsid w:val="00E55236"/>
    <w:rsid w:val="00E553AB"/>
    <w:rsid w:val="00E55897"/>
    <w:rsid w:val="00E55C58"/>
    <w:rsid w:val="00E56F4E"/>
    <w:rsid w:val="00E57AD4"/>
    <w:rsid w:val="00E60C60"/>
    <w:rsid w:val="00E613E0"/>
    <w:rsid w:val="00E617EC"/>
    <w:rsid w:val="00E61896"/>
    <w:rsid w:val="00E62487"/>
    <w:rsid w:val="00E62B2E"/>
    <w:rsid w:val="00E633FC"/>
    <w:rsid w:val="00E63E66"/>
    <w:rsid w:val="00E65E18"/>
    <w:rsid w:val="00E661F3"/>
    <w:rsid w:val="00E66E15"/>
    <w:rsid w:val="00E707FD"/>
    <w:rsid w:val="00E71321"/>
    <w:rsid w:val="00E717D2"/>
    <w:rsid w:val="00E71B1C"/>
    <w:rsid w:val="00E71F35"/>
    <w:rsid w:val="00E7266D"/>
    <w:rsid w:val="00E72969"/>
    <w:rsid w:val="00E72A7E"/>
    <w:rsid w:val="00E72F38"/>
    <w:rsid w:val="00E732F0"/>
    <w:rsid w:val="00E733DF"/>
    <w:rsid w:val="00E73498"/>
    <w:rsid w:val="00E73795"/>
    <w:rsid w:val="00E737BF"/>
    <w:rsid w:val="00E73C21"/>
    <w:rsid w:val="00E73E4F"/>
    <w:rsid w:val="00E748C8"/>
    <w:rsid w:val="00E74B54"/>
    <w:rsid w:val="00E751A5"/>
    <w:rsid w:val="00E75B89"/>
    <w:rsid w:val="00E75CD9"/>
    <w:rsid w:val="00E76018"/>
    <w:rsid w:val="00E7617E"/>
    <w:rsid w:val="00E76A5C"/>
    <w:rsid w:val="00E77A2E"/>
    <w:rsid w:val="00E8150E"/>
    <w:rsid w:val="00E818CE"/>
    <w:rsid w:val="00E81C63"/>
    <w:rsid w:val="00E82859"/>
    <w:rsid w:val="00E82952"/>
    <w:rsid w:val="00E82A21"/>
    <w:rsid w:val="00E82F13"/>
    <w:rsid w:val="00E83A36"/>
    <w:rsid w:val="00E8568B"/>
    <w:rsid w:val="00E8569D"/>
    <w:rsid w:val="00E85C42"/>
    <w:rsid w:val="00E864EA"/>
    <w:rsid w:val="00E8693D"/>
    <w:rsid w:val="00E86AA4"/>
    <w:rsid w:val="00E8723C"/>
    <w:rsid w:val="00E87744"/>
    <w:rsid w:val="00E90121"/>
    <w:rsid w:val="00E902AB"/>
    <w:rsid w:val="00E90927"/>
    <w:rsid w:val="00E91832"/>
    <w:rsid w:val="00E92E5C"/>
    <w:rsid w:val="00E936F0"/>
    <w:rsid w:val="00E93B6D"/>
    <w:rsid w:val="00E93BCF"/>
    <w:rsid w:val="00E93DB7"/>
    <w:rsid w:val="00E940C0"/>
    <w:rsid w:val="00E957A9"/>
    <w:rsid w:val="00E96067"/>
    <w:rsid w:val="00E96143"/>
    <w:rsid w:val="00E961B1"/>
    <w:rsid w:val="00E97C73"/>
    <w:rsid w:val="00E97EFF"/>
    <w:rsid w:val="00EA0349"/>
    <w:rsid w:val="00EA05EA"/>
    <w:rsid w:val="00EA05EE"/>
    <w:rsid w:val="00EA0AF7"/>
    <w:rsid w:val="00EA0FC1"/>
    <w:rsid w:val="00EA2510"/>
    <w:rsid w:val="00EA372A"/>
    <w:rsid w:val="00EA3845"/>
    <w:rsid w:val="00EA3A7B"/>
    <w:rsid w:val="00EA4FDE"/>
    <w:rsid w:val="00EA5318"/>
    <w:rsid w:val="00EA6C28"/>
    <w:rsid w:val="00EA753D"/>
    <w:rsid w:val="00EA7B5C"/>
    <w:rsid w:val="00EB0157"/>
    <w:rsid w:val="00EB07BD"/>
    <w:rsid w:val="00EB1931"/>
    <w:rsid w:val="00EB19BD"/>
    <w:rsid w:val="00EB2381"/>
    <w:rsid w:val="00EB32CC"/>
    <w:rsid w:val="00EB3F67"/>
    <w:rsid w:val="00EB3FEF"/>
    <w:rsid w:val="00EB54D8"/>
    <w:rsid w:val="00EB55CB"/>
    <w:rsid w:val="00EB5780"/>
    <w:rsid w:val="00EB585B"/>
    <w:rsid w:val="00EB5CAC"/>
    <w:rsid w:val="00EB5E06"/>
    <w:rsid w:val="00EB630F"/>
    <w:rsid w:val="00EB63A0"/>
    <w:rsid w:val="00EB63CE"/>
    <w:rsid w:val="00EC08FB"/>
    <w:rsid w:val="00EC0F27"/>
    <w:rsid w:val="00EC103D"/>
    <w:rsid w:val="00EC23DD"/>
    <w:rsid w:val="00EC392E"/>
    <w:rsid w:val="00EC4E7B"/>
    <w:rsid w:val="00EC54A3"/>
    <w:rsid w:val="00EC5821"/>
    <w:rsid w:val="00EC5B4A"/>
    <w:rsid w:val="00EC5C90"/>
    <w:rsid w:val="00EC5D58"/>
    <w:rsid w:val="00EC623D"/>
    <w:rsid w:val="00EC6BDE"/>
    <w:rsid w:val="00EC6C5C"/>
    <w:rsid w:val="00EC708B"/>
    <w:rsid w:val="00EC7711"/>
    <w:rsid w:val="00ED0C64"/>
    <w:rsid w:val="00ED0E93"/>
    <w:rsid w:val="00ED1773"/>
    <w:rsid w:val="00ED189E"/>
    <w:rsid w:val="00ED1A39"/>
    <w:rsid w:val="00ED294D"/>
    <w:rsid w:val="00ED3299"/>
    <w:rsid w:val="00ED3610"/>
    <w:rsid w:val="00ED42CB"/>
    <w:rsid w:val="00ED4B5F"/>
    <w:rsid w:val="00ED4DB8"/>
    <w:rsid w:val="00ED4FB7"/>
    <w:rsid w:val="00ED59DF"/>
    <w:rsid w:val="00ED6684"/>
    <w:rsid w:val="00ED6972"/>
    <w:rsid w:val="00ED72DE"/>
    <w:rsid w:val="00ED76FF"/>
    <w:rsid w:val="00ED7AB3"/>
    <w:rsid w:val="00EE1E52"/>
    <w:rsid w:val="00EE3C96"/>
    <w:rsid w:val="00EE485A"/>
    <w:rsid w:val="00EE50B9"/>
    <w:rsid w:val="00EE5306"/>
    <w:rsid w:val="00EE543D"/>
    <w:rsid w:val="00EE66E0"/>
    <w:rsid w:val="00EE7ABE"/>
    <w:rsid w:val="00EE7EDE"/>
    <w:rsid w:val="00EF0C7F"/>
    <w:rsid w:val="00EF0DDD"/>
    <w:rsid w:val="00EF2F4C"/>
    <w:rsid w:val="00EF3489"/>
    <w:rsid w:val="00EF34AD"/>
    <w:rsid w:val="00EF37C1"/>
    <w:rsid w:val="00EF4579"/>
    <w:rsid w:val="00EF6A38"/>
    <w:rsid w:val="00EF6E9B"/>
    <w:rsid w:val="00EF7342"/>
    <w:rsid w:val="00EF76B4"/>
    <w:rsid w:val="00EF7D73"/>
    <w:rsid w:val="00F0033D"/>
    <w:rsid w:val="00F00E3B"/>
    <w:rsid w:val="00F0145A"/>
    <w:rsid w:val="00F020C5"/>
    <w:rsid w:val="00F02B82"/>
    <w:rsid w:val="00F03508"/>
    <w:rsid w:val="00F04826"/>
    <w:rsid w:val="00F04832"/>
    <w:rsid w:val="00F069ED"/>
    <w:rsid w:val="00F06AF2"/>
    <w:rsid w:val="00F06C1C"/>
    <w:rsid w:val="00F07B26"/>
    <w:rsid w:val="00F1101B"/>
    <w:rsid w:val="00F11622"/>
    <w:rsid w:val="00F11BA9"/>
    <w:rsid w:val="00F12476"/>
    <w:rsid w:val="00F12560"/>
    <w:rsid w:val="00F1285A"/>
    <w:rsid w:val="00F13D90"/>
    <w:rsid w:val="00F14933"/>
    <w:rsid w:val="00F16268"/>
    <w:rsid w:val="00F17E48"/>
    <w:rsid w:val="00F207AD"/>
    <w:rsid w:val="00F21E53"/>
    <w:rsid w:val="00F2243D"/>
    <w:rsid w:val="00F22560"/>
    <w:rsid w:val="00F22688"/>
    <w:rsid w:val="00F24209"/>
    <w:rsid w:val="00F24F34"/>
    <w:rsid w:val="00F2762E"/>
    <w:rsid w:val="00F2779E"/>
    <w:rsid w:val="00F27E7A"/>
    <w:rsid w:val="00F27F3C"/>
    <w:rsid w:val="00F30E1F"/>
    <w:rsid w:val="00F31306"/>
    <w:rsid w:val="00F31F45"/>
    <w:rsid w:val="00F3219E"/>
    <w:rsid w:val="00F3224D"/>
    <w:rsid w:val="00F322E8"/>
    <w:rsid w:val="00F32F4F"/>
    <w:rsid w:val="00F331FB"/>
    <w:rsid w:val="00F335A5"/>
    <w:rsid w:val="00F3368A"/>
    <w:rsid w:val="00F370F0"/>
    <w:rsid w:val="00F379BE"/>
    <w:rsid w:val="00F4038F"/>
    <w:rsid w:val="00F41831"/>
    <w:rsid w:val="00F42023"/>
    <w:rsid w:val="00F425D7"/>
    <w:rsid w:val="00F42814"/>
    <w:rsid w:val="00F437A3"/>
    <w:rsid w:val="00F43B78"/>
    <w:rsid w:val="00F43D00"/>
    <w:rsid w:val="00F446C2"/>
    <w:rsid w:val="00F4473B"/>
    <w:rsid w:val="00F452E1"/>
    <w:rsid w:val="00F46B42"/>
    <w:rsid w:val="00F47B4E"/>
    <w:rsid w:val="00F515DD"/>
    <w:rsid w:val="00F5175A"/>
    <w:rsid w:val="00F51E19"/>
    <w:rsid w:val="00F52399"/>
    <w:rsid w:val="00F52EBD"/>
    <w:rsid w:val="00F532F3"/>
    <w:rsid w:val="00F53381"/>
    <w:rsid w:val="00F534E0"/>
    <w:rsid w:val="00F53E98"/>
    <w:rsid w:val="00F5455A"/>
    <w:rsid w:val="00F547AA"/>
    <w:rsid w:val="00F54A59"/>
    <w:rsid w:val="00F578B9"/>
    <w:rsid w:val="00F605D7"/>
    <w:rsid w:val="00F6173B"/>
    <w:rsid w:val="00F61D09"/>
    <w:rsid w:val="00F6223E"/>
    <w:rsid w:val="00F625E7"/>
    <w:rsid w:val="00F62780"/>
    <w:rsid w:val="00F62EB1"/>
    <w:rsid w:val="00F63F96"/>
    <w:rsid w:val="00F64717"/>
    <w:rsid w:val="00F6487F"/>
    <w:rsid w:val="00F653AC"/>
    <w:rsid w:val="00F65783"/>
    <w:rsid w:val="00F657C4"/>
    <w:rsid w:val="00F6589B"/>
    <w:rsid w:val="00F6623B"/>
    <w:rsid w:val="00F66294"/>
    <w:rsid w:val="00F6735C"/>
    <w:rsid w:val="00F70518"/>
    <w:rsid w:val="00F706D5"/>
    <w:rsid w:val="00F7078C"/>
    <w:rsid w:val="00F70950"/>
    <w:rsid w:val="00F70DBB"/>
    <w:rsid w:val="00F70EDD"/>
    <w:rsid w:val="00F71431"/>
    <w:rsid w:val="00F7158D"/>
    <w:rsid w:val="00F71BAB"/>
    <w:rsid w:val="00F71F8C"/>
    <w:rsid w:val="00F726E2"/>
    <w:rsid w:val="00F72995"/>
    <w:rsid w:val="00F72BEA"/>
    <w:rsid w:val="00F734C7"/>
    <w:rsid w:val="00F738AC"/>
    <w:rsid w:val="00F73CA7"/>
    <w:rsid w:val="00F753C6"/>
    <w:rsid w:val="00F75786"/>
    <w:rsid w:val="00F75D8D"/>
    <w:rsid w:val="00F7668C"/>
    <w:rsid w:val="00F767DF"/>
    <w:rsid w:val="00F76844"/>
    <w:rsid w:val="00F7688F"/>
    <w:rsid w:val="00F77197"/>
    <w:rsid w:val="00F80588"/>
    <w:rsid w:val="00F80BD7"/>
    <w:rsid w:val="00F81546"/>
    <w:rsid w:val="00F81B8F"/>
    <w:rsid w:val="00F8290D"/>
    <w:rsid w:val="00F832CE"/>
    <w:rsid w:val="00F844DB"/>
    <w:rsid w:val="00F84568"/>
    <w:rsid w:val="00F868CA"/>
    <w:rsid w:val="00F86D2C"/>
    <w:rsid w:val="00F86F99"/>
    <w:rsid w:val="00F87589"/>
    <w:rsid w:val="00F87D7B"/>
    <w:rsid w:val="00F923CB"/>
    <w:rsid w:val="00F92496"/>
    <w:rsid w:val="00F92CF1"/>
    <w:rsid w:val="00F92D91"/>
    <w:rsid w:val="00F92DBE"/>
    <w:rsid w:val="00F94174"/>
    <w:rsid w:val="00F94F06"/>
    <w:rsid w:val="00F95260"/>
    <w:rsid w:val="00F9622F"/>
    <w:rsid w:val="00F964E6"/>
    <w:rsid w:val="00F96F29"/>
    <w:rsid w:val="00F97008"/>
    <w:rsid w:val="00F971FD"/>
    <w:rsid w:val="00F977D7"/>
    <w:rsid w:val="00F97BC2"/>
    <w:rsid w:val="00FA162A"/>
    <w:rsid w:val="00FA197E"/>
    <w:rsid w:val="00FA319D"/>
    <w:rsid w:val="00FA408B"/>
    <w:rsid w:val="00FA4982"/>
    <w:rsid w:val="00FA6414"/>
    <w:rsid w:val="00FA72E5"/>
    <w:rsid w:val="00FA7520"/>
    <w:rsid w:val="00FB042C"/>
    <w:rsid w:val="00FB0576"/>
    <w:rsid w:val="00FB0B67"/>
    <w:rsid w:val="00FB0D63"/>
    <w:rsid w:val="00FB0FFB"/>
    <w:rsid w:val="00FB22C4"/>
    <w:rsid w:val="00FB24A5"/>
    <w:rsid w:val="00FB2865"/>
    <w:rsid w:val="00FB2C95"/>
    <w:rsid w:val="00FB3572"/>
    <w:rsid w:val="00FB4E80"/>
    <w:rsid w:val="00FB5310"/>
    <w:rsid w:val="00FB600B"/>
    <w:rsid w:val="00FC01D6"/>
    <w:rsid w:val="00FC0840"/>
    <w:rsid w:val="00FC08DC"/>
    <w:rsid w:val="00FC341B"/>
    <w:rsid w:val="00FC3F3F"/>
    <w:rsid w:val="00FC4FF3"/>
    <w:rsid w:val="00FC5A5E"/>
    <w:rsid w:val="00FC6222"/>
    <w:rsid w:val="00FC6498"/>
    <w:rsid w:val="00FC689C"/>
    <w:rsid w:val="00FC7556"/>
    <w:rsid w:val="00FD0FA7"/>
    <w:rsid w:val="00FD1057"/>
    <w:rsid w:val="00FD1725"/>
    <w:rsid w:val="00FD1733"/>
    <w:rsid w:val="00FD19C5"/>
    <w:rsid w:val="00FD1AEB"/>
    <w:rsid w:val="00FD1FB4"/>
    <w:rsid w:val="00FD2697"/>
    <w:rsid w:val="00FD3559"/>
    <w:rsid w:val="00FD4309"/>
    <w:rsid w:val="00FD430E"/>
    <w:rsid w:val="00FD517F"/>
    <w:rsid w:val="00FD542F"/>
    <w:rsid w:val="00FD6A6A"/>
    <w:rsid w:val="00FE08BF"/>
    <w:rsid w:val="00FE0CE7"/>
    <w:rsid w:val="00FE16AC"/>
    <w:rsid w:val="00FE1E27"/>
    <w:rsid w:val="00FE24FA"/>
    <w:rsid w:val="00FE38F2"/>
    <w:rsid w:val="00FE409E"/>
    <w:rsid w:val="00FE4FB1"/>
    <w:rsid w:val="00FE57ED"/>
    <w:rsid w:val="00FE6BFB"/>
    <w:rsid w:val="00FE6D77"/>
    <w:rsid w:val="00FE6DE4"/>
    <w:rsid w:val="00FE748B"/>
    <w:rsid w:val="00FE7A70"/>
    <w:rsid w:val="00FE7E31"/>
    <w:rsid w:val="00FF0627"/>
    <w:rsid w:val="00FF0806"/>
    <w:rsid w:val="00FF0899"/>
    <w:rsid w:val="00FF13D2"/>
    <w:rsid w:val="00FF2515"/>
    <w:rsid w:val="00FF276B"/>
    <w:rsid w:val="00FF2FAB"/>
    <w:rsid w:val="00FF398C"/>
    <w:rsid w:val="00FF3F6A"/>
    <w:rsid w:val="00FF411D"/>
    <w:rsid w:val="00FF4921"/>
    <w:rsid w:val="00FF4AA0"/>
    <w:rsid w:val="00FF5322"/>
    <w:rsid w:val="00FF68F2"/>
    <w:rsid w:val="00FF788E"/>
    <w:rsid w:val="00FF78AD"/>
    <w:rsid w:val="00FF7D6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6E44C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1DBD"/>
    <w:rPr>
      <w:rFonts w:ascii="Arial MT" w:eastAsia="Arial MT" w:hAnsi="Arial MT" w:cs="Arial MT"/>
      <w:lang w:val="es-MX"/>
    </w:rPr>
  </w:style>
  <w:style w:type="paragraph" w:styleId="Ttulo1">
    <w:name w:val="heading 1"/>
    <w:basedOn w:val="Normal"/>
    <w:link w:val="Ttulo1Car"/>
    <w:uiPriority w:val="9"/>
    <w:qFormat/>
    <w:pPr>
      <w:ind w:left="238"/>
      <w:jc w:val="center"/>
      <w:outlineLvl w:val="0"/>
    </w:pPr>
    <w:rPr>
      <w:rFonts w:ascii="Arial" w:eastAsia="Arial" w:hAnsi="Arial" w:cs="Arial"/>
      <w:b/>
      <w:bCs/>
      <w:sz w:val="20"/>
      <w:szCs w:val="20"/>
    </w:rPr>
  </w:style>
  <w:style w:type="paragraph" w:styleId="Ttulo2">
    <w:name w:val="heading 2"/>
    <w:basedOn w:val="Normal"/>
    <w:next w:val="Normal"/>
    <w:link w:val="Ttulo2Car"/>
    <w:unhideWhenUsed/>
    <w:qFormat/>
    <w:rsid w:val="004C631B"/>
    <w:pPr>
      <w:keepNext/>
      <w:widowControl/>
      <w:tabs>
        <w:tab w:val="num" w:pos="1440"/>
      </w:tabs>
      <w:autoSpaceDE/>
      <w:autoSpaceDN/>
      <w:spacing w:before="240" w:after="60"/>
      <w:ind w:left="1440" w:hanging="720"/>
      <w:outlineLvl w:val="1"/>
    </w:pPr>
    <w:rPr>
      <w:rFonts w:asciiTheme="majorHAnsi" w:eastAsiaTheme="majorEastAsia" w:hAnsiTheme="majorHAnsi" w:cstheme="majorBidi"/>
      <w:b/>
      <w:bCs/>
      <w:i/>
      <w:iCs/>
      <w:sz w:val="28"/>
      <w:szCs w:val="28"/>
      <w:lang w:val="es-ES"/>
    </w:rPr>
  </w:style>
  <w:style w:type="paragraph" w:styleId="Ttulo3">
    <w:name w:val="heading 3"/>
    <w:basedOn w:val="Normal"/>
    <w:next w:val="Normal"/>
    <w:link w:val="Ttulo3Car"/>
    <w:uiPriority w:val="9"/>
    <w:unhideWhenUsed/>
    <w:qFormat/>
    <w:rsid w:val="004C631B"/>
    <w:pPr>
      <w:keepNext/>
      <w:widowControl/>
      <w:tabs>
        <w:tab w:val="num" w:pos="2160"/>
      </w:tabs>
      <w:autoSpaceDE/>
      <w:autoSpaceDN/>
      <w:spacing w:before="240" w:after="60"/>
      <w:ind w:left="2160" w:hanging="720"/>
      <w:outlineLvl w:val="2"/>
    </w:pPr>
    <w:rPr>
      <w:rFonts w:asciiTheme="majorHAnsi" w:eastAsiaTheme="majorEastAsia" w:hAnsiTheme="majorHAnsi" w:cstheme="majorBidi"/>
      <w:b/>
      <w:bCs/>
      <w:sz w:val="26"/>
      <w:szCs w:val="26"/>
      <w:lang w:val="es-ES"/>
    </w:rPr>
  </w:style>
  <w:style w:type="paragraph" w:styleId="Ttulo4">
    <w:name w:val="heading 4"/>
    <w:basedOn w:val="Normal"/>
    <w:next w:val="Normal"/>
    <w:link w:val="Ttulo4Car"/>
    <w:uiPriority w:val="9"/>
    <w:unhideWhenUsed/>
    <w:qFormat/>
    <w:rsid w:val="004C631B"/>
    <w:pPr>
      <w:keepNext/>
      <w:widowControl/>
      <w:tabs>
        <w:tab w:val="num" w:pos="2880"/>
      </w:tabs>
      <w:autoSpaceDE/>
      <w:autoSpaceDN/>
      <w:spacing w:before="240" w:after="60"/>
      <w:ind w:left="2880" w:hanging="720"/>
      <w:outlineLvl w:val="3"/>
    </w:pPr>
    <w:rPr>
      <w:rFonts w:asciiTheme="minorHAnsi" w:eastAsiaTheme="minorEastAsia" w:hAnsiTheme="minorHAnsi" w:cstheme="minorBidi"/>
      <w:b/>
      <w:bCs/>
      <w:sz w:val="28"/>
      <w:szCs w:val="28"/>
      <w:lang w:val="es-ES"/>
    </w:rPr>
  </w:style>
  <w:style w:type="paragraph" w:styleId="Ttulo5">
    <w:name w:val="heading 5"/>
    <w:basedOn w:val="Normal"/>
    <w:next w:val="Normal"/>
    <w:link w:val="Ttulo5Car"/>
    <w:uiPriority w:val="9"/>
    <w:unhideWhenUsed/>
    <w:qFormat/>
    <w:rsid w:val="004C631B"/>
    <w:pPr>
      <w:widowControl/>
      <w:tabs>
        <w:tab w:val="num" w:pos="3600"/>
      </w:tabs>
      <w:autoSpaceDE/>
      <w:autoSpaceDN/>
      <w:spacing w:before="240" w:after="60"/>
      <w:ind w:left="3600" w:hanging="720"/>
      <w:outlineLvl w:val="4"/>
    </w:pPr>
    <w:rPr>
      <w:rFonts w:asciiTheme="minorHAnsi" w:eastAsiaTheme="minorEastAsia" w:hAnsiTheme="minorHAnsi" w:cstheme="minorBidi"/>
      <w:b/>
      <w:bCs/>
      <w:i/>
      <w:iCs/>
      <w:sz w:val="26"/>
      <w:szCs w:val="26"/>
      <w:lang w:val="es-ES"/>
    </w:rPr>
  </w:style>
  <w:style w:type="paragraph" w:styleId="Ttulo6">
    <w:name w:val="heading 6"/>
    <w:basedOn w:val="Normal"/>
    <w:next w:val="Normal"/>
    <w:link w:val="Ttulo6Car"/>
    <w:qFormat/>
    <w:rsid w:val="004C631B"/>
    <w:pPr>
      <w:widowControl/>
      <w:tabs>
        <w:tab w:val="num" w:pos="4320"/>
      </w:tabs>
      <w:autoSpaceDE/>
      <w:autoSpaceDN/>
      <w:spacing w:before="240" w:after="60"/>
      <w:ind w:left="4320" w:hanging="720"/>
      <w:outlineLvl w:val="5"/>
    </w:pPr>
    <w:rPr>
      <w:rFonts w:ascii="Times New Roman" w:eastAsia="Times New Roman" w:hAnsi="Times New Roman" w:cs="Times New Roman"/>
      <w:b/>
      <w:bCs/>
      <w:lang w:val="es-ES"/>
    </w:rPr>
  </w:style>
  <w:style w:type="paragraph" w:styleId="Ttulo7">
    <w:name w:val="heading 7"/>
    <w:basedOn w:val="Normal"/>
    <w:next w:val="Normal"/>
    <w:link w:val="Ttulo7Car"/>
    <w:uiPriority w:val="9"/>
    <w:unhideWhenUsed/>
    <w:qFormat/>
    <w:rsid w:val="004C631B"/>
    <w:pPr>
      <w:widowControl/>
      <w:tabs>
        <w:tab w:val="num" w:pos="5040"/>
      </w:tabs>
      <w:autoSpaceDE/>
      <w:autoSpaceDN/>
      <w:spacing w:before="240" w:after="60"/>
      <w:ind w:left="5040" w:hanging="720"/>
      <w:outlineLvl w:val="6"/>
    </w:pPr>
    <w:rPr>
      <w:rFonts w:asciiTheme="minorHAnsi" w:eastAsiaTheme="minorEastAsia" w:hAnsiTheme="minorHAnsi" w:cstheme="minorBidi"/>
      <w:sz w:val="24"/>
      <w:szCs w:val="24"/>
      <w:lang w:val="es-ES"/>
    </w:rPr>
  </w:style>
  <w:style w:type="paragraph" w:styleId="Ttulo8">
    <w:name w:val="heading 8"/>
    <w:basedOn w:val="Normal"/>
    <w:next w:val="Normal"/>
    <w:link w:val="Ttulo8Car"/>
    <w:uiPriority w:val="9"/>
    <w:unhideWhenUsed/>
    <w:qFormat/>
    <w:rsid w:val="004C631B"/>
    <w:pPr>
      <w:widowControl/>
      <w:tabs>
        <w:tab w:val="num" w:pos="5760"/>
      </w:tabs>
      <w:autoSpaceDE/>
      <w:autoSpaceDN/>
      <w:spacing w:before="240" w:after="60"/>
      <w:ind w:left="5760" w:hanging="720"/>
      <w:outlineLvl w:val="7"/>
    </w:pPr>
    <w:rPr>
      <w:rFonts w:asciiTheme="minorHAnsi" w:eastAsiaTheme="minorEastAsia" w:hAnsiTheme="minorHAnsi" w:cstheme="minorBidi"/>
      <w:i/>
      <w:iCs/>
      <w:sz w:val="24"/>
      <w:szCs w:val="24"/>
      <w:lang w:val="es-ES"/>
    </w:rPr>
  </w:style>
  <w:style w:type="paragraph" w:styleId="Ttulo9">
    <w:name w:val="heading 9"/>
    <w:basedOn w:val="Normal"/>
    <w:next w:val="Normal"/>
    <w:link w:val="Ttulo9Car"/>
    <w:uiPriority w:val="9"/>
    <w:unhideWhenUsed/>
    <w:qFormat/>
    <w:rsid w:val="004C631B"/>
    <w:pPr>
      <w:widowControl/>
      <w:tabs>
        <w:tab w:val="num" w:pos="6480"/>
      </w:tabs>
      <w:autoSpaceDE/>
      <w:autoSpaceDN/>
      <w:spacing w:before="240" w:after="60"/>
      <w:ind w:left="6480" w:hanging="720"/>
      <w:outlineLvl w:val="8"/>
    </w:pPr>
    <w:rPr>
      <w:rFonts w:asciiTheme="majorHAnsi" w:eastAsiaTheme="majorEastAsia" w:hAnsiTheme="majorHAnsi" w:cstheme="majorBidi"/>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qFormat/>
    <w:rPr>
      <w:sz w:val="20"/>
      <w:szCs w:val="20"/>
    </w:rPr>
  </w:style>
  <w:style w:type="paragraph" w:styleId="Ttulo">
    <w:name w:val="Title"/>
    <w:basedOn w:val="Normal"/>
    <w:link w:val="TtuloCar"/>
    <w:uiPriority w:val="10"/>
    <w:qFormat/>
    <w:pPr>
      <w:spacing w:before="99"/>
      <w:ind w:left="2110" w:right="2014" w:firstLine="7"/>
      <w:jc w:val="center"/>
    </w:pPr>
    <w:rPr>
      <w:rFonts w:ascii="Georgia" w:eastAsia="Georgia" w:hAnsi="Georgia" w:cs="Georgia"/>
      <w:b/>
      <w:bCs/>
      <w:sz w:val="110"/>
      <w:szCs w:val="110"/>
    </w:rPr>
  </w:style>
  <w:style w:type="paragraph" w:styleId="Prrafodelista">
    <w:name w:val="List Paragraph"/>
    <w:basedOn w:val="Normal"/>
    <w:uiPriority w:val="34"/>
    <w:qFormat/>
    <w:pPr>
      <w:spacing w:before="121"/>
      <w:ind w:left="966" w:hanging="360"/>
      <w:jc w:val="both"/>
    </w:pPr>
  </w:style>
  <w:style w:type="paragraph" w:customStyle="1" w:styleId="TableParagraph">
    <w:name w:val="Table Paragraph"/>
    <w:basedOn w:val="Normal"/>
    <w:uiPriority w:val="1"/>
    <w:qFormat/>
    <w:pPr>
      <w:ind w:left="107"/>
    </w:pPr>
    <w:rPr>
      <w:rFonts w:ascii="Cambria" w:eastAsia="Cambria" w:hAnsi="Cambria" w:cs="Cambria"/>
    </w:rPr>
  </w:style>
  <w:style w:type="paragraph" w:styleId="Encabezado">
    <w:name w:val="header"/>
    <w:basedOn w:val="Normal"/>
    <w:link w:val="EncabezadoCar"/>
    <w:uiPriority w:val="99"/>
    <w:unhideWhenUsed/>
    <w:rsid w:val="00835B2C"/>
    <w:pPr>
      <w:tabs>
        <w:tab w:val="center" w:pos="4419"/>
        <w:tab w:val="right" w:pos="8838"/>
      </w:tabs>
    </w:pPr>
  </w:style>
  <w:style w:type="character" w:customStyle="1" w:styleId="EncabezadoCar">
    <w:name w:val="Encabezado Car"/>
    <w:basedOn w:val="Fuentedeprrafopredeter"/>
    <w:link w:val="Encabezado"/>
    <w:uiPriority w:val="99"/>
    <w:rsid w:val="00835B2C"/>
    <w:rPr>
      <w:rFonts w:ascii="Arial MT" w:eastAsia="Arial MT" w:hAnsi="Arial MT" w:cs="Arial MT"/>
      <w:lang w:val="es-ES"/>
    </w:rPr>
  </w:style>
  <w:style w:type="paragraph" w:styleId="Piedepgina">
    <w:name w:val="footer"/>
    <w:basedOn w:val="Normal"/>
    <w:link w:val="PiedepginaCar"/>
    <w:uiPriority w:val="99"/>
    <w:unhideWhenUsed/>
    <w:rsid w:val="00835B2C"/>
    <w:pPr>
      <w:tabs>
        <w:tab w:val="center" w:pos="4419"/>
        <w:tab w:val="right" w:pos="8838"/>
      </w:tabs>
    </w:pPr>
  </w:style>
  <w:style w:type="character" w:customStyle="1" w:styleId="PiedepginaCar">
    <w:name w:val="Pie de página Car"/>
    <w:basedOn w:val="Fuentedeprrafopredeter"/>
    <w:link w:val="Piedepgina"/>
    <w:uiPriority w:val="99"/>
    <w:rsid w:val="00835B2C"/>
    <w:rPr>
      <w:rFonts w:ascii="Arial MT" w:eastAsia="Arial MT" w:hAnsi="Arial MT" w:cs="Arial MT"/>
      <w:lang w:val="es-ES"/>
    </w:rPr>
  </w:style>
  <w:style w:type="character" w:customStyle="1" w:styleId="TextoindependienteCar">
    <w:name w:val="Texto independiente Car"/>
    <w:basedOn w:val="Fuentedeprrafopredeter"/>
    <w:link w:val="Textoindependiente"/>
    <w:rsid w:val="00F97BC2"/>
    <w:rPr>
      <w:rFonts w:ascii="Arial MT" w:eastAsia="Arial MT" w:hAnsi="Arial MT" w:cs="Arial MT"/>
      <w:sz w:val="20"/>
      <w:szCs w:val="20"/>
      <w:lang w:val="es-ES"/>
    </w:rPr>
  </w:style>
  <w:style w:type="table" w:styleId="Tablaconcuadrcula">
    <w:name w:val="Table Grid"/>
    <w:basedOn w:val="Tablanormal"/>
    <w:uiPriority w:val="59"/>
    <w:rsid w:val="00E419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rsid w:val="004C631B"/>
    <w:rPr>
      <w:rFonts w:asciiTheme="majorHAnsi" w:eastAsiaTheme="majorEastAsia" w:hAnsiTheme="majorHAnsi" w:cstheme="majorBidi"/>
      <w:b/>
      <w:bCs/>
      <w:i/>
      <w:iCs/>
      <w:sz w:val="28"/>
      <w:szCs w:val="28"/>
      <w:lang w:val="es-ES"/>
    </w:rPr>
  </w:style>
  <w:style w:type="character" w:customStyle="1" w:styleId="Ttulo3Car">
    <w:name w:val="Título 3 Car"/>
    <w:basedOn w:val="Fuentedeprrafopredeter"/>
    <w:link w:val="Ttulo3"/>
    <w:uiPriority w:val="9"/>
    <w:rsid w:val="004C631B"/>
    <w:rPr>
      <w:rFonts w:asciiTheme="majorHAnsi" w:eastAsiaTheme="majorEastAsia" w:hAnsiTheme="majorHAnsi" w:cstheme="majorBidi"/>
      <w:b/>
      <w:bCs/>
      <w:sz w:val="26"/>
      <w:szCs w:val="26"/>
      <w:lang w:val="es-ES"/>
    </w:rPr>
  </w:style>
  <w:style w:type="character" w:customStyle="1" w:styleId="Ttulo4Car">
    <w:name w:val="Título 4 Car"/>
    <w:basedOn w:val="Fuentedeprrafopredeter"/>
    <w:link w:val="Ttulo4"/>
    <w:uiPriority w:val="9"/>
    <w:rsid w:val="004C631B"/>
    <w:rPr>
      <w:rFonts w:eastAsiaTheme="minorEastAsia"/>
      <w:b/>
      <w:bCs/>
      <w:sz w:val="28"/>
      <w:szCs w:val="28"/>
      <w:lang w:val="es-ES"/>
    </w:rPr>
  </w:style>
  <w:style w:type="character" w:customStyle="1" w:styleId="Ttulo5Car">
    <w:name w:val="Título 5 Car"/>
    <w:basedOn w:val="Fuentedeprrafopredeter"/>
    <w:link w:val="Ttulo5"/>
    <w:uiPriority w:val="9"/>
    <w:rsid w:val="004C631B"/>
    <w:rPr>
      <w:rFonts w:eastAsiaTheme="minorEastAsia"/>
      <w:b/>
      <w:bCs/>
      <w:i/>
      <w:iCs/>
      <w:sz w:val="26"/>
      <w:szCs w:val="26"/>
      <w:lang w:val="es-ES"/>
    </w:rPr>
  </w:style>
  <w:style w:type="character" w:customStyle="1" w:styleId="Ttulo6Car">
    <w:name w:val="Título 6 Car"/>
    <w:basedOn w:val="Fuentedeprrafopredeter"/>
    <w:link w:val="Ttulo6"/>
    <w:rsid w:val="004C631B"/>
    <w:rPr>
      <w:rFonts w:ascii="Times New Roman" w:eastAsia="Times New Roman" w:hAnsi="Times New Roman" w:cs="Times New Roman"/>
      <w:b/>
      <w:bCs/>
      <w:lang w:val="es-ES"/>
    </w:rPr>
  </w:style>
  <w:style w:type="character" w:customStyle="1" w:styleId="Ttulo7Car">
    <w:name w:val="Título 7 Car"/>
    <w:basedOn w:val="Fuentedeprrafopredeter"/>
    <w:link w:val="Ttulo7"/>
    <w:uiPriority w:val="9"/>
    <w:rsid w:val="004C631B"/>
    <w:rPr>
      <w:rFonts w:eastAsiaTheme="minorEastAsia"/>
      <w:sz w:val="24"/>
      <w:szCs w:val="24"/>
      <w:lang w:val="es-ES"/>
    </w:rPr>
  </w:style>
  <w:style w:type="character" w:customStyle="1" w:styleId="Ttulo8Car">
    <w:name w:val="Título 8 Car"/>
    <w:basedOn w:val="Fuentedeprrafopredeter"/>
    <w:link w:val="Ttulo8"/>
    <w:uiPriority w:val="9"/>
    <w:rsid w:val="004C631B"/>
    <w:rPr>
      <w:rFonts w:eastAsiaTheme="minorEastAsia"/>
      <w:i/>
      <w:iCs/>
      <w:sz w:val="24"/>
      <w:szCs w:val="24"/>
      <w:lang w:val="es-ES"/>
    </w:rPr>
  </w:style>
  <w:style w:type="character" w:customStyle="1" w:styleId="Ttulo9Car">
    <w:name w:val="Título 9 Car"/>
    <w:basedOn w:val="Fuentedeprrafopredeter"/>
    <w:link w:val="Ttulo9"/>
    <w:uiPriority w:val="9"/>
    <w:rsid w:val="004C631B"/>
    <w:rPr>
      <w:rFonts w:asciiTheme="majorHAnsi" w:eastAsiaTheme="majorEastAsia" w:hAnsiTheme="majorHAnsi" w:cstheme="majorBidi"/>
      <w:lang w:val="es-ES"/>
    </w:rPr>
  </w:style>
  <w:style w:type="character" w:customStyle="1" w:styleId="Ttulo1Car">
    <w:name w:val="Título 1 Car"/>
    <w:basedOn w:val="Fuentedeprrafopredeter"/>
    <w:link w:val="Ttulo1"/>
    <w:uiPriority w:val="9"/>
    <w:rsid w:val="004C631B"/>
    <w:rPr>
      <w:rFonts w:ascii="Arial" w:eastAsia="Arial" w:hAnsi="Arial" w:cs="Arial"/>
      <w:b/>
      <w:bCs/>
      <w:sz w:val="20"/>
      <w:szCs w:val="20"/>
      <w:lang w:val="es-MX"/>
    </w:rPr>
  </w:style>
  <w:style w:type="table" w:customStyle="1" w:styleId="TableGrid">
    <w:name w:val="TableGrid"/>
    <w:rsid w:val="00F53E98"/>
    <w:pPr>
      <w:widowControl/>
      <w:autoSpaceDE/>
      <w:autoSpaceDN/>
    </w:pPr>
    <w:rPr>
      <w:rFonts w:eastAsiaTheme="minorEastAsia"/>
      <w:lang w:val="es-MX" w:eastAsia="es-MX"/>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655F83"/>
  </w:style>
  <w:style w:type="numbering" w:customStyle="1" w:styleId="Sinlista2">
    <w:name w:val="Sin lista2"/>
    <w:next w:val="Sinlista"/>
    <w:uiPriority w:val="99"/>
    <w:semiHidden/>
    <w:unhideWhenUsed/>
    <w:rsid w:val="00665ADC"/>
  </w:style>
  <w:style w:type="numbering" w:customStyle="1" w:styleId="Sinlista3">
    <w:name w:val="Sin lista3"/>
    <w:next w:val="Sinlista"/>
    <w:uiPriority w:val="99"/>
    <w:semiHidden/>
    <w:unhideWhenUsed/>
    <w:rsid w:val="004D7427"/>
  </w:style>
  <w:style w:type="numbering" w:customStyle="1" w:styleId="Sinlista4">
    <w:name w:val="Sin lista4"/>
    <w:next w:val="Sinlista"/>
    <w:uiPriority w:val="99"/>
    <w:semiHidden/>
    <w:unhideWhenUsed/>
    <w:rsid w:val="00B1263E"/>
  </w:style>
  <w:style w:type="numbering" w:customStyle="1" w:styleId="Sinlista5">
    <w:name w:val="Sin lista5"/>
    <w:next w:val="Sinlista"/>
    <w:uiPriority w:val="99"/>
    <w:semiHidden/>
    <w:unhideWhenUsed/>
    <w:rsid w:val="00A35CB5"/>
  </w:style>
  <w:style w:type="numbering" w:customStyle="1" w:styleId="Sinlista6">
    <w:name w:val="Sin lista6"/>
    <w:next w:val="Sinlista"/>
    <w:uiPriority w:val="99"/>
    <w:semiHidden/>
    <w:unhideWhenUsed/>
    <w:rsid w:val="002C4CB1"/>
  </w:style>
  <w:style w:type="paragraph" w:customStyle="1" w:styleId="footnotedescription">
    <w:name w:val="footnote description"/>
    <w:next w:val="Normal"/>
    <w:link w:val="footnotedescriptionChar"/>
    <w:hidden/>
    <w:rsid w:val="00662DA5"/>
    <w:pPr>
      <w:widowControl/>
      <w:autoSpaceDE/>
      <w:autoSpaceDN/>
      <w:spacing w:after="5" w:line="258" w:lineRule="auto"/>
    </w:pPr>
    <w:rPr>
      <w:rFonts w:ascii="Arial" w:eastAsia="Arial" w:hAnsi="Arial" w:cs="Arial"/>
      <w:color w:val="0000FF"/>
      <w:sz w:val="18"/>
      <w:u w:val="single" w:color="0000FF"/>
      <w:lang w:val="es-MX" w:eastAsia="es-MX"/>
    </w:rPr>
  </w:style>
  <w:style w:type="character" w:customStyle="1" w:styleId="footnotedescriptionChar">
    <w:name w:val="footnote description Char"/>
    <w:link w:val="footnotedescription"/>
    <w:rsid w:val="00662DA5"/>
    <w:rPr>
      <w:rFonts w:ascii="Arial" w:eastAsia="Arial" w:hAnsi="Arial" w:cs="Arial"/>
      <w:color w:val="0000FF"/>
      <w:sz w:val="18"/>
      <w:u w:val="single" w:color="0000FF"/>
      <w:lang w:val="es-MX" w:eastAsia="es-MX"/>
    </w:rPr>
  </w:style>
  <w:style w:type="character" w:customStyle="1" w:styleId="footnotemark">
    <w:name w:val="footnote mark"/>
    <w:hidden/>
    <w:rsid w:val="00662DA5"/>
    <w:rPr>
      <w:rFonts w:ascii="Arial" w:eastAsia="Arial" w:hAnsi="Arial" w:cs="Arial"/>
      <w:color w:val="000000"/>
      <w:sz w:val="18"/>
      <w:vertAlign w:val="superscript"/>
    </w:rPr>
  </w:style>
  <w:style w:type="character" w:styleId="Hipervnculo">
    <w:name w:val="Hyperlink"/>
    <w:basedOn w:val="Fuentedeprrafopredeter"/>
    <w:uiPriority w:val="99"/>
    <w:unhideWhenUsed/>
    <w:rsid w:val="00662DA5"/>
    <w:rPr>
      <w:color w:val="0000FF" w:themeColor="hyperlink"/>
      <w:u w:val="single"/>
    </w:rPr>
  </w:style>
  <w:style w:type="character" w:customStyle="1" w:styleId="TtuloCar">
    <w:name w:val="Título Car"/>
    <w:basedOn w:val="Fuentedeprrafopredeter"/>
    <w:link w:val="Ttulo"/>
    <w:uiPriority w:val="10"/>
    <w:rsid w:val="0015374E"/>
    <w:rPr>
      <w:rFonts w:ascii="Georgia" w:eastAsia="Georgia" w:hAnsi="Georgia" w:cs="Georgia"/>
      <w:b/>
      <w:bCs/>
      <w:sz w:val="110"/>
      <w:szCs w:val="110"/>
      <w:lang w:val="es-MX"/>
    </w:rPr>
  </w:style>
  <w:style w:type="numbering" w:customStyle="1" w:styleId="Sinlista7">
    <w:name w:val="Sin lista7"/>
    <w:next w:val="Sinlista"/>
    <w:uiPriority w:val="99"/>
    <w:semiHidden/>
    <w:unhideWhenUsed/>
    <w:rsid w:val="00531F1D"/>
  </w:style>
  <w:style w:type="character" w:styleId="Hipervnculovisitado">
    <w:name w:val="FollowedHyperlink"/>
    <w:basedOn w:val="Fuentedeprrafopredeter"/>
    <w:uiPriority w:val="99"/>
    <w:semiHidden/>
    <w:unhideWhenUsed/>
    <w:rsid w:val="00DC7FC7"/>
    <w:rPr>
      <w:color w:val="800080" w:themeColor="followedHyperlink"/>
      <w:u w:val="single"/>
    </w:rPr>
  </w:style>
  <w:style w:type="numbering" w:customStyle="1" w:styleId="Sinlista8">
    <w:name w:val="Sin lista8"/>
    <w:next w:val="Sinlista"/>
    <w:uiPriority w:val="99"/>
    <w:semiHidden/>
    <w:unhideWhenUsed/>
    <w:rsid w:val="00B44469"/>
  </w:style>
  <w:style w:type="numbering" w:customStyle="1" w:styleId="Sinlista9">
    <w:name w:val="Sin lista9"/>
    <w:next w:val="Sinlista"/>
    <w:uiPriority w:val="99"/>
    <w:semiHidden/>
    <w:unhideWhenUsed/>
    <w:rsid w:val="00351865"/>
  </w:style>
  <w:style w:type="numbering" w:customStyle="1" w:styleId="Sinlista10">
    <w:name w:val="Sin lista10"/>
    <w:next w:val="Sinlista"/>
    <w:uiPriority w:val="99"/>
    <w:semiHidden/>
    <w:unhideWhenUsed/>
    <w:rsid w:val="009E0893"/>
  </w:style>
  <w:style w:type="character" w:customStyle="1" w:styleId="normaltextrun">
    <w:name w:val="normaltextrun"/>
    <w:basedOn w:val="Fuentedeprrafopredeter"/>
    <w:rsid w:val="0030285F"/>
  </w:style>
  <w:style w:type="paragraph" w:customStyle="1" w:styleId="paragraph">
    <w:name w:val="paragraph"/>
    <w:basedOn w:val="Normal"/>
    <w:rsid w:val="00672393"/>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eop">
    <w:name w:val="eop"/>
    <w:basedOn w:val="Fuentedeprrafopredeter"/>
    <w:rsid w:val="00672393"/>
  </w:style>
  <w:style w:type="paragraph" w:customStyle="1" w:styleId="Estilo1">
    <w:name w:val="Estilo1"/>
    <w:basedOn w:val="Normal"/>
    <w:link w:val="Estilo1Car"/>
    <w:rsid w:val="000E173E"/>
    <w:pPr>
      <w:widowControl/>
      <w:autoSpaceDE/>
      <w:autoSpaceDN/>
      <w:jc w:val="both"/>
    </w:pPr>
    <w:rPr>
      <w:rFonts w:ascii="Arial" w:eastAsia="Times New Roman" w:hAnsi="Arial" w:cs="Times New Roman"/>
      <w:sz w:val="20"/>
      <w:szCs w:val="20"/>
    </w:rPr>
  </w:style>
  <w:style w:type="character" w:customStyle="1" w:styleId="Estilo1Car">
    <w:name w:val="Estilo1 Car"/>
    <w:basedOn w:val="Fuentedeprrafopredeter"/>
    <w:link w:val="Estilo1"/>
    <w:rsid w:val="000E173E"/>
    <w:rPr>
      <w:rFonts w:ascii="Arial" w:eastAsia="Times New Roman" w:hAnsi="Arial" w:cs="Times New Roman"/>
      <w:sz w:val="20"/>
      <w:szCs w:val="20"/>
      <w:lang w:val="es-MX"/>
    </w:rPr>
  </w:style>
  <w:style w:type="paragraph" w:styleId="Subttulo">
    <w:name w:val="Subtitle"/>
    <w:basedOn w:val="Normal"/>
    <w:next w:val="Normal"/>
    <w:link w:val="SubttuloCar"/>
    <w:uiPriority w:val="11"/>
    <w:qFormat/>
    <w:rsid w:val="005A0FE0"/>
    <w:pPr>
      <w:widowControl/>
      <w:autoSpaceDE/>
      <w:autoSpaceDN/>
      <w:spacing w:after="160" w:line="259" w:lineRule="auto"/>
    </w:pPr>
    <w:rPr>
      <w:rFonts w:asciiTheme="minorHAnsi" w:eastAsiaTheme="minorEastAsia" w:hAnsiTheme="minorHAnsi" w:cstheme="minorBidi"/>
      <w:color w:val="5A5A5A"/>
    </w:rPr>
  </w:style>
  <w:style w:type="character" w:customStyle="1" w:styleId="SubttuloCar">
    <w:name w:val="Subtítulo Car"/>
    <w:basedOn w:val="Fuentedeprrafopredeter"/>
    <w:link w:val="Subttulo"/>
    <w:uiPriority w:val="11"/>
    <w:rsid w:val="005A0FE0"/>
    <w:rPr>
      <w:rFonts w:eastAsiaTheme="minorEastAsia"/>
      <w:color w:val="5A5A5A"/>
      <w:lang w:val="es-MX"/>
    </w:rPr>
  </w:style>
  <w:style w:type="paragraph" w:styleId="Cita">
    <w:name w:val="Quote"/>
    <w:basedOn w:val="Normal"/>
    <w:next w:val="Normal"/>
    <w:link w:val="CitaCar"/>
    <w:uiPriority w:val="29"/>
    <w:qFormat/>
    <w:rsid w:val="005A0FE0"/>
    <w:pPr>
      <w:widowControl/>
      <w:autoSpaceDE/>
      <w:autoSpaceDN/>
      <w:spacing w:before="200" w:after="160" w:line="259" w:lineRule="auto"/>
      <w:ind w:left="864" w:right="864"/>
      <w:jc w:val="center"/>
    </w:pPr>
    <w:rPr>
      <w:rFonts w:asciiTheme="minorHAnsi" w:eastAsiaTheme="minorHAnsi" w:hAnsiTheme="minorHAnsi" w:cstheme="minorBidi"/>
      <w:i/>
      <w:iCs/>
      <w:color w:val="404040" w:themeColor="text1" w:themeTint="BF"/>
    </w:rPr>
  </w:style>
  <w:style w:type="character" w:customStyle="1" w:styleId="CitaCar">
    <w:name w:val="Cita Car"/>
    <w:basedOn w:val="Fuentedeprrafopredeter"/>
    <w:link w:val="Cita"/>
    <w:uiPriority w:val="29"/>
    <w:rsid w:val="005A0FE0"/>
    <w:rPr>
      <w:i/>
      <w:iCs/>
      <w:color w:val="404040" w:themeColor="text1" w:themeTint="BF"/>
      <w:lang w:val="es-MX"/>
    </w:rPr>
  </w:style>
  <w:style w:type="paragraph" w:styleId="Citadestacada">
    <w:name w:val="Intense Quote"/>
    <w:basedOn w:val="Normal"/>
    <w:next w:val="Normal"/>
    <w:link w:val="CitadestacadaCar"/>
    <w:uiPriority w:val="30"/>
    <w:qFormat/>
    <w:rsid w:val="005A0FE0"/>
    <w:pPr>
      <w:widowControl/>
      <w:autoSpaceDE/>
      <w:autoSpaceDN/>
      <w:spacing w:before="360" w:after="360" w:line="259" w:lineRule="auto"/>
      <w:ind w:left="864" w:right="864"/>
      <w:jc w:val="center"/>
    </w:pPr>
    <w:rPr>
      <w:rFonts w:asciiTheme="minorHAnsi" w:eastAsiaTheme="minorHAnsi" w:hAnsiTheme="minorHAnsi" w:cstheme="minorBidi"/>
      <w:i/>
      <w:iCs/>
      <w:color w:val="4F81BD" w:themeColor="accent1"/>
    </w:rPr>
  </w:style>
  <w:style w:type="character" w:customStyle="1" w:styleId="CitadestacadaCar">
    <w:name w:val="Cita destacada Car"/>
    <w:basedOn w:val="Fuentedeprrafopredeter"/>
    <w:link w:val="Citadestacada"/>
    <w:uiPriority w:val="30"/>
    <w:rsid w:val="005A0FE0"/>
    <w:rPr>
      <w:i/>
      <w:iCs/>
      <w:color w:val="4F81BD" w:themeColor="accent1"/>
      <w:lang w:val="es-MX"/>
    </w:rPr>
  </w:style>
  <w:style w:type="paragraph" w:styleId="TDC1">
    <w:name w:val="toc 1"/>
    <w:basedOn w:val="Normal"/>
    <w:next w:val="Normal"/>
    <w:uiPriority w:val="39"/>
    <w:unhideWhenUsed/>
    <w:rsid w:val="005A0FE0"/>
    <w:pPr>
      <w:widowControl/>
      <w:autoSpaceDE/>
      <w:autoSpaceDN/>
      <w:spacing w:after="100" w:line="259" w:lineRule="auto"/>
    </w:pPr>
    <w:rPr>
      <w:rFonts w:asciiTheme="minorHAnsi" w:eastAsiaTheme="minorHAnsi" w:hAnsiTheme="minorHAnsi" w:cstheme="minorBidi"/>
    </w:rPr>
  </w:style>
  <w:style w:type="paragraph" w:styleId="TDC2">
    <w:name w:val="toc 2"/>
    <w:basedOn w:val="Normal"/>
    <w:next w:val="Normal"/>
    <w:uiPriority w:val="39"/>
    <w:unhideWhenUsed/>
    <w:rsid w:val="005A0FE0"/>
    <w:pPr>
      <w:widowControl/>
      <w:autoSpaceDE/>
      <w:autoSpaceDN/>
      <w:spacing w:after="100" w:line="259" w:lineRule="auto"/>
      <w:ind w:left="220"/>
    </w:pPr>
    <w:rPr>
      <w:rFonts w:asciiTheme="minorHAnsi" w:eastAsiaTheme="minorHAnsi" w:hAnsiTheme="minorHAnsi" w:cstheme="minorBidi"/>
    </w:rPr>
  </w:style>
  <w:style w:type="paragraph" w:styleId="TDC3">
    <w:name w:val="toc 3"/>
    <w:basedOn w:val="Normal"/>
    <w:next w:val="Normal"/>
    <w:uiPriority w:val="39"/>
    <w:unhideWhenUsed/>
    <w:rsid w:val="005A0FE0"/>
    <w:pPr>
      <w:widowControl/>
      <w:autoSpaceDE/>
      <w:autoSpaceDN/>
      <w:spacing w:after="100" w:line="259" w:lineRule="auto"/>
      <w:ind w:left="440"/>
    </w:pPr>
    <w:rPr>
      <w:rFonts w:asciiTheme="minorHAnsi" w:eastAsiaTheme="minorHAnsi" w:hAnsiTheme="minorHAnsi" w:cstheme="minorBidi"/>
    </w:rPr>
  </w:style>
  <w:style w:type="paragraph" w:styleId="TDC4">
    <w:name w:val="toc 4"/>
    <w:basedOn w:val="Normal"/>
    <w:next w:val="Normal"/>
    <w:uiPriority w:val="39"/>
    <w:unhideWhenUsed/>
    <w:rsid w:val="005A0FE0"/>
    <w:pPr>
      <w:widowControl/>
      <w:autoSpaceDE/>
      <w:autoSpaceDN/>
      <w:spacing w:after="100" w:line="259" w:lineRule="auto"/>
      <w:ind w:left="660"/>
    </w:pPr>
    <w:rPr>
      <w:rFonts w:asciiTheme="minorHAnsi" w:eastAsiaTheme="minorHAnsi" w:hAnsiTheme="minorHAnsi" w:cstheme="minorBidi"/>
    </w:rPr>
  </w:style>
  <w:style w:type="paragraph" w:styleId="TDC5">
    <w:name w:val="toc 5"/>
    <w:basedOn w:val="Normal"/>
    <w:next w:val="Normal"/>
    <w:uiPriority w:val="39"/>
    <w:unhideWhenUsed/>
    <w:rsid w:val="005A0FE0"/>
    <w:pPr>
      <w:widowControl/>
      <w:autoSpaceDE/>
      <w:autoSpaceDN/>
      <w:spacing w:after="100" w:line="259" w:lineRule="auto"/>
      <w:ind w:left="880"/>
    </w:pPr>
    <w:rPr>
      <w:rFonts w:asciiTheme="minorHAnsi" w:eastAsiaTheme="minorHAnsi" w:hAnsiTheme="minorHAnsi" w:cstheme="minorBidi"/>
    </w:rPr>
  </w:style>
  <w:style w:type="paragraph" w:styleId="TDC6">
    <w:name w:val="toc 6"/>
    <w:basedOn w:val="Normal"/>
    <w:next w:val="Normal"/>
    <w:uiPriority w:val="39"/>
    <w:unhideWhenUsed/>
    <w:rsid w:val="005A0FE0"/>
    <w:pPr>
      <w:widowControl/>
      <w:autoSpaceDE/>
      <w:autoSpaceDN/>
      <w:spacing w:after="100" w:line="259" w:lineRule="auto"/>
      <w:ind w:left="1100"/>
    </w:pPr>
    <w:rPr>
      <w:rFonts w:asciiTheme="minorHAnsi" w:eastAsiaTheme="minorHAnsi" w:hAnsiTheme="minorHAnsi" w:cstheme="minorBidi"/>
    </w:rPr>
  </w:style>
  <w:style w:type="paragraph" w:styleId="TDC7">
    <w:name w:val="toc 7"/>
    <w:basedOn w:val="Normal"/>
    <w:next w:val="Normal"/>
    <w:uiPriority w:val="39"/>
    <w:unhideWhenUsed/>
    <w:rsid w:val="005A0FE0"/>
    <w:pPr>
      <w:widowControl/>
      <w:autoSpaceDE/>
      <w:autoSpaceDN/>
      <w:spacing w:after="100" w:line="259" w:lineRule="auto"/>
      <w:ind w:left="1320"/>
    </w:pPr>
    <w:rPr>
      <w:rFonts w:asciiTheme="minorHAnsi" w:eastAsiaTheme="minorHAnsi" w:hAnsiTheme="minorHAnsi" w:cstheme="minorBidi"/>
    </w:rPr>
  </w:style>
  <w:style w:type="paragraph" w:styleId="TDC8">
    <w:name w:val="toc 8"/>
    <w:basedOn w:val="Normal"/>
    <w:next w:val="Normal"/>
    <w:uiPriority w:val="39"/>
    <w:unhideWhenUsed/>
    <w:rsid w:val="005A0FE0"/>
    <w:pPr>
      <w:widowControl/>
      <w:autoSpaceDE/>
      <w:autoSpaceDN/>
      <w:spacing w:after="100" w:line="259" w:lineRule="auto"/>
      <w:ind w:left="1540"/>
    </w:pPr>
    <w:rPr>
      <w:rFonts w:asciiTheme="minorHAnsi" w:eastAsiaTheme="minorHAnsi" w:hAnsiTheme="minorHAnsi" w:cstheme="minorBidi"/>
    </w:rPr>
  </w:style>
  <w:style w:type="paragraph" w:styleId="TDC9">
    <w:name w:val="toc 9"/>
    <w:basedOn w:val="Normal"/>
    <w:next w:val="Normal"/>
    <w:uiPriority w:val="39"/>
    <w:unhideWhenUsed/>
    <w:rsid w:val="005A0FE0"/>
    <w:pPr>
      <w:widowControl/>
      <w:autoSpaceDE/>
      <w:autoSpaceDN/>
      <w:spacing w:after="100" w:line="259" w:lineRule="auto"/>
      <w:ind w:left="1760"/>
    </w:pPr>
    <w:rPr>
      <w:rFonts w:asciiTheme="minorHAnsi" w:eastAsiaTheme="minorHAnsi" w:hAnsiTheme="minorHAnsi" w:cstheme="minorBidi"/>
    </w:rPr>
  </w:style>
  <w:style w:type="paragraph" w:styleId="Textonotaalfinal">
    <w:name w:val="endnote text"/>
    <w:basedOn w:val="Normal"/>
    <w:link w:val="Textonotaalfinal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alfinalCar">
    <w:name w:val="Texto nota al final Car"/>
    <w:basedOn w:val="Fuentedeprrafopredeter"/>
    <w:link w:val="Textonotaalfinal"/>
    <w:uiPriority w:val="99"/>
    <w:semiHidden/>
    <w:rsid w:val="005A0FE0"/>
    <w:rPr>
      <w:sz w:val="20"/>
      <w:szCs w:val="20"/>
      <w:lang w:val="es-MX"/>
    </w:rPr>
  </w:style>
  <w:style w:type="paragraph" w:styleId="Textonotapie">
    <w:name w:val="footnote text"/>
    <w:basedOn w:val="Normal"/>
    <w:link w:val="Textonotapie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pieCar">
    <w:name w:val="Texto nota pie Car"/>
    <w:basedOn w:val="Fuentedeprrafopredeter"/>
    <w:link w:val="Textonotapie"/>
    <w:uiPriority w:val="99"/>
    <w:semiHidden/>
    <w:rsid w:val="005A0FE0"/>
    <w:rPr>
      <w:sz w:val="20"/>
      <w:szCs w:val="20"/>
      <w:lang w:val="es-MX"/>
    </w:rPr>
  </w:style>
  <w:style w:type="character" w:styleId="Refdecomentario">
    <w:name w:val="annotation reference"/>
    <w:basedOn w:val="Fuentedeprrafopredeter"/>
    <w:uiPriority w:val="99"/>
    <w:semiHidden/>
    <w:unhideWhenUsed/>
    <w:rsid w:val="002B71C8"/>
    <w:rPr>
      <w:sz w:val="16"/>
      <w:szCs w:val="16"/>
    </w:rPr>
  </w:style>
  <w:style w:type="paragraph" w:styleId="Textocomentario">
    <w:name w:val="annotation text"/>
    <w:basedOn w:val="Normal"/>
    <w:link w:val="TextocomentarioCar"/>
    <w:uiPriority w:val="99"/>
    <w:semiHidden/>
    <w:unhideWhenUsed/>
    <w:rsid w:val="002B71C8"/>
    <w:pPr>
      <w:widowControl/>
      <w:autoSpaceDE/>
      <w:autoSpaceDN/>
    </w:pPr>
    <w:rPr>
      <w:rFonts w:ascii="Times New Roman" w:eastAsia="Times New Roman" w:hAnsi="Times New Roman" w:cs="Times New Roman"/>
      <w:sz w:val="20"/>
      <w:szCs w:val="20"/>
    </w:rPr>
  </w:style>
  <w:style w:type="character" w:customStyle="1" w:styleId="TextocomentarioCar">
    <w:name w:val="Texto comentario Car"/>
    <w:basedOn w:val="Fuentedeprrafopredeter"/>
    <w:link w:val="Textocomentario"/>
    <w:uiPriority w:val="99"/>
    <w:semiHidden/>
    <w:rsid w:val="002B71C8"/>
    <w:rPr>
      <w:rFonts w:ascii="Times New Roman" w:eastAsia="Times New Roman" w:hAnsi="Times New Roman" w:cs="Times New Roman"/>
      <w:sz w:val="20"/>
      <w:szCs w:val="20"/>
      <w:lang w:val="es-MX"/>
    </w:rPr>
  </w:style>
  <w:style w:type="paragraph" w:styleId="Asuntodelcomentario">
    <w:name w:val="annotation subject"/>
    <w:basedOn w:val="Textocomentario"/>
    <w:next w:val="Textocomentario"/>
    <w:link w:val="AsuntodelcomentarioCar"/>
    <w:uiPriority w:val="99"/>
    <w:semiHidden/>
    <w:unhideWhenUsed/>
    <w:rsid w:val="002B71C8"/>
    <w:rPr>
      <w:b/>
      <w:bCs/>
    </w:rPr>
  </w:style>
  <w:style w:type="character" w:customStyle="1" w:styleId="AsuntodelcomentarioCar">
    <w:name w:val="Asunto del comentario Car"/>
    <w:basedOn w:val="TextocomentarioCar"/>
    <w:link w:val="Asuntodelcomentario"/>
    <w:uiPriority w:val="99"/>
    <w:semiHidden/>
    <w:rsid w:val="002B71C8"/>
    <w:rPr>
      <w:rFonts w:ascii="Times New Roman" w:eastAsia="Times New Roman" w:hAnsi="Times New Roman" w:cs="Times New Roman"/>
      <w:b/>
      <w:bCs/>
      <w:sz w:val="20"/>
      <w:szCs w:val="20"/>
      <w:lang w:val="es-MX"/>
    </w:rPr>
  </w:style>
  <w:style w:type="paragraph" w:styleId="Textodeglobo">
    <w:name w:val="Balloon Text"/>
    <w:basedOn w:val="Normal"/>
    <w:link w:val="TextodegloboCar"/>
    <w:uiPriority w:val="99"/>
    <w:semiHidden/>
    <w:unhideWhenUsed/>
    <w:rsid w:val="002B71C8"/>
    <w:pPr>
      <w:widowControl/>
      <w:autoSpaceDE/>
      <w:autoSpaceDN/>
    </w:pPr>
    <w:rPr>
      <w:rFonts w:ascii="Segoe UI" w:eastAsia="Times New Roman" w:hAnsi="Segoe UI" w:cs="Segoe UI"/>
      <w:sz w:val="18"/>
      <w:szCs w:val="18"/>
    </w:rPr>
  </w:style>
  <w:style w:type="character" w:customStyle="1" w:styleId="TextodegloboCar">
    <w:name w:val="Texto de globo Car"/>
    <w:basedOn w:val="Fuentedeprrafopredeter"/>
    <w:link w:val="Textodeglobo"/>
    <w:uiPriority w:val="99"/>
    <w:semiHidden/>
    <w:rsid w:val="002B71C8"/>
    <w:rPr>
      <w:rFonts w:ascii="Segoe UI" w:eastAsia="Times New Roman" w:hAnsi="Segoe UI" w:cs="Segoe UI"/>
      <w:sz w:val="18"/>
      <w:szCs w:val="18"/>
      <w:lang w:val="es-MX"/>
    </w:rPr>
  </w:style>
  <w:style w:type="paragraph" w:customStyle="1" w:styleId="msonormal0">
    <w:name w:val="msonormal"/>
    <w:basedOn w:val="Normal"/>
    <w:rsid w:val="003D16ED"/>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textrun">
    <w:name w:val="textrun"/>
    <w:basedOn w:val="Fuentedeprrafopredeter"/>
    <w:rsid w:val="003D16ED"/>
  </w:style>
  <w:style w:type="character" w:customStyle="1" w:styleId="wacimagecontainer">
    <w:name w:val="wacimagecontainer"/>
    <w:basedOn w:val="Fuentedeprrafopredeter"/>
    <w:rsid w:val="003D16ED"/>
  </w:style>
  <w:style w:type="character" w:customStyle="1" w:styleId="wacimageplaceholder">
    <w:name w:val="wacimageplaceholder"/>
    <w:basedOn w:val="Fuentedeprrafopredeter"/>
    <w:rsid w:val="003D16ED"/>
  </w:style>
  <w:style w:type="character" w:customStyle="1" w:styleId="wacprogress">
    <w:name w:val="wacprogress"/>
    <w:basedOn w:val="Fuentedeprrafopredeter"/>
    <w:rsid w:val="003D16ED"/>
  </w:style>
  <w:style w:type="character" w:customStyle="1" w:styleId="wacimageplaceholderfiller">
    <w:name w:val="wacimageplaceholderfiller"/>
    <w:basedOn w:val="Fuentedeprrafopredeter"/>
    <w:rsid w:val="003D16ED"/>
  </w:style>
  <w:style w:type="character" w:customStyle="1" w:styleId="tabrun">
    <w:name w:val="tabrun"/>
    <w:basedOn w:val="Fuentedeprrafopredeter"/>
    <w:rsid w:val="00780B4E"/>
  </w:style>
  <w:style w:type="character" w:customStyle="1" w:styleId="tabchar">
    <w:name w:val="tabchar"/>
    <w:basedOn w:val="Fuentedeprrafopredeter"/>
    <w:rsid w:val="00780B4E"/>
  </w:style>
  <w:style w:type="character" w:customStyle="1" w:styleId="tableaderchars">
    <w:name w:val="tableaderchars"/>
    <w:basedOn w:val="Fuentedeprrafopredeter"/>
    <w:rsid w:val="00780B4E"/>
  </w:style>
  <w:style w:type="numbering" w:customStyle="1" w:styleId="Sinlista11">
    <w:name w:val="Sin lista11"/>
    <w:next w:val="Sinlista"/>
    <w:uiPriority w:val="99"/>
    <w:semiHidden/>
    <w:unhideWhenUsed/>
    <w:rsid w:val="009E3EEE"/>
  </w:style>
  <w:style w:type="numbering" w:customStyle="1" w:styleId="Sinlista12">
    <w:name w:val="Sin lista12"/>
    <w:next w:val="Sinlista"/>
    <w:uiPriority w:val="99"/>
    <w:semiHidden/>
    <w:unhideWhenUsed/>
    <w:rsid w:val="009F4D3B"/>
  </w:style>
  <w:style w:type="table" w:customStyle="1" w:styleId="Tablaconcuadrcula1">
    <w:name w:val="Tabla con cuadrícula1"/>
    <w:basedOn w:val="Tablanormal"/>
    <w:next w:val="Tablaconcuadrcula"/>
    <w:uiPriority w:val="39"/>
    <w:rsid w:val="00D7367D"/>
    <w:pPr>
      <w:widowControl/>
      <w:autoSpaceDE/>
      <w:autoSpaceDN/>
    </w:pPr>
    <w:rPr>
      <w:sz w:val="24"/>
      <w:szCs w:val="24"/>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201FDB"/>
  </w:style>
  <w:style w:type="numbering" w:customStyle="1" w:styleId="Sinlista14">
    <w:name w:val="Sin lista14"/>
    <w:next w:val="Sinlista"/>
    <w:uiPriority w:val="99"/>
    <w:semiHidden/>
    <w:unhideWhenUsed/>
    <w:rsid w:val="00A217E7"/>
  </w:style>
  <w:style w:type="numbering" w:customStyle="1" w:styleId="Sinlista15">
    <w:name w:val="Sin lista15"/>
    <w:next w:val="Sinlista"/>
    <w:uiPriority w:val="99"/>
    <w:semiHidden/>
    <w:unhideWhenUsed/>
    <w:rsid w:val="00A217E7"/>
  </w:style>
  <w:style w:type="numbering" w:customStyle="1" w:styleId="Sinlista16">
    <w:name w:val="Sin lista16"/>
    <w:next w:val="Sinlista"/>
    <w:uiPriority w:val="99"/>
    <w:semiHidden/>
    <w:unhideWhenUsed/>
    <w:rsid w:val="00853E60"/>
  </w:style>
  <w:style w:type="numbering" w:customStyle="1" w:styleId="Sinlista17">
    <w:name w:val="Sin lista17"/>
    <w:next w:val="Sinlista"/>
    <w:uiPriority w:val="99"/>
    <w:semiHidden/>
    <w:unhideWhenUsed/>
    <w:rsid w:val="006F1CAA"/>
  </w:style>
  <w:style w:type="numbering" w:customStyle="1" w:styleId="Sinlista18">
    <w:name w:val="Sin lista18"/>
    <w:next w:val="Sinlista"/>
    <w:uiPriority w:val="99"/>
    <w:semiHidden/>
    <w:unhideWhenUsed/>
    <w:rsid w:val="00750827"/>
  </w:style>
  <w:style w:type="numbering" w:customStyle="1" w:styleId="Sinlista19">
    <w:name w:val="Sin lista19"/>
    <w:next w:val="Sinlista"/>
    <w:uiPriority w:val="99"/>
    <w:semiHidden/>
    <w:unhideWhenUsed/>
    <w:rsid w:val="00866BDC"/>
  </w:style>
  <w:style w:type="numbering" w:customStyle="1" w:styleId="Sinlista20">
    <w:name w:val="Sin lista20"/>
    <w:next w:val="Sinlista"/>
    <w:uiPriority w:val="99"/>
    <w:semiHidden/>
    <w:unhideWhenUsed/>
    <w:rsid w:val="00A55583"/>
  </w:style>
  <w:style w:type="numbering" w:customStyle="1" w:styleId="Sinlista21">
    <w:name w:val="Sin lista21"/>
    <w:next w:val="Sinlista"/>
    <w:uiPriority w:val="99"/>
    <w:semiHidden/>
    <w:unhideWhenUsed/>
    <w:rsid w:val="00A55583"/>
  </w:style>
  <w:style w:type="character" w:customStyle="1" w:styleId="Ninguno">
    <w:name w:val="Ninguno"/>
    <w:rsid w:val="00206BBE"/>
  </w:style>
  <w:style w:type="paragraph" w:customStyle="1" w:styleId="Cuerpo">
    <w:name w:val="Cuerpo"/>
    <w:rsid w:val="00206BBE"/>
    <w:pPr>
      <w:widowControl/>
      <w:pBdr>
        <w:top w:val="nil"/>
        <w:left w:val="nil"/>
        <w:bottom w:val="nil"/>
        <w:right w:val="nil"/>
        <w:between w:val="nil"/>
        <w:bar w:val="nil"/>
      </w:pBdr>
      <w:autoSpaceDE/>
      <w:autoSpaceDN/>
    </w:pPr>
    <w:rPr>
      <w:rFonts w:ascii="Calibri" w:eastAsia="Arial Unicode MS" w:hAnsi="Calibri" w:cs="Arial Unicode MS"/>
      <w:color w:val="000000"/>
      <w:sz w:val="24"/>
      <w:szCs w:val="24"/>
      <w:u w:color="000000"/>
      <w:bdr w:val="nil"/>
      <w:lang w:val="es-MX" w:eastAsia="es-MX"/>
      <w14:textOutline w14:w="0" w14:cap="flat" w14:cmpd="sng" w14:algn="ctr">
        <w14:noFill/>
        <w14:prstDash w14:val="solid"/>
        <w14:bevel/>
      </w14:textOutline>
    </w:rPr>
  </w:style>
  <w:style w:type="numbering" w:customStyle="1" w:styleId="Sinlista22">
    <w:name w:val="Sin lista22"/>
    <w:next w:val="Sinlista"/>
    <w:uiPriority w:val="99"/>
    <w:semiHidden/>
    <w:unhideWhenUsed/>
    <w:rsid w:val="003A1A6F"/>
  </w:style>
  <w:style w:type="table" w:customStyle="1" w:styleId="Tablaconcuadrcula2">
    <w:name w:val="Tabla con cuadrícula2"/>
    <w:basedOn w:val="Tablanormal"/>
    <w:next w:val="Tablaconcuadrcula"/>
    <w:uiPriority w:val="59"/>
    <w:rsid w:val="003A1A6F"/>
    <w:rPr>
      <w:rFonts w:eastAsia="Arial"/>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erpoA">
    <w:name w:val="Cuerpo A"/>
    <w:rsid w:val="003A1A6F"/>
    <w:pPr>
      <w:widowControl/>
      <w:pBdr>
        <w:top w:val="nil"/>
        <w:left w:val="nil"/>
        <w:bottom w:val="nil"/>
        <w:right w:val="nil"/>
        <w:between w:val="nil"/>
        <w:bar w:val="nil"/>
      </w:pBdr>
      <w:autoSpaceDE/>
      <w:autoSpaceDN/>
    </w:pPr>
    <w:rPr>
      <w:rFonts w:ascii="Calibri" w:eastAsia="Calibri" w:hAnsi="Calibri" w:cs="Calibri"/>
      <w:color w:val="000000"/>
      <w:sz w:val="24"/>
      <w:szCs w:val="24"/>
      <w:u w:color="000000"/>
      <w:bdr w:val="nil"/>
      <w:lang w:val="es-ES_tradnl" w:eastAsia="es-MX"/>
      <w14:textOutline w14:w="12700" w14:cap="flat" w14:cmpd="sng" w14:algn="ctr">
        <w14:noFill/>
        <w14:prstDash w14:val="solid"/>
        <w14:miter w14:lim="400000"/>
      </w14:textOutline>
    </w:rPr>
  </w:style>
  <w:style w:type="table" w:customStyle="1" w:styleId="TableNormal1">
    <w:name w:val="Table Normal1"/>
    <w:rsid w:val="003A1A6F"/>
    <w:pPr>
      <w:widowControl/>
      <w:pBdr>
        <w:top w:val="nil"/>
        <w:left w:val="nil"/>
        <w:bottom w:val="nil"/>
        <w:right w:val="nil"/>
        <w:between w:val="nil"/>
        <w:bar w:val="nil"/>
      </w:pBdr>
      <w:autoSpaceDE/>
      <w:autoSpaceDN/>
    </w:pPr>
    <w:rPr>
      <w:rFonts w:ascii="Times New Roman" w:eastAsia="Arial Unicode MS" w:hAnsi="Times New Roman" w:cs="Times New Roman"/>
      <w:sz w:val="20"/>
      <w:szCs w:val="20"/>
      <w:bdr w:val="nil"/>
      <w:lang w:val="es-MX" w:eastAsia="es-MX"/>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13450">
      <w:bodyDiv w:val="1"/>
      <w:marLeft w:val="0"/>
      <w:marRight w:val="0"/>
      <w:marTop w:val="0"/>
      <w:marBottom w:val="0"/>
      <w:divBdr>
        <w:top w:val="none" w:sz="0" w:space="0" w:color="auto"/>
        <w:left w:val="none" w:sz="0" w:space="0" w:color="auto"/>
        <w:bottom w:val="none" w:sz="0" w:space="0" w:color="auto"/>
        <w:right w:val="none" w:sz="0" w:space="0" w:color="auto"/>
      </w:divBdr>
    </w:div>
    <w:div w:id="9454717">
      <w:bodyDiv w:val="1"/>
      <w:marLeft w:val="0"/>
      <w:marRight w:val="0"/>
      <w:marTop w:val="0"/>
      <w:marBottom w:val="0"/>
      <w:divBdr>
        <w:top w:val="none" w:sz="0" w:space="0" w:color="auto"/>
        <w:left w:val="none" w:sz="0" w:space="0" w:color="auto"/>
        <w:bottom w:val="none" w:sz="0" w:space="0" w:color="auto"/>
        <w:right w:val="none" w:sz="0" w:space="0" w:color="auto"/>
      </w:divBdr>
    </w:div>
    <w:div w:id="10692041">
      <w:bodyDiv w:val="1"/>
      <w:marLeft w:val="0"/>
      <w:marRight w:val="0"/>
      <w:marTop w:val="0"/>
      <w:marBottom w:val="0"/>
      <w:divBdr>
        <w:top w:val="none" w:sz="0" w:space="0" w:color="auto"/>
        <w:left w:val="none" w:sz="0" w:space="0" w:color="auto"/>
        <w:bottom w:val="none" w:sz="0" w:space="0" w:color="auto"/>
        <w:right w:val="none" w:sz="0" w:space="0" w:color="auto"/>
      </w:divBdr>
    </w:div>
    <w:div w:id="20713993">
      <w:bodyDiv w:val="1"/>
      <w:marLeft w:val="0"/>
      <w:marRight w:val="0"/>
      <w:marTop w:val="0"/>
      <w:marBottom w:val="0"/>
      <w:divBdr>
        <w:top w:val="none" w:sz="0" w:space="0" w:color="auto"/>
        <w:left w:val="none" w:sz="0" w:space="0" w:color="auto"/>
        <w:bottom w:val="none" w:sz="0" w:space="0" w:color="auto"/>
        <w:right w:val="none" w:sz="0" w:space="0" w:color="auto"/>
      </w:divBdr>
    </w:div>
    <w:div w:id="24254872">
      <w:bodyDiv w:val="1"/>
      <w:marLeft w:val="0"/>
      <w:marRight w:val="0"/>
      <w:marTop w:val="0"/>
      <w:marBottom w:val="0"/>
      <w:divBdr>
        <w:top w:val="none" w:sz="0" w:space="0" w:color="auto"/>
        <w:left w:val="none" w:sz="0" w:space="0" w:color="auto"/>
        <w:bottom w:val="none" w:sz="0" w:space="0" w:color="auto"/>
        <w:right w:val="none" w:sz="0" w:space="0" w:color="auto"/>
      </w:divBdr>
    </w:div>
    <w:div w:id="32535571">
      <w:bodyDiv w:val="1"/>
      <w:marLeft w:val="0"/>
      <w:marRight w:val="0"/>
      <w:marTop w:val="0"/>
      <w:marBottom w:val="0"/>
      <w:divBdr>
        <w:top w:val="none" w:sz="0" w:space="0" w:color="auto"/>
        <w:left w:val="none" w:sz="0" w:space="0" w:color="auto"/>
        <w:bottom w:val="none" w:sz="0" w:space="0" w:color="auto"/>
        <w:right w:val="none" w:sz="0" w:space="0" w:color="auto"/>
      </w:divBdr>
    </w:div>
    <w:div w:id="41441556">
      <w:bodyDiv w:val="1"/>
      <w:marLeft w:val="0"/>
      <w:marRight w:val="0"/>
      <w:marTop w:val="0"/>
      <w:marBottom w:val="0"/>
      <w:divBdr>
        <w:top w:val="none" w:sz="0" w:space="0" w:color="auto"/>
        <w:left w:val="none" w:sz="0" w:space="0" w:color="auto"/>
        <w:bottom w:val="none" w:sz="0" w:space="0" w:color="auto"/>
        <w:right w:val="none" w:sz="0" w:space="0" w:color="auto"/>
      </w:divBdr>
    </w:div>
    <w:div w:id="50734606">
      <w:bodyDiv w:val="1"/>
      <w:marLeft w:val="0"/>
      <w:marRight w:val="0"/>
      <w:marTop w:val="0"/>
      <w:marBottom w:val="0"/>
      <w:divBdr>
        <w:top w:val="none" w:sz="0" w:space="0" w:color="auto"/>
        <w:left w:val="none" w:sz="0" w:space="0" w:color="auto"/>
        <w:bottom w:val="none" w:sz="0" w:space="0" w:color="auto"/>
        <w:right w:val="none" w:sz="0" w:space="0" w:color="auto"/>
      </w:divBdr>
    </w:div>
    <w:div w:id="54594591">
      <w:bodyDiv w:val="1"/>
      <w:marLeft w:val="0"/>
      <w:marRight w:val="0"/>
      <w:marTop w:val="0"/>
      <w:marBottom w:val="0"/>
      <w:divBdr>
        <w:top w:val="none" w:sz="0" w:space="0" w:color="auto"/>
        <w:left w:val="none" w:sz="0" w:space="0" w:color="auto"/>
        <w:bottom w:val="none" w:sz="0" w:space="0" w:color="auto"/>
        <w:right w:val="none" w:sz="0" w:space="0" w:color="auto"/>
      </w:divBdr>
    </w:div>
    <w:div w:id="62409409">
      <w:bodyDiv w:val="1"/>
      <w:marLeft w:val="0"/>
      <w:marRight w:val="0"/>
      <w:marTop w:val="0"/>
      <w:marBottom w:val="0"/>
      <w:divBdr>
        <w:top w:val="none" w:sz="0" w:space="0" w:color="auto"/>
        <w:left w:val="none" w:sz="0" w:space="0" w:color="auto"/>
        <w:bottom w:val="none" w:sz="0" w:space="0" w:color="auto"/>
        <w:right w:val="none" w:sz="0" w:space="0" w:color="auto"/>
      </w:divBdr>
    </w:div>
    <w:div w:id="62485871">
      <w:bodyDiv w:val="1"/>
      <w:marLeft w:val="0"/>
      <w:marRight w:val="0"/>
      <w:marTop w:val="0"/>
      <w:marBottom w:val="0"/>
      <w:divBdr>
        <w:top w:val="none" w:sz="0" w:space="0" w:color="auto"/>
        <w:left w:val="none" w:sz="0" w:space="0" w:color="auto"/>
        <w:bottom w:val="none" w:sz="0" w:space="0" w:color="auto"/>
        <w:right w:val="none" w:sz="0" w:space="0" w:color="auto"/>
      </w:divBdr>
    </w:div>
    <w:div w:id="67919974">
      <w:bodyDiv w:val="1"/>
      <w:marLeft w:val="0"/>
      <w:marRight w:val="0"/>
      <w:marTop w:val="0"/>
      <w:marBottom w:val="0"/>
      <w:divBdr>
        <w:top w:val="none" w:sz="0" w:space="0" w:color="auto"/>
        <w:left w:val="none" w:sz="0" w:space="0" w:color="auto"/>
        <w:bottom w:val="none" w:sz="0" w:space="0" w:color="auto"/>
        <w:right w:val="none" w:sz="0" w:space="0" w:color="auto"/>
      </w:divBdr>
    </w:div>
    <w:div w:id="73556567">
      <w:bodyDiv w:val="1"/>
      <w:marLeft w:val="0"/>
      <w:marRight w:val="0"/>
      <w:marTop w:val="0"/>
      <w:marBottom w:val="0"/>
      <w:divBdr>
        <w:top w:val="none" w:sz="0" w:space="0" w:color="auto"/>
        <w:left w:val="none" w:sz="0" w:space="0" w:color="auto"/>
        <w:bottom w:val="none" w:sz="0" w:space="0" w:color="auto"/>
        <w:right w:val="none" w:sz="0" w:space="0" w:color="auto"/>
      </w:divBdr>
    </w:div>
    <w:div w:id="78909720">
      <w:bodyDiv w:val="1"/>
      <w:marLeft w:val="0"/>
      <w:marRight w:val="0"/>
      <w:marTop w:val="0"/>
      <w:marBottom w:val="0"/>
      <w:divBdr>
        <w:top w:val="none" w:sz="0" w:space="0" w:color="auto"/>
        <w:left w:val="none" w:sz="0" w:space="0" w:color="auto"/>
        <w:bottom w:val="none" w:sz="0" w:space="0" w:color="auto"/>
        <w:right w:val="none" w:sz="0" w:space="0" w:color="auto"/>
      </w:divBdr>
    </w:div>
    <w:div w:id="83382856">
      <w:bodyDiv w:val="1"/>
      <w:marLeft w:val="0"/>
      <w:marRight w:val="0"/>
      <w:marTop w:val="0"/>
      <w:marBottom w:val="0"/>
      <w:divBdr>
        <w:top w:val="none" w:sz="0" w:space="0" w:color="auto"/>
        <w:left w:val="none" w:sz="0" w:space="0" w:color="auto"/>
        <w:bottom w:val="none" w:sz="0" w:space="0" w:color="auto"/>
        <w:right w:val="none" w:sz="0" w:space="0" w:color="auto"/>
      </w:divBdr>
    </w:div>
    <w:div w:id="88820141">
      <w:bodyDiv w:val="1"/>
      <w:marLeft w:val="0"/>
      <w:marRight w:val="0"/>
      <w:marTop w:val="0"/>
      <w:marBottom w:val="0"/>
      <w:divBdr>
        <w:top w:val="none" w:sz="0" w:space="0" w:color="auto"/>
        <w:left w:val="none" w:sz="0" w:space="0" w:color="auto"/>
        <w:bottom w:val="none" w:sz="0" w:space="0" w:color="auto"/>
        <w:right w:val="none" w:sz="0" w:space="0" w:color="auto"/>
      </w:divBdr>
    </w:div>
    <w:div w:id="93868503">
      <w:bodyDiv w:val="1"/>
      <w:marLeft w:val="0"/>
      <w:marRight w:val="0"/>
      <w:marTop w:val="0"/>
      <w:marBottom w:val="0"/>
      <w:divBdr>
        <w:top w:val="none" w:sz="0" w:space="0" w:color="auto"/>
        <w:left w:val="none" w:sz="0" w:space="0" w:color="auto"/>
        <w:bottom w:val="none" w:sz="0" w:space="0" w:color="auto"/>
        <w:right w:val="none" w:sz="0" w:space="0" w:color="auto"/>
      </w:divBdr>
    </w:div>
    <w:div w:id="97995509">
      <w:bodyDiv w:val="1"/>
      <w:marLeft w:val="0"/>
      <w:marRight w:val="0"/>
      <w:marTop w:val="0"/>
      <w:marBottom w:val="0"/>
      <w:divBdr>
        <w:top w:val="none" w:sz="0" w:space="0" w:color="auto"/>
        <w:left w:val="none" w:sz="0" w:space="0" w:color="auto"/>
        <w:bottom w:val="none" w:sz="0" w:space="0" w:color="auto"/>
        <w:right w:val="none" w:sz="0" w:space="0" w:color="auto"/>
      </w:divBdr>
    </w:div>
    <w:div w:id="126095063">
      <w:bodyDiv w:val="1"/>
      <w:marLeft w:val="0"/>
      <w:marRight w:val="0"/>
      <w:marTop w:val="0"/>
      <w:marBottom w:val="0"/>
      <w:divBdr>
        <w:top w:val="none" w:sz="0" w:space="0" w:color="auto"/>
        <w:left w:val="none" w:sz="0" w:space="0" w:color="auto"/>
        <w:bottom w:val="none" w:sz="0" w:space="0" w:color="auto"/>
        <w:right w:val="none" w:sz="0" w:space="0" w:color="auto"/>
      </w:divBdr>
    </w:div>
    <w:div w:id="129828798">
      <w:bodyDiv w:val="1"/>
      <w:marLeft w:val="0"/>
      <w:marRight w:val="0"/>
      <w:marTop w:val="0"/>
      <w:marBottom w:val="0"/>
      <w:divBdr>
        <w:top w:val="none" w:sz="0" w:space="0" w:color="auto"/>
        <w:left w:val="none" w:sz="0" w:space="0" w:color="auto"/>
        <w:bottom w:val="none" w:sz="0" w:space="0" w:color="auto"/>
        <w:right w:val="none" w:sz="0" w:space="0" w:color="auto"/>
      </w:divBdr>
    </w:div>
    <w:div w:id="132329728">
      <w:bodyDiv w:val="1"/>
      <w:marLeft w:val="0"/>
      <w:marRight w:val="0"/>
      <w:marTop w:val="0"/>
      <w:marBottom w:val="0"/>
      <w:divBdr>
        <w:top w:val="none" w:sz="0" w:space="0" w:color="auto"/>
        <w:left w:val="none" w:sz="0" w:space="0" w:color="auto"/>
        <w:bottom w:val="none" w:sz="0" w:space="0" w:color="auto"/>
        <w:right w:val="none" w:sz="0" w:space="0" w:color="auto"/>
      </w:divBdr>
    </w:div>
    <w:div w:id="132601363">
      <w:bodyDiv w:val="1"/>
      <w:marLeft w:val="0"/>
      <w:marRight w:val="0"/>
      <w:marTop w:val="0"/>
      <w:marBottom w:val="0"/>
      <w:divBdr>
        <w:top w:val="none" w:sz="0" w:space="0" w:color="auto"/>
        <w:left w:val="none" w:sz="0" w:space="0" w:color="auto"/>
        <w:bottom w:val="none" w:sz="0" w:space="0" w:color="auto"/>
        <w:right w:val="none" w:sz="0" w:space="0" w:color="auto"/>
      </w:divBdr>
    </w:div>
    <w:div w:id="133956046">
      <w:bodyDiv w:val="1"/>
      <w:marLeft w:val="0"/>
      <w:marRight w:val="0"/>
      <w:marTop w:val="0"/>
      <w:marBottom w:val="0"/>
      <w:divBdr>
        <w:top w:val="none" w:sz="0" w:space="0" w:color="auto"/>
        <w:left w:val="none" w:sz="0" w:space="0" w:color="auto"/>
        <w:bottom w:val="none" w:sz="0" w:space="0" w:color="auto"/>
        <w:right w:val="none" w:sz="0" w:space="0" w:color="auto"/>
      </w:divBdr>
    </w:div>
    <w:div w:id="141432172">
      <w:bodyDiv w:val="1"/>
      <w:marLeft w:val="0"/>
      <w:marRight w:val="0"/>
      <w:marTop w:val="0"/>
      <w:marBottom w:val="0"/>
      <w:divBdr>
        <w:top w:val="none" w:sz="0" w:space="0" w:color="auto"/>
        <w:left w:val="none" w:sz="0" w:space="0" w:color="auto"/>
        <w:bottom w:val="none" w:sz="0" w:space="0" w:color="auto"/>
        <w:right w:val="none" w:sz="0" w:space="0" w:color="auto"/>
      </w:divBdr>
    </w:div>
    <w:div w:id="146285245">
      <w:bodyDiv w:val="1"/>
      <w:marLeft w:val="0"/>
      <w:marRight w:val="0"/>
      <w:marTop w:val="0"/>
      <w:marBottom w:val="0"/>
      <w:divBdr>
        <w:top w:val="none" w:sz="0" w:space="0" w:color="auto"/>
        <w:left w:val="none" w:sz="0" w:space="0" w:color="auto"/>
        <w:bottom w:val="none" w:sz="0" w:space="0" w:color="auto"/>
        <w:right w:val="none" w:sz="0" w:space="0" w:color="auto"/>
      </w:divBdr>
    </w:div>
    <w:div w:id="152842205">
      <w:bodyDiv w:val="1"/>
      <w:marLeft w:val="0"/>
      <w:marRight w:val="0"/>
      <w:marTop w:val="0"/>
      <w:marBottom w:val="0"/>
      <w:divBdr>
        <w:top w:val="none" w:sz="0" w:space="0" w:color="auto"/>
        <w:left w:val="none" w:sz="0" w:space="0" w:color="auto"/>
        <w:bottom w:val="none" w:sz="0" w:space="0" w:color="auto"/>
        <w:right w:val="none" w:sz="0" w:space="0" w:color="auto"/>
      </w:divBdr>
    </w:div>
    <w:div w:id="155459377">
      <w:bodyDiv w:val="1"/>
      <w:marLeft w:val="0"/>
      <w:marRight w:val="0"/>
      <w:marTop w:val="0"/>
      <w:marBottom w:val="0"/>
      <w:divBdr>
        <w:top w:val="none" w:sz="0" w:space="0" w:color="auto"/>
        <w:left w:val="none" w:sz="0" w:space="0" w:color="auto"/>
        <w:bottom w:val="none" w:sz="0" w:space="0" w:color="auto"/>
        <w:right w:val="none" w:sz="0" w:space="0" w:color="auto"/>
      </w:divBdr>
    </w:div>
    <w:div w:id="163477409">
      <w:bodyDiv w:val="1"/>
      <w:marLeft w:val="0"/>
      <w:marRight w:val="0"/>
      <w:marTop w:val="0"/>
      <w:marBottom w:val="0"/>
      <w:divBdr>
        <w:top w:val="none" w:sz="0" w:space="0" w:color="auto"/>
        <w:left w:val="none" w:sz="0" w:space="0" w:color="auto"/>
        <w:bottom w:val="none" w:sz="0" w:space="0" w:color="auto"/>
        <w:right w:val="none" w:sz="0" w:space="0" w:color="auto"/>
      </w:divBdr>
    </w:div>
    <w:div w:id="165439705">
      <w:bodyDiv w:val="1"/>
      <w:marLeft w:val="0"/>
      <w:marRight w:val="0"/>
      <w:marTop w:val="0"/>
      <w:marBottom w:val="0"/>
      <w:divBdr>
        <w:top w:val="none" w:sz="0" w:space="0" w:color="auto"/>
        <w:left w:val="none" w:sz="0" w:space="0" w:color="auto"/>
        <w:bottom w:val="none" w:sz="0" w:space="0" w:color="auto"/>
        <w:right w:val="none" w:sz="0" w:space="0" w:color="auto"/>
      </w:divBdr>
    </w:div>
    <w:div w:id="175266411">
      <w:bodyDiv w:val="1"/>
      <w:marLeft w:val="0"/>
      <w:marRight w:val="0"/>
      <w:marTop w:val="0"/>
      <w:marBottom w:val="0"/>
      <w:divBdr>
        <w:top w:val="none" w:sz="0" w:space="0" w:color="auto"/>
        <w:left w:val="none" w:sz="0" w:space="0" w:color="auto"/>
        <w:bottom w:val="none" w:sz="0" w:space="0" w:color="auto"/>
        <w:right w:val="none" w:sz="0" w:space="0" w:color="auto"/>
      </w:divBdr>
    </w:div>
    <w:div w:id="176309616">
      <w:bodyDiv w:val="1"/>
      <w:marLeft w:val="0"/>
      <w:marRight w:val="0"/>
      <w:marTop w:val="0"/>
      <w:marBottom w:val="0"/>
      <w:divBdr>
        <w:top w:val="none" w:sz="0" w:space="0" w:color="auto"/>
        <w:left w:val="none" w:sz="0" w:space="0" w:color="auto"/>
        <w:bottom w:val="none" w:sz="0" w:space="0" w:color="auto"/>
        <w:right w:val="none" w:sz="0" w:space="0" w:color="auto"/>
      </w:divBdr>
    </w:div>
    <w:div w:id="177545731">
      <w:bodyDiv w:val="1"/>
      <w:marLeft w:val="0"/>
      <w:marRight w:val="0"/>
      <w:marTop w:val="0"/>
      <w:marBottom w:val="0"/>
      <w:divBdr>
        <w:top w:val="none" w:sz="0" w:space="0" w:color="auto"/>
        <w:left w:val="none" w:sz="0" w:space="0" w:color="auto"/>
        <w:bottom w:val="none" w:sz="0" w:space="0" w:color="auto"/>
        <w:right w:val="none" w:sz="0" w:space="0" w:color="auto"/>
      </w:divBdr>
    </w:div>
    <w:div w:id="184828583">
      <w:bodyDiv w:val="1"/>
      <w:marLeft w:val="0"/>
      <w:marRight w:val="0"/>
      <w:marTop w:val="0"/>
      <w:marBottom w:val="0"/>
      <w:divBdr>
        <w:top w:val="none" w:sz="0" w:space="0" w:color="auto"/>
        <w:left w:val="none" w:sz="0" w:space="0" w:color="auto"/>
        <w:bottom w:val="none" w:sz="0" w:space="0" w:color="auto"/>
        <w:right w:val="none" w:sz="0" w:space="0" w:color="auto"/>
      </w:divBdr>
    </w:div>
    <w:div w:id="188102611">
      <w:bodyDiv w:val="1"/>
      <w:marLeft w:val="0"/>
      <w:marRight w:val="0"/>
      <w:marTop w:val="0"/>
      <w:marBottom w:val="0"/>
      <w:divBdr>
        <w:top w:val="none" w:sz="0" w:space="0" w:color="auto"/>
        <w:left w:val="none" w:sz="0" w:space="0" w:color="auto"/>
        <w:bottom w:val="none" w:sz="0" w:space="0" w:color="auto"/>
        <w:right w:val="none" w:sz="0" w:space="0" w:color="auto"/>
      </w:divBdr>
    </w:div>
    <w:div w:id="193661595">
      <w:bodyDiv w:val="1"/>
      <w:marLeft w:val="0"/>
      <w:marRight w:val="0"/>
      <w:marTop w:val="0"/>
      <w:marBottom w:val="0"/>
      <w:divBdr>
        <w:top w:val="none" w:sz="0" w:space="0" w:color="auto"/>
        <w:left w:val="none" w:sz="0" w:space="0" w:color="auto"/>
        <w:bottom w:val="none" w:sz="0" w:space="0" w:color="auto"/>
        <w:right w:val="none" w:sz="0" w:space="0" w:color="auto"/>
      </w:divBdr>
    </w:div>
    <w:div w:id="202593651">
      <w:bodyDiv w:val="1"/>
      <w:marLeft w:val="0"/>
      <w:marRight w:val="0"/>
      <w:marTop w:val="0"/>
      <w:marBottom w:val="0"/>
      <w:divBdr>
        <w:top w:val="none" w:sz="0" w:space="0" w:color="auto"/>
        <w:left w:val="none" w:sz="0" w:space="0" w:color="auto"/>
        <w:bottom w:val="none" w:sz="0" w:space="0" w:color="auto"/>
        <w:right w:val="none" w:sz="0" w:space="0" w:color="auto"/>
      </w:divBdr>
    </w:div>
    <w:div w:id="229773212">
      <w:bodyDiv w:val="1"/>
      <w:marLeft w:val="0"/>
      <w:marRight w:val="0"/>
      <w:marTop w:val="0"/>
      <w:marBottom w:val="0"/>
      <w:divBdr>
        <w:top w:val="none" w:sz="0" w:space="0" w:color="auto"/>
        <w:left w:val="none" w:sz="0" w:space="0" w:color="auto"/>
        <w:bottom w:val="none" w:sz="0" w:space="0" w:color="auto"/>
        <w:right w:val="none" w:sz="0" w:space="0" w:color="auto"/>
      </w:divBdr>
    </w:div>
    <w:div w:id="232736556">
      <w:bodyDiv w:val="1"/>
      <w:marLeft w:val="0"/>
      <w:marRight w:val="0"/>
      <w:marTop w:val="0"/>
      <w:marBottom w:val="0"/>
      <w:divBdr>
        <w:top w:val="none" w:sz="0" w:space="0" w:color="auto"/>
        <w:left w:val="none" w:sz="0" w:space="0" w:color="auto"/>
        <w:bottom w:val="none" w:sz="0" w:space="0" w:color="auto"/>
        <w:right w:val="none" w:sz="0" w:space="0" w:color="auto"/>
      </w:divBdr>
      <w:divsChild>
        <w:div w:id="106589288">
          <w:marLeft w:val="0"/>
          <w:marRight w:val="0"/>
          <w:marTop w:val="0"/>
          <w:marBottom w:val="0"/>
          <w:divBdr>
            <w:top w:val="none" w:sz="0" w:space="0" w:color="auto"/>
            <w:left w:val="none" w:sz="0" w:space="0" w:color="auto"/>
            <w:bottom w:val="none" w:sz="0" w:space="0" w:color="auto"/>
            <w:right w:val="none" w:sz="0" w:space="0" w:color="auto"/>
          </w:divBdr>
        </w:div>
        <w:div w:id="130943517">
          <w:marLeft w:val="0"/>
          <w:marRight w:val="0"/>
          <w:marTop w:val="0"/>
          <w:marBottom w:val="0"/>
          <w:divBdr>
            <w:top w:val="none" w:sz="0" w:space="0" w:color="auto"/>
            <w:left w:val="none" w:sz="0" w:space="0" w:color="auto"/>
            <w:bottom w:val="none" w:sz="0" w:space="0" w:color="auto"/>
            <w:right w:val="none" w:sz="0" w:space="0" w:color="auto"/>
          </w:divBdr>
        </w:div>
        <w:div w:id="424350046">
          <w:marLeft w:val="0"/>
          <w:marRight w:val="0"/>
          <w:marTop w:val="0"/>
          <w:marBottom w:val="0"/>
          <w:divBdr>
            <w:top w:val="none" w:sz="0" w:space="0" w:color="auto"/>
            <w:left w:val="none" w:sz="0" w:space="0" w:color="auto"/>
            <w:bottom w:val="none" w:sz="0" w:space="0" w:color="auto"/>
            <w:right w:val="none" w:sz="0" w:space="0" w:color="auto"/>
          </w:divBdr>
        </w:div>
        <w:div w:id="497042162">
          <w:marLeft w:val="0"/>
          <w:marRight w:val="0"/>
          <w:marTop w:val="0"/>
          <w:marBottom w:val="0"/>
          <w:divBdr>
            <w:top w:val="none" w:sz="0" w:space="0" w:color="auto"/>
            <w:left w:val="none" w:sz="0" w:space="0" w:color="auto"/>
            <w:bottom w:val="none" w:sz="0" w:space="0" w:color="auto"/>
            <w:right w:val="none" w:sz="0" w:space="0" w:color="auto"/>
          </w:divBdr>
        </w:div>
        <w:div w:id="555121209">
          <w:marLeft w:val="0"/>
          <w:marRight w:val="0"/>
          <w:marTop w:val="0"/>
          <w:marBottom w:val="0"/>
          <w:divBdr>
            <w:top w:val="none" w:sz="0" w:space="0" w:color="auto"/>
            <w:left w:val="none" w:sz="0" w:space="0" w:color="auto"/>
            <w:bottom w:val="none" w:sz="0" w:space="0" w:color="auto"/>
            <w:right w:val="none" w:sz="0" w:space="0" w:color="auto"/>
          </w:divBdr>
        </w:div>
        <w:div w:id="600526304">
          <w:marLeft w:val="0"/>
          <w:marRight w:val="0"/>
          <w:marTop w:val="0"/>
          <w:marBottom w:val="0"/>
          <w:divBdr>
            <w:top w:val="none" w:sz="0" w:space="0" w:color="auto"/>
            <w:left w:val="none" w:sz="0" w:space="0" w:color="auto"/>
            <w:bottom w:val="none" w:sz="0" w:space="0" w:color="auto"/>
            <w:right w:val="none" w:sz="0" w:space="0" w:color="auto"/>
          </w:divBdr>
        </w:div>
        <w:div w:id="863860407">
          <w:marLeft w:val="0"/>
          <w:marRight w:val="0"/>
          <w:marTop w:val="0"/>
          <w:marBottom w:val="0"/>
          <w:divBdr>
            <w:top w:val="none" w:sz="0" w:space="0" w:color="auto"/>
            <w:left w:val="none" w:sz="0" w:space="0" w:color="auto"/>
            <w:bottom w:val="none" w:sz="0" w:space="0" w:color="auto"/>
            <w:right w:val="none" w:sz="0" w:space="0" w:color="auto"/>
          </w:divBdr>
        </w:div>
        <w:div w:id="907962200">
          <w:marLeft w:val="0"/>
          <w:marRight w:val="0"/>
          <w:marTop w:val="0"/>
          <w:marBottom w:val="0"/>
          <w:divBdr>
            <w:top w:val="none" w:sz="0" w:space="0" w:color="auto"/>
            <w:left w:val="none" w:sz="0" w:space="0" w:color="auto"/>
            <w:bottom w:val="none" w:sz="0" w:space="0" w:color="auto"/>
            <w:right w:val="none" w:sz="0" w:space="0" w:color="auto"/>
          </w:divBdr>
        </w:div>
        <w:div w:id="930503423">
          <w:marLeft w:val="0"/>
          <w:marRight w:val="0"/>
          <w:marTop w:val="0"/>
          <w:marBottom w:val="0"/>
          <w:divBdr>
            <w:top w:val="none" w:sz="0" w:space="0" w:color="auto"/>
            <w:left w:val="none" w:sz="0" w:space="0" w:color="auto"/>
            <w:bottom w:val="none" w:sz="0" w:space="0" w:color="auto"/>
            <w:right w:val="none" w:sz="0" w:space="0" w:color="auto"/>
          </w:divBdr>
        </w:div>
        <w:div w:id="957030468">
          <w:marLeft w:val="0"/>
          <w:marRight w:val="0"/>
          <w:marTop w:val="0"/>
          <w:marBottom w:val="0"/>
          <w:divBdr>
            <w:top w:val="none" w:sz="0" w:space="0" w:color="auto"/>
            <w:left w:val="none" w:sz="0" w:space="0" w:color="auto"/>
            <w:bottom w:val="none" w:sz="0" w:space="0" w:color="auto"/>
            <w:right w:val="none" w:sz="0" w:space="0" w:color="auto"/>
          </w:divBdr>
        </w:div>
        <w:div w:id="1104114659">
          <w:marLeft w:val="0"/>
          <w:marRight w:val="0"/>
          <w:marTop w:val="0"/>
          <w:marBottom w:val="0"/>
          <w:divBdr>
            <w:top w:val="none" w:sz="0" w:space="0" w:color="auto"/>
            <w:left w:val="none" w:sz="0" w:space="0" w:color="auto"/>
            <w:bottom w:val="none" w:sz="0" w:space="0" w:color="auto"/>
            <w:right w:val="none" w:sz="0" w:space="0" w:color="auto"/>
          </w:divBdr>
        </w:div>
        <w:div w:id="1122655278">
          <w:marLeft w:val="0"/>
          <w:marRight w:val="0"/>
          <w:marTop w:val="0"/>
          <w:marBottom w:val="0"/>
          <w:divBdr>
            <w:top w:val="none" w:sz="0" w:space="0" w:color="auto"/>
            <w:left w:val="none" w:sz="0" w:space="0" w:color="auto"/>
            <w:bottom w:val="none" w:sz="0" w:space="0" w:color="auto"/>
            <w:right w:val="none" w:sz="0" w:space="0" w:color="auto"/>
          </w:divBdr>
        </w:div>
        <w:div w:id="1583446101">
          <w:marLeft w:val="0"/>
          <w:marRight w:val="0"/>
          <w:marTop w:val="0"/>
          <w:marBottom w:val="0"/>
          <w:divBdr>
            <w:top w:val="none" w:sz="0" w:space="0" w:color="auto"/>
            <w:left w:val="none" w:sz="0" w:space="0" w:color="auto"/>
            <w:bottom w:val="none" w:sz="0" w:space="0" w:color="auto"/>
            <w:right w:val="none" w:sz="0" w:space="0" w:color="auto"/>
          </w:divBdr>
        </w:div>
        <w:div w:id="1692533292">
          <w:marLeft w:val="0"/>
          <w:marRight w:val="0"/>
          <w:marTop w:val="0"/>
          <w:marBottom w:val="0"/>
          <w:divBdr>
            <w:top w:val="none" w:sz="0" w:space="0" w:color="auto"/>
            <w:left w:val="none" w:sz="0" w:space="0" w:color="auto"/>
            <w:bottom w:val="none" w:sz="0" w:space="0" w:color="auto"/>
            <w:right w:val="none" w:sz="0" w:space="0" w:color="auto"/>
          </w:divBdr>
        </w:div>
        <w:div w:id="1769278379">
          <w:marLeft w:val="0"/>
          <w:marRight w:val="0"/>
          <w:marTop w:val="0"/>
          <w:marBottom w:val="0"/>
          <w:divBdr>
            <w:top w:val="none" w:sz="0" w:space="0" w:color="auto"/>
            <w:left w:val="none" w:sz="0" w:space="0" w:color="auto"/>
            <w:bottom w:val="none" w:sz="0" w:space="0" w:color="auto"/>
            <w:right w:val="none" w:sz="0" w:space="0" w:color="auto"/>
          </w:divBdr>
        </w:div>
        <w:div w:id="1800418732">
          <w:marLeft w:val="0"/>
          <w:marRight w:val="0"/>
          <w:marTop w:val="0"/>
          <w:marBottom w:val="0"/>
          <w:divBdr>
            <w:top w:val="none" w:sz="0" w:space="0" w:color="auto"/>
            <w:left w:val="none" w:sz="0" w:space="0" w:color="auto"/>
            <w:bottom w:val="none" w:sz="0" w:space="0" w:color="auto"/>
            <w:right w:val="none" w:sz="0" w:space="0" w:color="auto"/>
          </w:divBdr>
        </w:div>
        <w:div w:id="1835484241">
          <w:marLeft w:val="0"/>
          <w:marRight w:val="0"/>
          <w:marTop w:val="0"/>
          <w:marBottom w:val="0"/>
          <w:divBdr>
            <w:top w:val="none" w:sz="0" w:space="0" w:color="auto"/>
            <w:left w:val="none" w:sz="0" w:space="0" w:color="auto"/>
            <w:bottom w:val="none" w:sz="0" w:space="0" w:color="auto"/>
            <w:right w:val="none" w:sz="0" w:space="0" w:color="auto"/>
          </w:divBdr>
        </w:div>
        <w:div w:id="1841306863">
          <w:marLeft w:val="0"/>
          <w:marRight w:val="0"/>
          <w:marTop w:val="0"/>
          <w:marBottom w:val="0"/>
          <w:divBdr>
            <w:top w:val="none" w:sz="0" w:space="0" w:color="auto"/>
            <w:left w:val="none" w:sz="0" w:space="0" w:color="auto"/>
            <w:bottom w:val="none" w:sz="0" w:space="0" w:color="auto"/>
            <w:right w:val="none" w:sz="0" w:space="0" w:color="auto"/>
          </w:divBdr>
        </w:div>
        <w:div w:id="1859927194">
          <w:marLeft w:val="0"/>
          <w:marRight w:val="0"/>
          <w:marTop w:val="0"/>
          <w:marBottom w:val="0"/>
          <w:divBdr>
            <w:top w:val="none" w:sz="0" w:space="0" w:color="auto"/>
            <w:left w:val="none" w:sz="0" w:space="0" w:color="auto"/>
            <w:bottom w:val="none" w:sz="0" w:space="0" w:color="auto"/>
            <w:right w:val="none" w:sz="0" w:space="0" w:color="auto"/>
          </w:divBdr>
        </w:div>
        <w:div w:id="1917592847">
          <w:marLeft w:val="0"/>
          <w:marRight w:val="0"/>
          <w:marTop w:val="0"/>
          <w:marBottom w:val="0"/>
          <w:divBdr>
            <w:top w:val="none" w:sz="0" w:space="0" w:color="auto"/>
            <w:left w:val="none" w:sz="0" w:space="0" w:color="auto"/>
            <w:bottom w:val="none" w:sz="0" w:space="0" w:color="auto"/>
            <w:right w:val="none" w:sz="0" w:space="0" w:color="auto"/>
          </w:divBdr>
        </w:div>
        <w:div w:id="2023780764">
          <w:marLeft w:val="0"/>
          <w:marRight w:val="0"/>
          <w:marTop w:val="0"/>
          <w:marBottom w:val="0"/>
          <w:divBdr>
            <w:top w:val="none" w:sz="0" w:space="0" w:color="auto"/>
            <w:left w:val="none" w:sz="0" w:space="0" w:color="auto"/>
            <w:bottom w:val="none" w:sz="0" w:space="0" w:color="auto"/>
            <w:right w:val="none" w:sz="0" w:space="0" w:color="auto"/>
          </w:divBdr>
        </w:div>
        <w:div w:id="2096050453">
          <w:marLeft w:val="0"/>
          <w:marRight w:val="0"/>
          <w:marTop w:val="0"/>
          <w:marBottom w:val="0"/>
          <w:divBdr>
            <w:top w:val="none" w:sz="0" w:space="0" w:color="auto"/>
            <w:left w:val="none" w:sz="0" w:space="0" w:color="auto"/>
            <w:bottom w:val="none" w:sz="0" w:space="0" w:color="auto"/>
            <w:right w:val="none" w:sz="0" w:space="0" w:color="auto"/>
          </w:divBdr>
        </w:div>
        <w:div w:id="2118718443">
          <w:marLeft w:val="0"/>
          <w:marRight w:val="0"/>
          <w:marTop w:val="0"/>
          <w:marBottom w:val="0"/>
          <w:divBdr>
            <w:top w:val="none" w:sz="0" w:space="0" w:color="auto"/>
            <w:left w:val="none" w:sz="0" w:space="0" w:color="auto"/>
            <w:bottom w:val="none" w:sz="0" w:space="0" w:color="auto"/>
            <w:right w:val="none" w:sz="0" w:space="0" w:color="auto"/>
          </w:divBdr>
        </w:div>
        <w:div w:id="2143304253">
          <w:marLeft w:val="0"/>
          <w:marRight w:val="0"/>
          <w:marTop w:val="0"/>
          <w:marBottom w:val="0"/>
          <w:divBdr>
            <w:top w:val="none" w:sz="0" w:space="0" w:color="auto"/>
            <w:left w:val="none" w:sz="0" w:space="0" w:color="auto"/>
            <w:bottom w:val="none" w:sz="0" w:space="0" w:color="auto"/>
            <w:right w:val="none" w:sz="0" w:space="0" w:color="auto"/>
          </w:divBdr>
        </w:div>
        <w:div w:id="2143771189">
          <w:marLeft w:val="0"/>
          <w:marRight w:val="0"/>
          <w:marTop w:val="0"/>
          <w:marBottom w:val="0"/>
          <w:divBdr>
            <w:top w:val="none" w:sz="0" w:space="0" w:color="auto"/>
            <w:left w:val="none" w:sz="0" w:space="0" w:color="auto"/>
            <w:bottom w:val="none" w:sz="0" w:space="0" w:color="auto"/>
            <w:right w:val="none" w:sz="0" w:space="0" w:color="auto"/>
          </w:divBdr>
        </w:div>
      </w:divsChild>
    </w:div>
    <w:div w:id="240259866">
      <w:bodyDiv w:val="1"/>
      <w:marLeft w:val="0"/>
      <w:marRight w:val="0"/>
      <w:marTop w:val="0"/>
      <w:marBottom w:val="0"/>
      <w:divBdr>
        <w:top w:val="none" w:sz="0" w:space="0" w:color="auto"/>
        <w:left w:val="none" w:sz="0" w:space="0" w:color="auto"/>
        <w:bottom w:val="none" w:sz="0" w:space="0" w:color="auto"/>
        <w:right w:val="none" w:sz="0" w:space="0" w:color="auto"/>
      </w:divBdr>
    </w:div>
    <w:div w:id="245499784">
      <w:bodyDiv w:val="1"/>
      <w:marLeft w:val="0"/>
      <w:marRight w:val="0"/>
      <w:marTop w:val="0"/>
      <w:marBottom w:val="0"/>
      <w:divBdr>
        <w:top w:val="none" w:sz="0" w:space="0" w:color="auto"/>
        <w:left w:val="none" w:sz="0" w:space="0" w:color="auto"/>
        <w:bottom w:val="none" w:sz="0" w:space="0" w:color="auto"/>
        <w:right w:val="none" w:sz="0" w:space="0" w:color="auto"/>
      </w:divBdr>
    </w:div>
    <w:div w:id="245653011">
      <w:bodyDiv w:val="1"/>
      <w:marLeft w:val="0"/>
      <w:marRight w:val="0"/>
      <w:marTop w:val="0"/>
      <w:marBottom w:val="0"/>
      <w:divBdr>
        <w:top w:val="none" w:sz="0" w:space="0" w:color="auto"/>
        <w:left w:val="none" w:sz="0" w:space="0" w:color="auto"/>
        <w:bottom w:val="none" w:sz="0" w:space="0" w:color="auto"/>
        <w:right w:val="none" w:sz="0" w:space="0" w:color="auto"/>
      </w:divBdr>
    </w:div>
    <w:div w:id="250236574">
      <w:bodyDiv w:val="1"/>
      <w:marLeft w:val="0"/>
      <w:marRight w:val="0"/>
      <w:marTop w:val="0"/>
      <w:marBottom w:val="0"/>
      <w:divBdr>
        <w:top w:val="none" w:sz="0" w:space="0" w:color="auto"/>
        <w:left w:val="none" w:sz="0" w:space="0" w:color="auto"/>
        <w:bottom w:val="none" w:sz="0" w:space="0" w:color="auto"/>
        <w:right w:val="none" w:sz="0" w:space="0" w:color="auto"/>
      </w:divBdr>
    </w:div>
    <w:div w:id="250239057">
      <w:bodyDiv w:val="1"/>
      <w:marLeft w:val="0"/>
      <w:marRight w:val="0"/>
      <w:marTop w:val="0"/>
      <w:marBottom w:val="0"/>
      <w:divBdr>
        <w:top w:val="none" w:sz="0" w:space="0" w:color="auto"/>
        <w:left w:val="none" w:sz="0" w:space="0" w:color="auto"/>
        <w:bottom w:val="none" w:sz="0" w:space="0" w:color="auto"/>
        <w:right w:val="none" w:sz="0" w:space="0" w:color="auto"/>
      </w:divBdr>
    </w:div>
    <w:div w:id="262884431">
      <w:bodyDiv w:val="1"/>
      <w:marLeft w:val="0"/>
      <w:marRight w:val="0"/>
      <w:marTop w:val="0"/>
      <w:marBottom w:val="0"/>
      <w:divBdr>
        <w:top w:val="none" w:sz="0" w:space="0" w:color="auto"/>
        <w:left w:val="none" w:sz="0" w:space="0" w:color="auto"/>
        <w:bottom w:val="none" w:sz="0" w:space="0" w:color="auto"/>
        <w:right w:val="none" w:sz="0" w:space="0" w:color="auto"/>
      </w:divBdr>
    </w:div>
    <w:div w:id="269821145">
      <w:bodyDiv w:val="1"/>
      <w:marLeft w:val="0"/>
      <w:marRight w:val="0"/>
      <w:marTop w:val="0"/>
      <w:marBottom w:val="0"/>
      <w:divBdr>
        <w:top w:val="none" w:sz="0" w:space="0" w:color="auto"/>
        <w:left w:val="none" w:sz="0" w:space="0" w:color="auto"/>
        <w:bottom w:val="none" w:sz="0" w:space="0" w:color="auto"/>
        <w:right w:val="none" w:sz="0" w:space="0" w:color="auto"/>
      </w:divBdr>
    </w:div>
    <w:div w:id="273907459">
      <w:bodyDiv w:val="1"/>
      <w:marLeft w:val="0"/>
      <w:marRight w:val="0"/>
      <w:marTop w:val="0"/>
      <w:marBottom w:val="0"/>
      <w:divBdr>
        <w:top w:val="none" w:sz="0" w:space="0" w:color="auto"/>
        <w:left w:val="none" w:sz="0" w:space="0" w:color="auto"/>
        <w:bottom w:val="none" w:sz="0" w:space="0" w:color="auto"/>
        <w:right w:val="none" w:sz="0" w:space="0" w:color="auto"/>
      </w:divBdr>
    </w:div>
    <w:div w:id="290596858">
      <w:bodyDiv w:val="1"/>
      <w:marLeft w:val="0"/>
      <w:marRight w:val="0"/>
      <w:marTop w:val="0"/>
      <w:marBottom w:val="0"/>
      <w:divBdr>
        <w:top w:val="none" w:sz="0" w:space="0" w:color="auto"/>
        <w:left w:val="none" w:sz="0" w:space="0" w:color="auto"/>
        <w:bottom w:val="none" w:sz="0" w:space="0" w:color="auto"/>
        <w:right w:val="none" w:sz="0" w:space="0" w:color="auto"/>
      </w:divBdr>
    </w:div>
    <w:div w:id="313067136">
      <w:bodyDiv w:val="1"/>
      <w:marLeft w:val="0"/>
      <w:marRight w:val="0"/>
      <w:marTop w:val="0"/>
      <w:marBottom w:val="0"/>
      <w:divBdr>
        <w:top w:val="none" w:sz="0" w:space="0" w:color="auto"/>
        <w:left w:val="none" w:sz="0" w:space="0" w:color="auto"/>
        <w:bottom w:val="none" w:sz="0" w:space="0" w:color="auto"/>
        <w:right w:val="none" w:sz="0" w:space="0" w:color="auto"/>
      </w:divBdr>
    </w:div>
    <w:div w:id="318536428">
      <w:bodyDiv w:val="1"/>
      <w:marLeft w:val="0"/>
      <w:marRight w:val="0"/>
      <w:marTop w:val="0"/>
      <w:marBottom w:val="0"/>
      <w:divBdr>
        <w:top w:val="none" w:sz="0" w:space="0" w:color="auto"/>
        <w:left w:val="none" w:sz="0" w:space="0" w:color="auto"/>
        <w:bottom w:val="none" w:sz="0" w:space="0" w:color="auto"/>
        <w:right w:val="none" w:sz="0" w:space="0" w:color="auto"/>
      </w:divBdr>
    </w:div>
    <w:div w:id="323778800">
      <w:bodyDiv w:val="1"/>
      <w:marLeft w:val="0"/>
      <w:marRight w:val="0"/>
      <w:marTop w:val="0"/>
      <w:marBottom w:val="0"/>
      <w:divBdr>
        <w:top w:val="none" w:sz="0" w:space="0" w:color="auto"/>
        <w:left w:val="none" w:sz="0" w:space="0" w:color="auto"/>
        <w:bottom w:val="none" w:sz="0" w:space="0" w:color="auto"/>
        <w:right w:val="none" w:sz="0" w:space="0" w:color="auto"/>
      </w:divBdr>
    </w:div>
    <w:div w:id="328365976">
      <w:bodyDiv w:val="1"/>
      <w:marLeft w:val="0"/>
      <w:marRight w:val="0"/>
      <w:marTop w:val="0"/>
      <w:marBottom w:val="0"/>
      <w:divBdr>
        <w:top w:val="none" w:sz="0" w:space="0" w:color="auto"/>
        <w:left w:val="none" w:sz="0" w:space="0" w:color="auto"/>
        <w:bottom w:val="none" w:sz="0" w:space="0" w:color="auto"/>
        <w:right w:val="none" w:sz="0" w:space="0" w:color="auto"/>
      </w:divBdr>
    </w:div>
    <w:div w:id="328678962">
      <w:bodyDiv w:val="1"/>
      <w:marLeft w:val="0"/>
      <w:marRight w:val="0"/>
      <w:marTop w:val="0"/>
      <w:marBottom w:val="0"/>
      <w:divBdr>
        <w:top w:val="none" w:sz="0" w:space="0" w:color="auto"/>
        <w:left w:val="none" w:sz="0" w:space="0" w:color="auto"/>
        <w:bottom w:val="none" w:sz="0" w:space="0" w:color="auto"/>
        <w:right w:val="none" w:sz="0" w:space="0" w:color="auto"/>
      </w:divBdr>
    </w:div>
    <w:div w:id="328751280">
      <w:bodyDiv w:val="1"/>
      <w:marLeft w:val="0"/>
      <w:marRight w:val="0"/>
      <w:marTop w:val="0"/>
      <w:marBottom w:val="0"/>
      <w:divBdr>
        <w:top w:val="none" w:sz="0" w:space="0" w:color="auto"/>
        <w:left w:val="none" w:sz="0" w:space="0" w:color="auto"/>
        <w:bottom w:val="none" w:sz="0" w:space="0" w:color="auto"/>
        <w:right w:val="none" w:sz="0" w:space="0" w:color="auto"/>
      </w:divBdr>
    </w:div>
    <w:div w:id="337855174">
      <w:bodyDiv w:val="1"/>
      <w:marLeft w:val="0"/>
      <w:marRight w:val="0"/>
      <w:marTop w:val="0"/>
      <w:marBottom w:val="0"/>
      <w:divBdr>
        <w:top w:val="none" w:sz="0" w:space="0" w:color="auto"/>
        <w:left w:val="none" w:sz="0" w:space="0" w:color="auto"/>
        <w:bottom w:val="none" w:sz="0" w:space="0" w:color="auto"/>
        <w:right w:val="none" w:sz="0" w:space="0" w:color="auto"/>
      </w:divBdr>
    </w:div>
    <w:div w:id="344284289">
      <w:bodyDiv w:val="1"/>
      <w:marLeft w:val="0"/>
      <w:marRight w:val="0"/>
      <w:marTop w:val="0"/>
      <w:marBottom w:val="0"/>
      <w:divBdr>
        <w:top w:val="none" w:sz="0" w:space="0" w:color="auto"/>
        <w:left w:val="none" w:sz="0" w:space="0" w:color="auto"/>
        <w:bottom w:val="none" w:sz="0" w:space="0" w:color="auto"/>
        <w:right w:val="none" w:sz="0" w:space="0" w:color="auto"/>
      </w:divBdr>
    </w:div>
    <w:div w:id="348216387">
      <w:bodyDiv w:val="1"/>
      <w:marLeft w:val="0"/>
      <w:marRight w:val="0"/>
      <w:marTop w:val="0"/>
      <w:marBottom w:val="0"/>
      <w:divBdr>
        <w:top w:val="none" w:sz="0" w:space="0" w:color="auto"/>
        <w:left w:val="none" w:sz="0" w:space="0" w:color="auto"/>
        <w:bottom w:val="none" w:sz="0" w:space="0" w:color="auto"/>
        <w:right w:val="none" w:sz="0" w:space="0" w:color="auto"/>
      </w:divBdr>
    </w:div>
    <w:div w:id="354308215">
      <w:bodyDiv w:val="1"/>
      <w:marLeft w:val="0"/>
      <w:marRight w:val="0"/>
      <w:marTop w:val="0"/>
      <w:marBottom w:val="0"/>
      <w:divBdr>
        <w:top w:val="none" w:sz="0" w:space="0" w:color="auto"/>
        <w:left w:val="none" w:sz="0" w:space="0" w:color="auto"/>
        <w:bottom w:val="none" w:sz="0" w:space="0" w:color="auto"/>
        <w:right w:val="none" w:sz="0" w:space="0" w:color="auto"/>
      </w:divBdr>
    </w:div>
    <w:div w:id="358898273">
      <w:bodyDiv w:val="1"/>
      <w:marLeft w:val="0"/>
      <w:marRight w:val="0"/>
      <w:marTop w:val="0"/>
      <w:marBottom w:val="0"/>
      <w:divBdr>
        <w:top w:val="none" w:sz="0" w:space="0" w:color="auto"/>
        <w:left w:val="none" w:sz="0" w:space="0" w:color="auto"/>
        <w:bottom w:val="none" w:sz="0" w:space="0" w:color="auto"/>
        <w:right w:val="none" w:sz="0" w:space="0" w:color="auto"/>
      </w:divBdr>
    </w:div>
    <w:div w:id="363680265">
      <w:bodyDiv w:val="1"/>
      <w:marLeft w:val="0"/>
      <w:marRight w:val="0"/>
      <w:marTop w:val="0"/>
      <w:marBottom w:val="0"/>
      <w:divBdr>
        <w:top w:val="none" w:sz="0" w:space="0" w:color="auto"/>
        <w:left w:val="none" w:sz="0" w:space="0" w:color="auto"/>
        <w:bottom w:val="none" w:sz="0" w:space="0" w:color="auto"/>
        <w:right w:val="none" w:sz="0" w:space="0" w:color="auto"/>
      </w:divBdr>
    </w:div>
    <w:div w:id="363793254">
      <w:bodyDiv w:val="1"/>
      <w:marLeft w:val="0"/>
      <w:marRight w:val="0"/>
      <w:marTop w:val="0"/>
      <w:marBottom w:val="0"/>
      <w:divBdr>
        <w:top w:val="none" w:sz="0" w:space="0" w:color="auto"/>
        <w:left w:val="none" w:sz="0" w:space="0" w:color="auto"/>
        <w:bottom w:val="none" w:sz="0" w:space="0" w:color="auto"/>
        <w:right w:val="none" w:sz="0" w:space="0" w:color="auto"/>
      </w:divBdr>
    </w:div>
    <w:div w:id="379403593">
      <w:bodyDiv w:val="1"/>
      <w:marLeft w:val="0"/>
      <w:marRight w:val="0"/>
      <w:marTop w:val="0"/>
      <w:marBottom w:val="0"/>
      <w:divBdr>
        <w:top w:val="none" w:sz="0" w:space="0" w:color="auto"/>
        <w:left w:val="none" w:sz="0" w:space="0" w:color="auto"/>
        <w:bottom w:val="none" w:sz="0" w:space="0" w:color="auto"/>
        <w:right w:val="none" w:sz="0" w:space="0" w:color="auto"/>
      </w:divBdr>
    </w:div>
    <w:div w:id="381832909">
      <w:bodyDiv w:val="1"/>
      <w:marLeft w:val="0"/>
      <w:marRight w:val="0"/>
      <w:marTop w:val="0"/>
      <w:marBottom w:val="0"/>
      <w:divBdr>
        <w:top w:val="none" w:sz="0" w:space="0" w:color="auto"/>
        <w:left w:val="none" w:sz="0" w:space="0" w:color="auto"/>
        <w:bottom w:val="none" w:sz="0" w:space="0" w:color="auto"/>
        <w:right w:val="none" w:sz="0" w:space="0" w:color="auto"/>
      </w:divBdr>
    </w:div>
    <w:div w:id="399182939">
      <w:bodyDiv w:val="1"/>
      <w:marLeft w:val="0"/>
      <w:marRight w:val="0"/>
      <w:marTop w:val="0"/>
      <w:marBottom w:val="0"/>
      <w:divBdr>
        <w:top w:val="none" w:sz="0" w:space="0" w:color="auto"/>
        <w:left w:val="none" w:sz="0" w:space="0" w:color="auto"/>
        <w:bottom w:val="none" w:sz="0" w:space="0" w:color="auto"/>
        <w:right w:val="none" w:sz="0" w:space="0" w:color="auto"/>
      </w:divBdr>
    </w:div>
    <w:div w:id="399641149">
      <w:bodyDiv w:val="1"/>
      <w:marLeft w:val="0"/>
      <w:marRight w:val="0"/>
      <w:marTop w:val="0"/>
      <w:marBottom w:val="0"/>
      <w:divBdr>
        <w:top w:val="none" w:sz="0" w:space="0" w:color="auto"/>
        <w:left w:val="none" w:sz="0" w:space="0" w:color="auto"/>
        <w:bottom w:val="none" w:sz="0" w:space="0" w:color="auto"/>
        <w:right w:val="none" w:sz="0" w:space="0" w:color="auto"/>
      </w:divBdr>
    </w:div>
    <w:div w:id="407771735">
      <w:bodyDiv w:val="1"/>
      <w:marLeft w:val="0"/>
      <w:marRight w:val="0"/>
      <w:marTop w:val="0"/>
      <w:marBottom w:val="0"/>
      <w:divBdr>
        <w:top w:val="none" w:sz="0" w:space="0" w:color="auto"/>
        <w:left w:val="none" w:sz="0" w:space="0" w:color="auto"/>
        <w:bottom w:val="none" w:sz="0" w:space="0" w:color="auto"/>
        <w:right w:val="none" w:sz="0" w:space="0" w:color="auto"/>
      </w:divBdr>
    </w:div>
    <w:div w:id="408505686">
      <w:bodyDiv w:val="1"/>
      <w:marLeft w:val="0"/>
      <w:marRight w:val="0"/>
      <w:marTop w:val="0"/>
      <w:marBottom w:val="0"/>
      <w:divBdr>
        <w:top w:val="none" w:sz="0" w:space="0" w:color="auto"/>
        <w:left w:val="none" w:sz="0" w:space="0" w:color="auto"/>
        <w:bottom w:val="none" w:sz="0" w:space="0" w:color="auto"/>
        <w:right w:val="none" w:sz="0" w:space="0" w:color="auto"/>
      </w:divBdr>
    </w:div>
    <w:div w:id="410156638">
      <w:bodyDiv w:val="1"/>
      <w:marLeft w:val="0"/>
      <w:marRight w:val="0"/>
      <w:marTop w:val="0"/>
      <w:marBottom w:val="0"/>
      <w:divBdr>
        <w:top w:val="none" w:sz="0" w:space="0" w:color="auto"/>
        <w:left w:val="none" w:sz="0" w:space="0" w:color="auto"/>
        <w:bottom w:val="none" w:sz="0" w:space="0" w:color="auto"/>
        <w:right w:val="none" w:sz="0" w:space="0" w:color="auto"/>
      </w:divBdr>
    </w:div>
    <w:div w:id="415907880">
      <w:bodyDiv w:val="1"/>
      <w:marLeft w:val="0"/>
      <w:marRight w:val="0"/>
      <w:marTop w:val="0"/>
      <w:marBottom w:val="0"/>
      <w:divBdr>
        <w:top w:val="none" w:sz="0" w:space="0" w:color="auto"/>
        <w:left w:val="none" w:sz="0" w:space="0" w:color="auto"/>
        <w:bottom w:val="none" w:sz="0" w:space="0" w:color="auto"/>
        <w:right w:val="none" w:sz="0" w:space="0" w:color="auto"/>
      </w:divBdr>
    </w:div>
    <w:div w:id="427969932">
      <w:bodyDiv w:val="1"/>
      <w:marLeft w:val="0"/>
      <w:marRight w:val="0"/>
      <w:marTop w:val="0"/>
      <w:marBottom w:val="0"/>
      <w:divBdr>
        <w:top w:val="none" w:sz="0" w:space="0" w:color="auto"/>
        <w:left w:val="none" w:sz="0" w:space="0" w:color="auto"/>
        <w:bottom w:val="none" w:sz="0" w:space="0" w:color="auto"/>
        <w:right w:val="none" w:sz="0" w:space="0" w:color="auto"/>
      </w:divBdr>
    </w:div>
    <w:div w:id="429815368">
      <w:bodyDiv w:val="1"/>
      <w:marLeft w:val="0"/>
      <w:marRight w:val="0"/>
      <w:marTop w:val="0"/>
      <w:marBottom w:val="0"/>
      <w:divBdr>
        <w:top w:val="none" w:sz="0" w:space="0" w:color="auto"/>
        <w:left w:val="none" w:sz="0" w:space="0" w:color="auto"/>
        <w:bottom w:val="none" w:sz="0" w:space="0" w:color="auto"/>
        <w:right w:val="none" w:sz="0" w:space="0" w:color="auto"/>
      </w:divBdr>
    </w:div>
    <w:div w:id="434596734">
      <w:bodyDiv w:val="1"/>
      <w:marLeft w:val="0"/>
      <w:marRight w:val="0"/>
      <w:marTop w:val="0"/>
      <w:marBottom w:val="0"/>
      <w:divBdr>
        <w:top w:val="none" w:sz="0" w:space="0" w:color="auto"/>
        <w:left w:val="none" w:sz="0" w:space="0" w:color="auto"/>
        <w:bottom w:val="none" w:sz="0" w:space="0" w:color="auto"/>
        <w:right w:val="none" w:sz="0" w:space="0" w:color="auto"/>
      </w:divBdr>
    </w:div>
    <w:div w:id="440806659">
      <w:bodyDiv w:val="1"/>
      <w:marLeft w:val="0"/>
      <w:marRight w:val="0"/>
      <w:marTop w:val="0"/>
      <w:marBottom w:val="0"/>
      <w:divBdr>
        <w:top w:val="none" w:sz="0" w:space="0" w:color="auto"/>
        <w:left w:val="none" w:sz="0" w:space="0" w:color="auto"/>
        <w:bottom w:val="none" w:sz="0" w:space="0" w:color="auto"/>
        <w:right w:val="none" w:sz="0" w:space="0" w:color="auto"/>
      </w:divBdr>
    </w:div>
    <w:div w:id="440951253">
      <w:bodyDiv w:val="1"/>
      <w:marLeft w:val="0"/>
      <w:marRight w:val="0"/>
      <w:marTop w:val="0"/>
      <w:marBottom w:val="0"/>
      <w:divBdr>
        <w:top w:val="none" w:sz="0" w:space="0" w:color="auto"/>
        <w:left w:val="none" w:sz="0" w:space="0" w:color="auto"/>
        <w:bottom w:val="none" w:sz="0" w:space="0" w:color="auto"/>
        <w:right w:val="none" w:sz="0" w:space="0" w:color="auto"/>
      </w:divBdr>
    </w:div>
    <w:div w:id="441416013">
      <w:bodyDiv w:val="1"/>
      <w:marLeft w:val="0"/>
      <w:marRight w:val="0"/>
      <w:marTop w:val="0"/>
      <w:marBottom w:val="0"/>
      <w:divBdr>
        <w:top w:val="none" w:sz="0" w:space="0" w:color="auto"/>
        <w:left w:val="none" w:sz="0" w:space="0" w:color="auto"/>
        <w:bottom w:val="none" w:sz="0" w:space="0" w:color="auto"/>
        <w:right w:val="none" w:sz="0" w:space="0" w:color="auto"/>
      </w:divBdr>
    </w:div>
    <w:div w:id="442924185">
      <w:bodyDiv w:val="1"/>
      <w:marLeft w:val="0"/>
      <w:marRight w:val="0"/>
      <w:marTop w:val="0"/>
      <w:marBottom w:val="0"/>
      <w:divBdr>
        <w:top w:val="none" w:sz="0" w:space="0" w:color="auto"/>
        <w:left w:val="none" w:sz="0" w:space="0" w:color="auto"/>
        <w:bottom w:val="none" w:sz="0" w:space="0" w:color="auto"/>
        <w:right w:val="none" w:sz="0" w:space="0" w:color="auto"/>
      </w:divBdr>
    </w:div>
    <w:div w:id="451439373">
      <w:bodyDiv w:val="1"/>
      <w:marLeft w:val="0"/>
      <w:marRight w:val="0"/>
      <w:marTop w:val="0"/>
      <w:marBottom w:val="0"/>
      <w:divBdr>
        <w:top w:val="none" w:sz="0" w:space="0" w:color="auto"/>
        <w:left w:val="none" w:sz="0" w:space="0" w:color="auto"/>
        <w:bottom w:val="none" w:sz="0" w:space="0" w:color="auto"/>
        <w:right w:val="none" w:sz="0" w:space="0" w:color="auto"/>
      </w:divBdr>
    </w:div>
    <w:div w:id="456265366">
      <w:bodyDiv w:val="1"/>
      <w:marLeft w:val="0"/>
      <w:marRight w:val="0"/>
      <w:marTop w:val="0"/>
      <w:marBottom w:val="0"/>
      <w:divBdr>
        <w:top w:val="none" w:sz="0" w:space="0" w:color="auto"/>
        <w:left w:val="none" w:sz="0" w:space="0" w:color="auto"/>
        <w:bottom w:val="none" w:sz="0" w:space="0" w:color="auto"/>
        <w:right w:val="none" w:sz="0" w:space="0" w:color="auto"/>
      </w:divBdr>
    </w:div>
    <w:div w:id="457845779">
      <w:bodyDiv w:val="1"/>
      <w:marLeft w:val="0"/>
      <w:marRight w:val="0"/>
      <w:marTop w:val="0"/>
      <w:marBottom w:val="0"/>
      <w:divBdr>
        <w:top w:val="none" w:sz="0" w:space="0" w:color="auto"/>
        <w:left w:val="none" w:sz="0" w:space="0" w:color="auto"/>
        <w:bottom w:val="none" w:sz="0" w:space="0" w:color="auto"/>
        <w:right w:val="none" w:sz="0" w:space="0" w:color="auto"/>
      </w:divBdr>
    </w:div>
    <w:div w:id="458188474">
      <w:bodyDiv w:val="1"/>
      <w:marLeft w:val="0"/>
      <w:marRight w:val="0"/>
      <w:marTop w:val="0"/>
      <w:marBottom w:val="0"/>
      <w:divBdr>
        <w:top w:val="none" w:sz="0" w:space="0" w:color="auto"/>
        <w:left w:val="none" w:sz="0" w:space="0" w:color="auto"/>
        <w:bottom w:val="none" w:sz="0" w:space="0" w:color="auto"/>
        <w:right w:val="none" w:sz="0" w:space="0" w:color="auto"/>
      </w:divBdr>
    </w:div>
    <w:div w:id="459618585">
      <w:bodyDiv w:val="1"/>
      <w:marLeft w:val="0"/>
      <w:marRight w:val="0"/>
      <w:marTop w:val="0"/>
      <w:marBottom w:val="0"/>
      <w:divBdr>
        <w:top w:val="none" w:sz="0" w:space="0" w:color="auto"/>
        <w:left w:val="none" w:sz="0" w:space="0" w:color="auto"/>
        <w:bottom w:val="none" w:sz="0" w:space="0" w:color="auto"/>
        <w:right w:val="none" w:sz="0" w:space="0" w:color="auto"/>
      </w:divBdr>
    </w:div>
    <w:div w:id="467473024">
      <w:bodyDiv w:val="1"/>
      <w:marLeft w:val="0"/>
      <w:marRight w:val="0"/>
      <w:marTop w:val="0"/>
      <w:marBottom w:val="0"/>
      <w:divBdr>
        <w:top w:val="none" w:sz="0" w:space="0" w:color="auto"/>
        <w:left w:val="none" w:sz="0" w:space="0" w:color="auto"/>
        <w:bottom w:val="none" w:sz="0" w:space="0" w:color="auto"/>
        <w:right w:val="none" w:sz="0" w:space="0" w:color="auto"/>
      </w:divBdr>
    </w:div>
    <w:div w:id="472018127">
      <w:bodyDiv w:val="1"/>
      <w:marLeft w:val="0"/>
      <w:marRight w:val="0"/>
      <w:marTop w:val="0"/>
      <w:marBottom w:val="0"/>
      <w:divBdr>
        <w:top w:val="none" w:sz="0" w:space="0" w:color="auto"/>
        <w:left w:val="none" w:sz="0" w:space="0" w:color="auto"/>
        <w:bottom w:val="none" w:sz="0" w:space="0" w:color="auto"/>
        <w:right w:val="none" w:sz="0" w:space="0" w:color="auto"/>
      </w:divBdr>
    </w:div>
    <w:div w:id="474444711">
      <w:bodyDiv w:val="1"/>
      <w:marLeft w:val="0"/>
      <w:marRight w:val="0"/>
      <w:marTop w:val="0"/>
      <w:marBottom w:val="0"/>
      <w:divBdr>
        <w:top w:val="none" w:sz="0" w:space="0" w:color="auto"/>
        <w:left w:val="none" w:sz="0" w:space="0" w:color="auto"/>
        <w:bottom w:val="none" w:sz="0" w:space="0" w:color="auto"/>
        <w:right w:val="none" w:sz="0" w:space="0" w:color="auto"/>
      </w:divBdr>
    </w:div>
    <w:div w:id="484855839">
      <w:bodyDiv w:val="1"/>
      <w:marLeft w:val="0"/>
      <w:marRight w:val="0"/>
      <w:marTop w:val="0"/>
      <w:marBottom w:val="0"/>
      <w:divBdr>
        <w:top w:val="none" w:sz="0" w:space="0" w:color="auto"/>
        <w:left w:val="none" w:sz="0" w:space="0" w:color="auto"/>
        <w:bottom w:val="none" w:sz="0" w:space="0" w:color="auto"/>
        <w:right w:val="none" w:sz="0" w:space="0" w:color="auto"/>
      </w:divBdr>
    </w:div>
    <w:div w:id="485971442">
      <w:bodyDiv w:val="1"/>
      <w:marLeft w:val="0"/>
      <w:marRight w:val="0"/>
      <w:marTop w:val="0"/>
      <w:marBottom w:val="0"/>
      <w:divBdr>
        <w:top w:val="none" w:sz="0" w:space="0" w:color="auto"/>
        <w:left w:val="none" w:sz="0" w:space="0" w:color="auto"/>
        <w:bottom w:val="none" w:sz="0" w:space="0" w:color="auto"/>
        <w:right w:val="none" w:sz="0" w:space="0" w:color="auto"/>
      </w:divBdr>
    </w:div>
    <w:div w:id="493028453">
      <w:bodyDiv w:val="1"/>
      <w:marLeft w:val="0"/>
      <w:marRight w:val="0"/>
      <w:marTop w:val="0"/>
      <w:marBottom w:val="0"/>
      <w:divBdr>
        <w:top w:val="none" w:sz="0" w:space="0" w:color="auto"/>
        <w:left w:val="none" w:sz="0" w:space="0" w:color="auto"/>
        <w:bottom w:val="none" w:sz="0" w:space="0" w:color="auto"/>
        <w:right w:val="none" w:sz="0" w:space="0" w:color="auto"/>
      </w:divBdr>
    </w:div>
    <w:div w:id="494148262">
      <w:bodyDiv w:val="1"/>
      <w:marLeft w:val="0"/>
      <w:marRight w:val="0"/>
      <w:marTop w:val="0"/>
      <w:marBottom w:val="0"/>
      <w:divBdr>
        <w:top w:val="none" w:sz="0" w:space="0" w:color="auto"/>
        <w:left w:val="none" w:sz="0" w:space="0" w:color="auto"/>
        <w:bottom w:val="none" w:sz="0" w:space="0" w:color="auto"/>
        <w:right w:val="none" w:sz="0" w:space="0" w:color="auto"/>
      </w:divBdr>
    </w:div>
    <w:div w:id="498809883">
      <w:bodyDiv w:val="1"/>
      <w:marLeft w:val="0"/>
      <w:marRight w:val="0"/>
      <w:marTop w:val="0"/>
      <w:marBottom w:val="0"/>
      <w:divBdr>
        <w:top w:val="none" w:sz="0" w:space="0" w:color="auto"/>
        <w:left w:val="none" w:sz="0" w:space="0" w:color="auto"/>
        <w:bottom w:val="none" w:sz="0" w:space="0" w:color="auto"/>
        <w:right w:val="none" w:sz="0" w:space="0" w:color="auto"/>
      </w:divBdr>
    </w:div>
    <w:div w:id="505170730">
      <w:bodyDiv w:val="1"/>
      <w:marLeft w:val="0"/>
      <w:marRight w:val="0"/>
      <w:marTop w:val="0"/>
      <w:marBottom w:val="0"/>
      <w:divBdr>
        <w:top w:val="none" w:sz="0" w:space="0" w:color="auto"/>
        <w:left w:val="none" w:sz="0" w:space="0" w:color="auto"/>
        <w:bottom w:val="none" w:sz="0" w:space="0" w:color="auto"/>
        <w:right w:val="none" w:sz="0" w:space="0" w:color="auto"/>
      </w:divBdr>
    </w:div>
    <w:div w:id="513111870">
      <w:bodyDiv w:val="1"/>
      <w:marLeft w:val="0"/>
      <w:marRight w:val="0"/>
      <w:marTop w:val="0"/>
      <w:marBottom w:val="0"/>
      <w:divBdr>
        <w:top w:val="none" w:sz="0" w:space="0" w:color="auto"/>
        <w:left w:val="none" w:sz="0" w:space="0" w:color="auto"/>
        <w:bottom w:val="none" w:sz="0" w:space="0" w:color="auto"/>
        <w:right w:val="none" w:sz="0" w:space="0" w:color="auto"/>
      </w:divBdr>
    </w:div>
    <w:div w:id="516119634">
      <w:bodyDiv w:val="1"/>
      <w:marLeft w:val="0"/>
      <w:marRight w:val="0"/>
      <w:marTop w:val="0"/>
      <w:marBottom w:val="0"/>
      <w:divBdr>
        <w:top w:val="none" w:sz="0" w:space="0" w:color="auto"/>
        <w:left w:val="none" w:sz="0" w:space="0" w:color="auto"/>
        <w:bottom w:val="none" w:sz="0" w:space="0" w:color="auto"/>
        <w:right w:val="none" w:sz="0" w:space="0" w:color="auto"/>
      </w:divBdr>
    </w:div>
    <w:div w:id="518204495">
      <w:bodyDiv w:val="1"/>
      <w:marLeft w:val="0"/>
      <w:marRight w:val="0"/>
      <w:marTop w:val="0"/>
      <w:marBottom w:val="0"/>
      <w:divBdr>
        <w:top w:val="none" w:sz="0" w:space="0" w:color="auto"/>
        <w:left w:val="none" w:sz="0" w:space="0" w:color="auto"/>
        <w:bottom w:val="none" w:sz="0" w:space="0" w:color="auto"/>
        <w:right w:val="none" w:sz="0" w:space="0" w:color="auto"/>
      </w:divBdr>
    </w:div>
    <w:div w:id="521553346">
      <w:bodyDiv w:val="1"/>
      <w:marLeft w:val="0"/>
      <w:marRight w:val="0"/>
      <w:marTop w:val="0"/>
      <w:marBottom w:val="0"/>
      <w:divBdr>
        <w:top w:val="none" w:sz="0" w:space="0" w:color="auto"/>
        <w:left w:val="none" w:sz="0" w:space="0" w:color="auto"/>
        <w:bottom w:val="none" w:sz="0" w:space="0" w:color="auto"/>
        <w:right w:val="none" w:sz="0" w:space="0" w:color="auto"/>
      </w:divBdr>
    </w:div>
    <w:div w:id="533467999">
      <w:bodyDiv w:val="1"/>
      <w:marLeft w:val="0"/>
      <w:marRight w:val="0"/>
      <w:marTop w:val="0"/>
      <w:marBottom w:val="0"/>
      <w:divBdr>
        <w:top w:val="none" w:sz="0" w:space="0" w:color="auto"/>
        <w:left w:val="none" w:sz="0" w:space="0" w:color="auto"/>
        <w:bottom w:val="none" w:sz="0" w:space="0" w:color="auto"/>
        <w:right w:val="none" w:sz="0" w:space="0" w:color="auto"/>
      </w:divBdr>
    </w:div>
    <w:div w:id="535898894">
      <w:bodyDiv w:val="1"/>
      <w:marLeft w:val="0"/>
      <w:marRight w:val="0"/>
      <w:marTop w:val="0"/>
      <w:marBottom w:val="0"/>
      <w:divBdr>
        <w:top w:val="none" w:sz="0" w:space="0" w:color="auto"/>
        <w:left w:val="none" w:sz="0" w:space="0" w:color="auto"/>
        <w:bottom w:val="none" w:sz="0" w:space="0" w:color="auto"/>
        <w:right w:val="none" w:sz="0" w:space="0" w:color="auto"/>
      </w:divBdr>
    </w:div>
    <w:div w:id="537010552">
      <w:bodyDiv w:val="1"/>
      <w:marLeft w:val="0"/>
      <w:marRight w:val="0"/>
      <w:marTop w:val="0"/>
      <w:marBottom w:val="0"/>
      <w:divBdr>
        <w:top w:val="none" w:sz="0" w:space="0" w:color="auto"/>
        <w:left w:val="none" w:sz="0" w:space="0" w:color="auto"/>
        <w:bottom w:val="none" w:sz="0" w:space="0" w:color="auto"/>
        <w:right w:val="none" w:sz="0" w:space="0" w:color="auto"/>
      </w:divBdr>
    </w:div>
    <w:div w:id="539318730">
      <w:bodyDiv w:val="1"/>
      <w:marLeft w:val="0"/>
      <w:marRight w:val="0"/>
      <w:marTop w:val="0"/>
      <w:marBottom w:val="0"/>
      <w:divBdr>
        <w:top w:val="none" w:sz="0" w:space="0" w:color="auto"/>
        <w:left w:val="none" w:sz="0" w:space="0" w:color="auto"/>
        <w:bottom w:val="none" w:sz="0" w:space="0" w:color="auto"/>
        <w:right w:val="none" w:sz="0" w:space="0" w:color="auto"/>
      </w:divBdr>
    </w:div>
    <w:div w:id="552811965">
      <w:bodyDiv w:val="1"/>
      <w:marLeft w:val="0"/>
      <w:marRight w:val="0"/>
      <w:marTop w:val="0"/>
      <w:marBottom w:val="0"/>
      <w:divBdr>
        <w:top w:val="none" w:sz="0" w:space="0" w:color="auto"/>
        <w:left w:val="none" w:sz="0" w:space="0" w:color="auto"/>
        <w:bottom w:val="none" w:sz="0" w:space="0" w:color="auto"/>
        <w:right w:val="none" w:sz="0" w:space="0" w:color="auto"/>
      </w:divBdr>
    </w:div>
    <w:div w:id="553271543">
      <w:bodyDiv w:val="1"/>
      <w:marLeft w:val="0"/>
      <w:marRight w:val="0"/>
      <w:marTop w:val="0"/>
      <w:marBottom w:val="0"/>
      <w:divBdr>
        <w:top w:val="none" w:sz="0" w:space="0" w:color="auto"/>
        <w:left w:val="none" w:sz="0" w:space="0" w:color="auto"/>
        <w:bottom w:val="none" w:sz="0" w:space="0" w:color="auto"/>
        <w:right w:val="none" w:sz="0" w:space="0" w:color="auto"/>
      </w:divBdr>
    </w:div>
    <w:div w:id="553467207">
      <w:bodyDiv w:val="1"/>
      <w:marLeft w:val="0"/>
      <w:marRight w:val="0"/>
      <w:marTop w:val="0"/>
      <w:marBottom w:val="0"/>
      <w:divBdr>
        <w:top w:val="none" w:sz="0" w:space="0" w:color="auto"/>
        <w:left w:val="none" w:sz="0" w:space="0" w:color="auto"/>
        <w:bottom w:val="none" w:sz="0" w:space="0" w:color="auto"/>
        <w:right w:val="none" w:sz="0" w:space="0" w:color="auto"/>
      </w:divBdr>
    </w:div>
    <w:div w:id="554781549">
      <w:bodyDiv w:val="1"/>
      <w:marLeft w:val="0"/>
      <w:marRight w:val="0"/>
      <w:marTop w:val="0"/>
      <w:marBottom w:val="0"/>
      <w:divBdr>
        <w:top w:val="none" w:sz="0" w:space="0" w:color="auto"/>
        <w:left w:val="none" w:sz="0" w:space="0" w:color="auto"/>
        <w:bottom w:val="none" w:sz="0" w:space="0" w:color="auto"/>
        <w:right w:val="none" w:sz="0" w:space="0" w:color="auto"/>
      </w:divBdr>
    </w:div>
    <w:div w:id="555700550">
      <w:bodyDiv w:val="1"/>
      <w:marLeft w:val="0"/>
      <w:marRight w:val="0"/>
      <w:marTop w:val="0"/>
      <w:marBottom w:val="0"/>
      <w:divBdr>
        <w:top w:val="none" w:sz="0" w:space="0" w:color="auto"/>
        <w:left w:val="none" w:sz="0" w:space="0" w:color="auto"/>
        <w:bottom w:val="none" w:sz="0" w:space="0" w:color="auto"/>
        <w:right w:val="none" w:sz="0" w:space="0" w:color="auto"/>
      </w:divBdr>
    </w:div>
    <w:div w:id="558712423">
      <w:bodyDiv w:val="1"/>
      <w:marLeft w:val="0"/>
      <w:marRight w:val="0"/>
      <w:marTop w:val="0"/>
      <w:marBottom w:val="0"/>
      <w:divBdr>
        <w:top w:val="none" w:sz="0" w:space="0" w:color="auto"/>
        <w:left w:val="none" w:sz="0" w:space="0" w:color="auto"/>
        <w:bottom w:val="none" w:sz="0" w:space="0" w:color="auto"/>
        <w:right w:val="none" w:sz="0" w:space="0" w:color="auto"/>
      </w:divBdr>
    </w:div>
    <w:div w:id="560756535">
      <w:bodyDiv w:val="1"/>
      <w:marLeft w:val="0"/>
      <w:marRight w:val="0"/>
      <w:marTop w:val="0"/>
      <w:marBottom w:val="0"/>
      <w:divBdr>
        <w:top w:val="none" w:sz="0" w:space="0" w:color="auto"/>
        <w:left w:val="none" w:sz="0" w:space="0" w:color="auto"/>
        <w:bottom w:val="none" w:sz="0" w:space="0" w:color="auto"/>
        <w:right w:val="none" w:sz="0" w:space="0" w:color="auto"/>
      </w:divBdr>
    </w:div>
    <w:div w:id="570849967">
      <w:bodyDiv w:val="1"/>
      <w:marLeft w:val="0"/>
      <w:marRight w:val="0"/>
      <w:marTop w:val="0"/>
      <w:marBottom w:val="0"/>
      <w:divBdr>
        <w:top w:val="none" w:sz="0" w:space="0" w:color="auto"/>
        <w:left w:val="none" w:sz="0" w:space="0" w:color="auto"/>
        <w:bottom w:val="none" w:sz="0" w:space="0" w:color="auto"/>
        <w:right w:val="none" w:sz="0" w:space="0" w:color="auto"/>
      </w:divBdr>
    </w:div>
    <w:div w:id="570968861">
      <w:bodyDiv w:val="1"/>
      <w:marLeft w:val="0"/>
      <w:marRight w:val="0"/>
      <w:marTop w:val="0"/>
      <w:marBottom w:val="0"/>
      <w:divBdr>
        <w:top w:val="none" w:sz="0" w:space="0" w:color="auto"/>
        <w:left w:val="none" w:sz="0" w:space="0" w:color="auto"/>
        <w:bottom w:val="none" w:sz="0" w:space="0" w:color="auto"/>
        <w:right w:val="none" w:sz="0" w:space="0" w:color="auto"/>
      </w:divBdr>
    </w:div>
    <w:div w:id="571549445">
      <w:bodyDiv w:val="1"/>
      <w:marLeft w:val="0"/>
      <w:marRight w:val="0"/>
      <w:marTop w:val="0"/>
      <w:marBottom w:val="0"/>
      <w:divBdr>
        <w:top w:val="none" w:sz="0" w:space="0" w:color="auto"/>
        <w:left w:val="none" w:sz="0" w:space="0" w:color="auto"/>
        <w:bottom w:val="none" w:sz="0" w:space="0" w:color="auto"/>
        <w:right w:val="none" w:sz="0" w:space="0" w:color="auto"/>
      </w:divBdr>
    </w:div>
    <w:div w:id="602614604">
      <w:bodyDiv w:val="1"/>
      <w:marLeft w:val="0"/>
      <w:marRight w:val="0"/>
      <w:marTop w:val="0"/>
      <w:marBottom w:val="0"/>
      <w:divBdr>
        <w:top w:val="none" w:sz="0" w:space="0" w:color="auto"/>
        <w:left w:val="none" w:sz="0" w:space="0" w:color="auto"/>
        <w:bottom w:val="none" w:sz="0" w:space="0" w:color="auto"/>
        <w:right w:val="none" w:sz="0" w:space="0" w:color="auto"/>
      </w:divBdr>
    </w:div>
    <w:div w:id="603995436">
      <w:bodyDiv w:val="1"/>
      <w:marLeft w:val="0"/>
      <w:marRight w:val="0"/>
      <w:marTop w:val="0"/>
      <w:marBottom w:val="0"/>
      <w:divBdr>
        <w:top w:val="none" w:sz="0" w:space="0" w:color="auto"/>
        <w:left w:val="none" w:sz="0" w:space="0" w:color="auto"/>
        <w:bottom w:val="none" w:sz="0" w:space="0" w:color="auto"/>
        <w:right w:val="none" w:sz="0" w:space="0" w:color="auto"/>
      </w:divBdr>
    </w:div>
    <w:div w:id="606929251">
      <w:bodyDiv w:val="1"/>
      <w:marLeft w:val="0"/>
      <w:marRight w:val="0"/>
      <w:marTop w:val="0"/>
      <w:marBottom w:val="0"/>
      <w:divBdr>
        <w:top w:val="none" w:sz="0" w:space="0" w:color="auto"/>
        <w:left w:val="none" w:sz="0" w:space="0" w:color="auto"/>
        <w:bottom w:val="none" w:sz="0" w:space="0" w:color="auto"/>
        <w:right w:val="none" w:sz="0" w:space="0" w:color="auto"/>
      </w:divBdr>
    </w:div>
    <w:div w:id="610741486">
      <w:bodyDiv w:val="1"/>
      <w:marLeft w:val="0"/>
      <w:marRight w:val="0"/>
      <w:marTop w:val="0"/>
      <w:marBottom w:val="0"/>
      <w:divBdr>
        <w:top w:val="none" w:sz="0" w:space="0" w:color="auto"/>
        <w:left w:val="none" w:sz="0" w:space="0" w:color="auto"/>
        <w:bottom w:val="none" w:sz="0" w:space="0" w:color="auto"/>
        <w:right w:val="none" w:sz="0" w:space="0" w:color="auto"/>
      </w:divBdr>
    </w:div>
    <w:div w:id="616445386">
      <w:bodyDiv w:val="1"/>
      <w:marLeft w:val="0"/>
      <w:marRight w:val="0"/>
      <w:marTop w:val="0"/>
      <w:marBottom w:val="0"/>
      <w:divBdr>
        <w:top w:val="none" w:sz="0" w:space="0" w:color="auto"/>
        <w:left w:val="none" w:sz="0" w:space="0" w:color="auto"/>
        <w:bottom w:val="none" w:sz="0" w:space="0" w:color="auto"/>
        <w:right w:val="none" w:sz="0" w:space="0" w:color="auto"/>
      </w:divBdr>
    </w:div>
    <w:div w:id="618536482">
      <w:bodyDiv w:val="1"/>
      <w:marLeft w:val="0"/>
      <w:marRight w:val="0"/>
      <w:marTop w:val="0"/>
      <w:marBottom w:val="0"/>
      <w:divBdr>
        <w:top w:val="none" w:sz="0" w:space="0" w:color="auto"/>
        <w:left w:val="none" w:sz="0" w:space="0" w:color="auto"/>
        <w:bottom w:val="none" w:sz="0" w:space="0" w:color="auto"/>
        <w:right w:val="none" w:sz="0" w:space="0" w:color="auto"/>
      </w:divBdr>
    </w:div>
    <w:div w:id="620234511">
      <w:bodyDiv w:val="1"/>
      <w:marLeft w:val="0"/>
      <w:marRight w:val="0"/>
      <w:marTop w:val="0"/>
      <w:marBottom w:val="0"/>
      <w:divBdr>
        <w:top w:val="none" w:sz="0" w:space="0" w:color="auto"/>
        <w:left w:val="none" w:sz="0" w:space="0" w:color="auto"/>
        <w:bottom w:val="none" w:sz="0" w:space="0" w:color="auto"/>
        <w:right w:val="none" w:sz="0" w:space="0" w:color="auto"/>
      </w:divBdr>
    </w:div>
    <w:div w:id="625892225">
      <w:bodyDiv w:val="1"/>
      <w:marLeft w:val="0"/>
      <w:marRight w:val="0"/>
      <w:marTop w:val="0"/>
      <w:marBottom w:val="0"/>
      <w:divBdr>
        <w:top w:val="none" w:sz="0" w:space="0" w:color="auto"/>
        <w:left w:val="none" w:sz="0" w:space="0" w:color="auto"/>
        <w:bottom w:val="none" w:sz="0" w:space="0" w:color="auto"/>
        <w:right w:val="none" w:sz="0" w:space="0" w:color="auto"/>
      </w:divBdr>
    </w:div>
    <w:div w:id="640159996">
      <w:bodyDiv w:val="1"/>
      <w:marLeft w:val="0"/>
      <w:marRight w:val="0"/>
      <w:marTop w:val="0"/>
      <w:marBottom w:val="0"/>
      <w:divBdr>
        <w:top w:val="none" w:sz="0" w:space="0" w:color="auto"/>
        <w:left w:val="none" w:sz="0" w:space="0" w:color="auto"/>
        <w:bottom w:val="none" w:sz="0" w:space="0" w:color="auto"/>
        <w:right w:val="none" w:sz="0" w:space="0" w:color="auto"/>
      </w:divBdr>
    </w:div>
    <w:div w:id="645624666">
      <w:bodyDiv w:val="1"/>
      <w:marLeft w:val="0"/>
      <w:marRight w:val="0"/>
      <w:marTop w:val="0"/>
      <w:marBottom w:val="0"/>
      <w:divBdr>
        <w:top w:val="none" w:sz="0" w:space="0" w:color="auto"/>
        <w:left w:val="none" w:sz="0" w:space="0" w:color="auto"/>
        <w:bottom w:val="none" w:sz="0" w:space="0" w:color="auto"/>
        <w:right w:val="none" w:sz="0" w:space="0" w:color="auto"/>
      </w:divBdr>
    </w:div>
    <w:div w:id="647705700">
      <w:bodyDiv w:val="1"/>
      <w:marLeft w:val="0"/>
      <w:marRight w:val="0"/>
      <w:marTop w:val="0"/>
      <w:marBottom w:val="0"/>
      <w:divBdr>
        <w:top w:val="none" w:sz="0" w:space="0" w:color="auto"/>
        <w:left w:val="none" w:sz="0" w:space="0" w:color="auto"/>
        <w:bottom w:val="none" w:sz="0" w:space="0" w:color="auto"/>
        <w:right w:val="none" w:sz="0" w:space="0" w:color="auto"/>
      </w:divBdr>
    </w:div>
    <w:div w:id="655958229">
      <w:bodyDiv w:val="1"/>
      <w:marLeft w:val="0"/>
      <w:marRight w:val="0"/>
      <w:marTop w:val="0"/>
      <w:marBottom w:val="0"/>
      <w:divBdr>
        <w:top w:val="none" w:sz="0" w:space="0" w:color="auto"/>
        <w:left w:val="none" w:sz="0" w:space="0" w:color="auto"/>
        <w:bottom w:val="none" w:sz="0" w:space="0" w:color="auto"/>
        <w:right w:val="none" w:sz="0" w:space="0" w:color="auto"/>
      </w:divBdr>
    </w:div>
    <w:div w:id="662513154">
      <w:bodyDiv w:val="1"/>
      <w:marLeft w:val="0"/>
      <w:marRight w:val="0"/>
      <w:marTop w:val="0"/>
      <w:marBottom w:val="0"/>
      <w:divBdr>
        <w:top w:val="none" w:sz="0" w:space="0" w:color="auto"/>
        <w:left w:val="none" w:sz="0" w:space="0" w:color="auto"/>
        <w:bottom w:val="none" w:sz="0" w:space="0" w:color="auto"/>
        <w:right w:val="none" w:sz="0" w:space="0" w:color="auto"/>
      </w:divBdr>
    </w:div>
    <w:div w:id="662850887">
      <w:bodyDiv w:val="1"/>
      <w:marLeft w:val="0"/>
      <w:marRight w:val="0"/>
      <w:marTop w:val="0"/>
      <w:marBottom w:val="0"/>
      <w:divBdr>
        <w:top w:val="none" w:sz="0" w:space="0" w:color="auto"/>
        <w:left w:val="none" w:sz="0" w:space="0" w:color="auto"/>
        <w:bottom w:val="none" w:sz="0" w:space="0" w:color="auto"/>
        <w:right w:val="none" w:sz="0" w:space="0" w:color="auto"/>
      </w:divBdr>
    </w:div>
    <w:div w:id="663708573">
      <w:bodyDiv w:val="1"/>
      <w:marLeft w:val="0"/>
      <w:marRight w:val="0"/>
      <w:marTop w:val="0"/>
      <w:marBottom w:val="0"/>
      <w:divBdr>
        <w:top w:val="none" w:sz="0" w:space="0" w:color="auto"/>
        <w:left w:val="none" w:sz="0" w:space="0" w:color="auto"/>
        <w:bottom w:val="none" w:sz="0" w:space="0" w:color="auto"/>
        <w:right w:val="none" w:sz="0" w:space="0" w:color="auto"/>
      </w:divBdr>
    </w:div>
    <w:div w:id="665203444">
      <w:bodyDiv w:val="1"/>
      <w:marLeft w:val="0"/>
      <w:marRight w:val="0"/>
      <w:marTop w:val="0"/>
      <w:marBottom w:val="0"/>
      <w:divBdr>
        <w:top w:val="none" w:sz="0" w:space="0" w:color="auto"/>
        <w:left w:val="none" w:sz="0" w:space="0" w:color="auto"/>
        <w:bottom w:val="none" w:sz="0" w:space="0" w:color="auto"/>
        <w:right w:val="none" w:sz="0" w:space="0" w:color="auto"/>
      </w:divBdr>
    </w:div>
    <w:div w:id="678850476">
      <w:bodyDiv w:val="1"/>
      <w:marLeft w:val="0"/>
      <w:marRight w:val="0"/>
      <w:marTop w:val="0"/>
      <w:marBottom w:val="0"/>
      <w:divBdr>
        <w:top w:val="none" w:sz="0" w:space="0" w:color="auto"/>
        <w:left w:val="none" w:sz="0" w:space="0" w:color="auto"/>
        <w:bottom w:val="none" w:sz="0" w:space="0" w:color="auto"/>
        <w:right w:val="none" w:sz="0" w:space="0" w:color="auto"/>
      </w:divBdr>
    </w:div>
    <w:div w:id="685401372">
      <w:bodyDiv w:val="1"/>
      <w:marLeft w:val="0"/>
      <w:marRight w:val="0"/>
      <w:marTop w:val="0"/>
      <w:marBottom w:val="0"/>
      <w:divBdr>
        <w:top w:val="none" w:sz="0" w:space="0" w:color="auto"/>
        <w:left w:val="none" w:sz="0" w:space="0" w:color="auto"/>
        <w:bottom w:val="none" w:sz="0" w:space="0" w:color="auto"/>
        <w:right w:val="none" w:sz="0" w:space="0" w:color="auto"/>
      </w:divBdr>
    </w:div>
    <w:div w:id="703287757">
      <w:bodyDiv w:val="1"/>
      <w:marLeft w:val="0"/>
      <w:marRight w:val="0"/>
      <w:marTop w:val="0"/>
      <w:marBottom w:val="0"/>
      <w:divBdr>
        <w:top w:val="none" w:sz="0" w:space="0" w:color="auto"/>
        <w:left w:val="none" w:sz="0" w:space="0" w:color="auto"/>
        <w:bottom w:val="none" w:sz="0" w:space="0" w:color="auto"/>
        <w:right w:val="none" w:sz="0" w:space="0" w:color="auto"/>
      </w:divBdr>
    </w:div>
    <w:div w:id="708847432">
      <w:bodyDiv w:val="1"/>
      <w:marLeft w:val="0"/>
      <w:marRight w:val="0"/>
      <w:marTop w:val="0"/>
      <w:marBottom w:val="0"/>
      <w:divBdr>
        <w:top w:val="none" w:sz="0" w:space="0" w:color="auto"/>
        <w:left w:val="none" w:sz="0" w:space="0" w:color="auto"/>
        <w:bottom w:val="none" w:sz="0" w:space="0" w:color="auto"/>
        <w:right w:val="none" w:sz="0" w:space="0" w:color="auto"/>
      </w:divBdr>
    </w:div>
    <w:div w:id="715131057">
      <w:bodyDiv w:val="1"/>
      <w:marLeft w:val="0"/>
      <w:marRight w:val="0"/>
      <w:marTop w:val="0"/>
      <w:marBottom w:val="0"/>
      <w:divBdr>
        <w:top w:val="none" w:sz="0" w:space="0" w:color="auto"/>
        <w:left w:val="none" w:sz="0" w:space="0" w:color="auto"/>
        <w:bottom w:val="none" w:sz="0" w:space="0" w:color="auto"/>
        <w:right w:val="none" w:sz="0" w:space="0" w:color="auto"/>
      </w:divBdr>
    </w:div>
    <w:div w:id="721439107">
      <w:bodyDiv w:val="1"/>
      <w:marLeft w:val="0"/>
      <w:marRight w:val="0"/>
      <w:marTop w:val="0"/>
      <w:marBottom w:val="0"/>
      <w:divBdr>
        <w:top w:val="none" w:sz="0" w:space="0" w:color="auto"/>
        <w:left w:val="none" w:sz="0" w:space="0" w:color="auto"/>
        <w:bottom w:val="none" w:sz="0" w:space="0" w:color="auto"/>
        <w:right w:val="none" w:sz="0" w:space="0" w:color="auto"/>
      </w:divBdr>
    </w:div>
    <w:div w:id="722796841">
      <w:bodyDiv w:val="1"/>
      <w:marLeft w:val="0"/>
      <w:marRight w:val="0"/>
      <w:marTop w:val="0"/>
      <w:marBottom w:val="0"/>
      <w:divBdr>
        <w:top w:val="none" w:sz="0" w:space="0" w:color="auto"/>
        <w:left w:val="none" w:sz="0" w:space="0" w:color="auto"/>
        <w:bottom w:val="none" w:sz="0" w:space="0" w:color="auto"/>
        <w:right w:val="none" w:sz="0" w:space="0" w:color="auto"/>
      </w:divBdr>
    </w:div>
    <w:div w:id="725178929">
      <w:bodyDiv w:val="1"/>
      <w:marLeft w:val="0"/>
      <w:marRight w:val="0"/>
      <w:marTop w:val="0"/>
      <w:marBottom w:val="0"/>
      <w:divBdr>
        <w:top w:val="none" w:sz="0" w:space="0" w:color="auto"/>
        <w:left w:val="none" w:sz="0" w:space="0" w:color="auto"/>
        <w:bottom w:val="none" w:sz="0" w:space="0" w:color="auto"/>
        <w:right w:val="none" w:sz="0" w:space="0" w:color="auto"/>
      </w:divBdr>
    </w:div>
    <w:div w:id="730618287">
      <w:bodyDiv w:val="1"/>
      <w:marLeft w:val="0"/>
      <w:marRight w:val="0"/>
      <w:marTop w:val="0"/>
      <w:marBottom w:val="0"/>
      <w:divBdr>
        <w:top w:val="none" w:sz="0" w:space="0" w:color="auto"/>
        <w:left w:val="none" w:sz="0" w:space="0" w:color="auto"/>
        <w:bottom w:val="none" w:sz="0" w:space="0" w:color="auto"/>
        <w:right w:val="none" w:sz="0" w:space="0" w:color="auto"/>
      </w:divBdr>
    </w:div>
    <w:div w:id="734283821">
      <w:bodyDiv w:val="1"/>
      <w:marLeft w:val="0"/>
      <w:marRight w:val="0"/>
      <w:marTop w:val="0"/>
      <w:marBottom w:val="0"/>
      <w:divBdr>
        <w:top w:val="none" w:sz="0" w:space="0" w:color="auto"/>
        <w:left w:val="none" w:sz="0" w:space="0" w:color="auto"/>
        <w:bottom w:val="none" w:sz="0" w:space="0" w:color="auto"/>
        <w:right w:val="none" w:sz="0" w:space="0" w:color="auto"/>
      </w:divBdr>
    </w:div>
    <w:div w:id="735668162">
      <w:bodyDiv w:val="1"/>
      <w:marLeft w:val="0"/>
      <w:marRight w:val="0"/>
      <w:marTop w:val="0"/>
      <w:marBottom w:val="0"/>
      <w:divBdr>
        <w:top w:val="none" w:sz="0" w:space="0" w:color="auto"/>
        <w:left w:val="none" w:sz="0" w:space="0" w:color="auto"/>
        <w:bottom w:val="none" w:sz="0" w:space="0" w:color="auto"/>
        <w:right w:val="none" w:sz="0" w:space="0" w:color="auto"/>
      </w:divBdr>
    </w:div>
    <w:div w:id="742797516">
      <w:bodyDiv w:val="1"/>
      <w:marLeft w:val="0"/>
      <w:marRight w:val="0"/>
      <w:marTop w:val="0"/>
      <w:marBottom w:val="0"/>
      <w:divBdr>
        <w:top w:val="none" w:sz="0" w:space="0" w:color="auto"/>
        <w:left w:val="none" w:sz="0" w:space="0" w:color="auto"/>
        <w:bottom w:val="none" w:sz="0" w:space="0" w:color="auto"/>
        <w:right w:val="none" w:sz="0" w:space="0" w:color="auto"/>
      </w:divBdr>
    </w:div>
    <w:div w:id="751242268">
      <w:bodyDiv w:val="1"/>
      <w:marLeft w:val="0"/>
      <w:marRight w:val="0"/>
      <w:marTop w:val="0"/>
      <w:marBottom w:val="0"/>
      <w:divBdr>
        <w:top w:val="none" w:sz="0" w:space="0" w:color="auto"/>
        <w:left w:val="none" w:sz="0" w:space="0" w:color="auto"/>
        <w:bottom w:val="none" w:sz="0" w:space="0" w:color="auto"/>
        <w:right w:val="none" w:sz="0" w:space="0" w:color="auto"/>
      </w:divBdr>
    </w:div>
    <w:div w:id="751701727">
      <w:bodyDiv w:val="1"/>
      <w:marLeft w:val="0"/>
      <w:marRight w:val="0"/>
      <w:marTop w:val="0"/>
      <w:marBottom w:val="0"/>
      <w:divBdr>
        <w:top w:val="none" w:sz="0" w:space="0" w:color="auto"/>
        <w:left w:val="none" w:sz="0" w:space="0" w:color="auto"/>
        <w:bottom w:val="none" w:sz="0" w:space="0" w:color="auto"/>
        <w:right w:val="none" w:sz="0" w:space="0" w:color="auto"/>
      </w:divBdr>
    </w:div>
    <w:div w:id="753816096">
      <w:bodyDiv w:val="1"/>
      <w:marLeft w:val="0"/>
      <w:marRight w:val="0"/>
      <w:marTop w:val="0"/>
      <w:marBottom w:val="0"/>
      <w:divBdr>
        <w:top w:val="none" w:sz="0" w:space="0" w:color="auto"/>
        <w:left w:val="none" w:sz="0" w:space="0" w:color="auto"/>
        <w:bottom w:val="none" w:sz="0" w:space="0" w:color="auto"/>
        <w:right w:val="none" w:sz="0" w:space="0" w:color="auto"/>
      </w:divBdr>
    </w:div>
    <w:div w:id="757097921">
      <w:bodyDiv w:val="1"/>
      <w:marLeft w:val="0"/>
      <w:marRight w:val="0"/>
      <w:marTop w:val="0"/>
      <w:marBottom w:val="0"/>
      <w:divBdr>
        <w:top w:val="none" w:sz="0" w:space="0" w:color="auto"/>
        <w:left w:val="none" w:sz="0" w:space="0" w:color="auto"/>
        <w:bottom w:val="none" w:sz="0" w:space="0" w:color="auto"/>
        <w:right w:val="none" w:sz="0" w:space="0" w:color="auto"/>
      </w:divBdr>
    </w:div>
    <w:div w:id="766582141">
      <w:bodyDiv w:val="1"/>
      <w:marLeft w:val="0"/>
      <w:marRight w:val="0"/>
      <w:marTop w:val="0"/>
      <w:marBottom w:val="0"/>
      <w:divBdr>
        <w:top w:val="none" w:sz="0" w:space="0" w:color="auto"/>
        <w:left w:val="none" w:sz="0" w:space="0" w:color="auto"/>
        <w:bottom w:val="none" w:sz="0" w:space="0" w:color="auto"/>
        <w:right w:val="none" w:sz="0" w:space="0" w:color="auto"/>
      </w:divBdr>
    </w:div>
    <w:div w:id="770784175">
      <w:bodyDiv w:val="1"/>
      <w:marLeft w:val="0"/>
      <w:marRight w:val="0"/>
      <w:marTop w:val="0"/>
      <w:marBottom w:val="0"/>
      <w:divBdr>
        <w:top w:val="none" w:sz="0" w:space="0" w:color="auto"/>
        <w:left w:val="none" w:sz="0" w:space="0" w:color="auto"/>
        <w:bottom w:val="none" w:sz="0" w:space="0" w:color="auto"/>
        <w:right w:val="none" w:sz="0" w:space="0" w:color="auto"/>
      </w:divBdr>
    </w:div>
    <w:div w:id="770862104">
      <w:bodyDiv w:val="1"/>
      <w:marLeft w:val="0"/>
      <w:marRight w:val="0"/>
      <w:marTop w:val="0"/>
      <w:marBottom w:val="0"/>
      <w:divBdr>
        <w:top w:val="none" w:sz="0" w:space="0" w:color="auto"/>
        <w:left w:val="none" w:sz="0" w:space="0" w:color="auto"/>
        <w:bottom w:val="none" w:sz="0" w:space="0" w:color="auto"/>
        <w:right w:val="none" w:sz="0" w:space="0" w:color="auto"/>
      </w:divBdr>
    </w:div>
    <w:div w:id="783039018">
      <w:bodyDiv w:val="1"/>
      <w:marLeft w:val="0"/>
      <w:marRight w:val="0"/>
      <w:marTop w:val="0"/>
      <w:marBottom w:val="0"/>
      <w:divBdr>
        <w:top w:val="none" w:sz="0" w:space="0" w:color="auto"/>
        <w:left w:val="none" w:sz="0" w:space="0" w:color="auto"/>
        <w:bottom w:val="none" w:sz="0" w:space="0" w:color="auto"/>
        <w:right w:val="none" w:sz="0" w:space="0" w:color="auto"/>
      </w:divBdr>
    </w:div>
    <w:div w:id="789280457">
      <w:bodyDiv w:val="1"/>
      <w:marLeft w:val="0"/>
      <w:marRight w:val="0"/>
      <w:marTop w:val="0"/>
      <w:marBottom w:val="0"/>
      <w:divBdr>
        <w:top w:val="none" w:sz="0" w:space="0" w:color="auto"/>
        <w:left w:val="none" w:sz="0" w:space="0" w:color="auto"/>
        <w:bottom w:val="none" w:sz="0" w:space="0" w:color="auto"/>
        <w:right w:val="none" w:sz="0" w:space="0" w:color="auto"/>
      </w:divBdr>
    </w:div>
    <w:div w:id="795369590">
      <w:bodyDiv w:val="1"/>
      <w:marLeft w:val="0"/>
      <w:marRight w:val="0"/>
      <w:marTop w:val="0"/>
      <w:marBottom w:val="0"/>
      <w:divBdr>
        <w:top w:val="none" w:sz="0" w:space="0" w:color="auto"/>
        <w:left w:val="none" w:sz="0" w:space="0" w:color="auto"/>
        <w:bottom w:val="none" w:sz="0" w:space="0" w:color="auto"/>
        <w:right w:val="none" w:sz="0" w:space="0" w:color="auto"/>
      </w:divBdr>
    </w:div>
    <w:div w:id="814446841">
      <w:bodyDiv w:val="1"/>
      <w:marLeft w:val="0"/>
      <w:marRight w:val="0"/>
      <w:marTop w:val="0"/>
      <w:marBottom w:val="0"/>
      <w:divBdr>
        <w:top w:val="none" w:sz="0" w:space="0" w:color="auto"/>
        <w:left w:val="none" w:sz="0" w:space="0" w:color="auto"/>
        <w:bottom w:val="none" w:sz="0" w:space="0" w:color="auto"/>
        <w:right w:val="none" w:sz="0" w:space="0" w:color="auto"/>
      </w:divBdr>
    </w:div>
    <w:div w:id="823008211">
      <w:bodyDiv w:val="1"/>
      <w:marLeft w:val="0"/>
      <w:marRight w:val="0"/>
      <w:marTop w:val="0"/>
      <w:marBottom w:val="0"/>
      <w:divBdr>
        <w:top w:val="none" w:sz="0" w:space="0" w:color="auto"/>
        <w:left w:val="none" w:sz="0" w:space="0" w:color="auto"/>
        <w:bottom w:val="none" w:sz="0" w:space="0" w:color="auto"/>
        <w:right w:val="none" w:sz="0" w:space="0" w:color="auto"/>
      </w:divBdr>
    </w:div>
    <w:div w:id="826870329">
      <w:bodyDiv w:val="1"/>
      <w:marLeft w:val="0"/>
      <w:marRight w:val="0"/>
      <w:marTop w:val="0"/>
      <w:marBottom w:val="0"/>
      <w:divBdr>
        <w:top w:val="none" w:sz="0" w:space="0" w:color="auto"/>
        <w:left w:val="none" w:sz="0" w:space="0" w:color="auto"/>
        <w:bottom w:val="none" w:sz="0" w:space="0" w:color="auto"/>
        <w:right w:val="none" w:sz="0" w:space="0" w:color="auto"/>
      </w:divBdr>
    </w:div>
    <w:div w:id="827750080">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33449763">
      <w:bodyDiv w:val="1"/>
      <w:marLeft w:val="0"/>
      <w:marRight w:val="0"/>
      <w:marTop w:val="0"/>
      <w:marBottom w:val="0"/>
      <w:divBdr>
        <w:top w:val="none" w:sz="0" w:space="0" w:color="auto"/>
        <w:left w:val="none" w:sz="0" w:space="0" w:color="auto"/>
        <w:bottom w:val="none" w:sz="0" w:space="0" w:color="auto"/>
        <w:right w:val="none" w:sz="0" w:space="0" w:color="auto"/>
      </w:divBdr>
    </w:div>
    <w:div w:id="834540515">
      <w:bodyDiv w:val="1"/>
      <w:marLeft w:val="0"/>
      <w:marRight w:val="0"/>
      <w:marTop w:val="0"/>
      <w:marBottom w:val="0"/>
      <w:divBdr>
        <w:top w:val="none" w:sz="0" w:space="0" w:color="auto"/>
        <w:left w:val="none" w:sz="0" w:space="0" w:color="auto"/>
        <w:bottom w:val="none" w:sz="0" w:space="0" w:color="auto"/>
        <w:right w:val="none" w:sz="0" w:space="0" w:color="auto"/>
      </w:divBdr>
    </w:div>
    <w:div w:id="837698885">
      <w:bodyDiv w:val="1"/>
      <w:marLeft w:val="0"/>
      <w:marRight w:val="0"/>
      <w:marTop w:val="0"/>
      <w:marBottom w:val="0"/>
      <w:divBdr>
        <w:top w:val="none" w:sz="0" w:space="0" w:color="auto"/>
        <w:left w:val="none" w:sz="0" w:space="0" w:color="auto"/>
        <w:bottom w:val="none" w:sz="0" w:space="0" w:color="auto"/>
        <w:right w:val="none" w:sz="0" w:space="0" w:color="auto"/>
      </w:divBdr>
    </w:div>
    <w:div w:id="838160333">
      <w:bodyDiv w:val="1"/>
      <w:marLeft w:val="0"/>
      <w:marRight w:val="0"/>
      <w:marTop w:val="0"/>
      <w:marBottom w:val="0"/>
      <w:divBdr>
        <w:top w:val="none" w:sz="0" w:space="0" w:color="auto"/>
        <w:left w:val="none" w:sz="0" w:space="0" w:color="auto"/>
        <w:bottom w:val="none" w:sz="0" w:space="0" w:color="auto"/>
        <w:right w:val="none" w:sz="0" w:space="0" w:color="auto"/>
      </w:divBdr>
    </w:div>
    <w:div w:id="839740152">
      <w:bodyDiv w:val="1"/>
      <w:marLeft w:val="0"/>
      <w:marRight w:val="0"/>
      <w:marTop w:val="0"/>
      <w:marBottom w:val="0"/>
      <w:divBdr>
        <w:top w:val="none" w:sz="0" w:space="0" w:color="auto"/>
        <w:left w:val="none" w:sz="0" w:space="0" w:color="auto"/>
        <w:bottom w:val="none" w:sz="0" w:space="0" w:color="auto"/>
        <w:right w:val="none" w:sz="0" w:space="0" w:color="auto"/>
      </w:divBdr>
    </w:div>
    <w:div w:id="840700108">
      <w:bodyDiv w:val="1"/>
      <w:marLeft w:val="0"/>
      <w:marRight w:val="0"/>
      <w:marTop w:val="0"/>
      <w:marBottom w:val="0"/>
      <w:divBdr>
        <w:top w:val="none" w:sz="0" w:space="0" w:color="auto"/>
        <w:left w:val="none" w:sz="0" w:space="0" w:color="auto"/>
        <w:bottom w:val="none" w:sz="0" w:space="0" w:color="auto"/>
        <w:right w:val="none" w:sz="0" w:space="0" w:color="auto"/>
      </w:divBdr>
    </w:div>
    <w:div w:id="849685963">
      <w:bodyDiv w:val="1"/>
      <w:marLeft w:val="0"/>
      <w:marRight w:val="0"/>
      <w:marTop w:val="0"/>
      <w:marBottom w:val="0"/>
      <w:divBdr>
        <w:top w:val="none" w:sz="0" w:space="0" w:color="auto"/>
        <w:left w:val="none" w:sz="0" w:space="0" w:color="auto"/>
        <w:bottom w:val="none" w:sz="0" w:space="0" w:color="auto"/>
        <w:right w:val="none" w:sz="0" w:space="0" w:color="auto"/>
      </w:divBdr>
    </w:div>
    <w:div w:id="852650682">
      <w:bodyDiv w:val="1"/>
      <w:marLeft w:val="0"/>
      <w:marRight w:val="0"/>
      <w:marTop w:val="0"/>
      <w:marBottom w:val="0"/>
      <w:divBdr>
        <w:top w:val="none" w:sz="0" w:space="0" w:color="auto"/>
        <w:left w:val="none" w:sz="0" w:space="0" w:color="auto"/>
        <w:bottom w:val="none" w:sz="0" w:space="0" w:color="auto"/>
        <w:right w:val="none" w:sz="0" w:space="0" w:color="auto"/>
      </w:divBdr>
    </w:div>
    <w:div w:id="866022279">
      <w:bodyDiv w:val="1"/>
      <w:marLeft w:val="0"/>
      <w:marRight w:val="0"/>
      <w:marTop w:val="0"/>
      <w:marBottom w:val="0"/>
      <w:divBdr>
        <w:top w:val="none" w:sz="0" w:space="0" w:color="auto"/>
        <w:left w:val="none" w:sz="0" w:space="0" w:color="auto"/>
        <w:bottom w:val="none" w:sz="0" w:space="0" w:color="auto"/>
        <w:right w:val="none" w:sz="0" w:space="0" w:color="auto"/>
      </w:divBdr>
    </w:div>
    <w:div w:id="869493981">
      <w:bodyDiv w:val="1"/>
      <w:marLeft w:val="0"/>
      <w:marRight w:val="0"/>
      <w:marTop w:val="0"/>
      <w:marBottom w:val="0"/>
      <w:divBdr>
        <w:top w:val="none" w:sz="0" w:space="0" w:color="auto"/>
        <w:left w:val="none" w:sz="0" w:space="0" w:color="auto"/>
        <w:bottom w:val="none" w:sz="0" w:space="0" w:color="auto"/>
        <w:right w:val="none" w:sz="0" w:space="0" w:color="auto"/>
      </w:divBdr>
    </w:div>
    <w:div w:id="872310223">
      <w:bodyDiv w:val="1"/>
      <w:marLeft w:val="0"/>
      <w:marRight w:val="0"/>
      <w:marTop w:val="0"/>
      <w:marBottom w:val="0"/>
      <w:divBdr>
        <w:top w:val="none" w:sz="0" w:space="0" w:color="auto"/>
        <w:left w:val="none" w:sz="0" w:space="0" w:color="auto"/>
        <w:bottom w:val="none" w:sz="0" w:space="0" w:color="auto"/>
        <w:right w:val="none" w:sz="0" w:space="0" w:color="auto"/>
      </w:divBdr>
    </w:div>
    <w:div w:id="883561355">
      <w:bodyDiv w:val="1"/>
      <w:marLeft w:val="0"/>
      <w:marRight w:val="0"/>
      <w:marTop w:val="0"/>
      <w:marBottom w:val="0"/>
      <w:divBdr>
        <w:top w:val="none" w:sz="0" w:space="0" w:color="auto"/>
        <w:left w:val="none" w:sz="0" w:space="0" w:color="auto"/>
        <w:bottom w:val="none" w:sz="0" w:space="0" w:color="auto"/>
        <w:right w:val="none" w:sz="0" w:space="0" w:color="auto"/>
      </w:divBdr>
    </w:div>
    <w:div w:id="887643690">
      <w:bodyDiv w:val="1"/>
      <w:marLeft w:val="0"/>
      <w:marRight w:val="0"/>
      <w:marTop w:val="0"/>
      <w:marBottom w:val="0"/>
      <w:divBdr>
        <w:top w:val="none" w:sz="0" w:space="0" w:color="auto"/>
        <w:left w:val="none" w:sz="0" w:space="0" w:color="auto"/>
        <w:bottom w:val="none" w:sz="0" w:space="0" w:color="auto"/>
        <w:right w:val="none" w:sz="0" w:space="0" w:color="auto"/>
      </w:divBdr>
    </w:div>
    <w:div w:id="887767679">
      <w:bodyDiv w:val="1"/>
      <w:marLeft w:val="0"/>
      <w:marRight w:val="0"/>
      <w:marTop w:val="0"/>
      <w:marBottom w:val="0"/>
      <w:divBdr>
        <w:top w:val="none" w:sz="0" w:space="0" w:color="auto"/>
        <w:left w:val="none" w:sz="0" w:space="0" w:color="auto"/>
        <w:bottom w:val="none" w:sz="0" w:space="0" w:color="auto"/>
        <w:right w:val="none" w:sz="0" w:space="0" w:color="auto"/>
      </w:divBdr>
    </w:div>
    <w:div w:id="893731767">
      <w:bodyDiv w:val="1"/>
      <w:marLeft w:val="0"/>
      <w:marRight w:val="0"/>
      <w:marTop w:val="0"/>
      <w:marBottom w:val="0"/>
      <w:divBdr>
        <w:top w:val="none" w:sz="0" w:space="0" w:color="auto"/>
        <w:left w:val="none" w:sz="0" w:space="0" w:color="auto"/>
        <w:bottom w:val="none" w:sz="0" w:space="0" w:color="auto"/>
        <w:right w:val="none" w:sz="0" w:space="0" w:color="auto"/>
      </w:divBdr>
    </w:div>
    <w:div w:id="898638636">
      <w:bodyDiv w:val="1"/>
      <w:marLeft w:val="0"/>
      <w:marRight w:val="0"/>
      <w:marTop w:val="0"/>
      <w:marBottom w:val="0"/>
      <w:divBdr>
        <w:top w:val="none" w:sz="0" w:space="0" w:color="auto"/>
        <w:left w:val="none" w:sz="0" w:space="0" w:color="auto"/>
        <w:bottom w:val="none" w:sz="0" w:space="0" w:color="auto"/>
        <w:right w:val="none" w:sz="0" w:space="0" w:color="auto"/>
      </w:divBdr>
    </w:div>
    <w:div w:id="908346648">
      <w:bodyDiv w:val="1"/>
      <w:marLeft w:val="0"/>
      <w:marRight w:val="0"/>
      <w:marTop w:val="0"/>
      <w:marBottom w:val="0"/>
      <w:divBdr>
        <w:top w:val="none" w:sz="0" w:space="0" w:color="auto"/>
        <w:left w:val="none" w:sz="0" w:space="0" w:color="auto"/>
        <w:bottom w:val="none" w:sz="0" w:space="0" w:color="auto"/>
        <w:right w:val="none" w:sz="0" w:space="0" w:color="auto"/>
      </w:divBdr>
    </w:div>
    <w:div w:id="909729108">
      <w:bodyDiv w:val="1"/>
      <w:marLeft w:val="0"/>
      <w:marRight w:val="0"/>
      <w:marTop w:val="0"/>
      <w:marBottom w:val="0"/>
      <w:divBdr>
        <w:top w:val="none" w:sz="0" w:space="0" w:color="auto"/>
        <w:left w:val="none" w:sz="0" w:space="0" w:color="auto"/>
        <w:bottom w:val="none" w:sz="0" w:space="0" w:color="auto"/>
        <w:right w:val="none" w:sz="0" w:space="0" w:color="auto"/>
      </w:divBdr>
      <w:divsChild>
        <w:div w:id="14356022">
          <w:marLeft w:val="0"/>
          <w:marRight w:val="0"/>
          <w:marTop w:val="0"/>
          <w:marBottom w:val="0"/>
          <w:divBdr>
            <w:top w:val="none" w:sz="0" w:space="0" w:color="auto"/>
            <w:left w:val="none" w:sz="0" w:space="0" w:color="auto"/>
            <w:bottom w:val="none" w:sz="0" w:space="0" w:color="auto"/>
            <w:right w:val="none" w:sz="0" w:space="0" w:color="auto"/>
          </w:divBdr>
        </w:div>
        <w:div w:id="20252279">
          <w:marLeft w:val="0"/>
          <w:marRight w:val="0"/>
          <w:marTop w:val="0"/>
          <w:marBottom w:val="0"/>
          <w:divBdr>
            <w:top w:val="none" w:sz="0" w:space="0" w:color="auto"/>
            <w:left w:val="none" w:sz="0" w:space="0" w:color="auto"/>
            <w:bottom w:val="none" w:sz="0" w:space="0" w:color="auto"/>
            <w:right w:val="none" w:sz="0" w:space="0" w:color="auto"/>
          </w:divBdr>
        </w:div>
        <w:div w:id="28841091">
          <w:marLeft w:val="0"/>
          <w:marRight w:val="0"/>
          <w:marTop w:val="0"/>
          <w:marBottom w:val="0"/>
          <w:divBdr>
            <w:top w:val="none" w:sz="0" w:space="0" w:color="auto"/>
            <w:left w:val="none" w:sz="0" w:space="0" w:color="auto"/>
            <w:bottom w:val="none" w:sz="0" w:space="0" w:color="auto"/>
            <w:right w:val="none" w:sz="0" w:space="0" w:color="auto"/>
          </w:divBdr>
        </w:div>
        <w:div w:id="50271177">
          <w:marLeft w:val="0"/>
          <w:marRight w:val="0"/>
          <w:marTop w:val="0"/>
          <w:marBottom w:val="0"/>
          <w:divBdr>
            <w:top w:val="none" w:sz="0" w:space="0" w:color="auto"/>
            <w:left w:val="none" w:sz="0" w:space="0" w:color="auto"/>
            <w:bottom w:val="none" w:sz="0" w:space="0" w:color="auto"/>
            <w:right w:val="none" w:sz="0" w:space="0" w:color="auto"/>
          </w:divBdr>
        </w:div>
        <w:div w:id="77365095">
          <w:marLeft w:val="0"/>
          <w:marRight w:val="0"/>
          <w:marTop w:val="0"/>
          <w:marBottom w:val="0"/>
          <w:divBdr>
            <w:top w:val="none" w:sz="0" w:space="0" w:color="auto"/>
            <w:left w:val="none" w:sz="0" w:space="0" w:color="auto"/>
            <w:bottom w:val="none" w:sz="0" w:space="0" w:color="auto"/>
            <w:right w:val="none" w:sz="0" w:space="0" w:color="auto"/>
          </w:divBdr>
        </w:div>
        <w:div w:id="112987194">
          <w:marLeft w:val="0"/>
          <w:marRight w:val="0"/>
          <w:marTop w:val="0"/>
          <w:marBottom w:val="0"/>
          <w:divBdr>
            <w:top w:val="none" w:sz="0" w:space="0" w:color="auto"/>
            <w:left w:val="none" w:sz="0" w:space="0" w:color="auto"/>
            <w:bottom w:val="none" w:sz="0" w:space="0" w:color="auto"/>
            <w:right w:val="none" w:sz="0" w:space="0" w:color="auto"/>
          </w:divBdr>
        </w:div>
        <w:div w:id="225183696">
          <w:marLeft w:val="0"/>
          <w:marRight w:val="0"/>
          <w:marTop w:val="0"/>
          <w:marBottom w:val="0"/>
          <w:divBdr>
            <w:top w:val="none" w:sz="0" w:space="0" w:color="auto"/>
            <w:left w:val="none" w:sz="0" w:space="0" w:color="auto"/>
            <w:bottom w:val="none" w:sz="0" w:space="0" w:color="auto"/>
            <w:right w:val="none" w:sz="0" w:space="0" w:color="auto"/>
          </w:divBdr>
        </w:div>
        <w:div w:id="256210453">
          <w:marLeft w:val="0"/>
          <w:marRight w:val="0"/>
          <w:marTop w:val="0"/>
          <w:marBottom w:val="0"/>
          <w:divBdr>
            <w:top w:val="none" w:sz="0" w:space="0" w:color="auto"/>
            <w:left w:val="none" w:sz="0" w:space="0" w:color="auto"/>
            <w:bottom w:val="none" w:sz="0" w:space="0" w:color="auto"/>
            <w:right w:val="none" w:sz="0" w:space="0" w:color="auto"/>
          </w:divBdr>
        </w:div>
        <w:div w:id="260725657">
          <w:marLeft w:val="0"/>
          <w:marRight w:val="0"/>
          <w:marTop w:val="0"/>
          <w:marBottom w:val="0"/>
          <w:divBdr>
            <w:top w:val="none" w:sz="0" w:space="0" w:color="auto"/>
            <w:left w:val="none" w:sz="0" w:space="0" w:color="auto"/>
            <w:bottom w:val="none" w:sz="0" w:space="0" w:color="auto"/>
            <w:right w:val="none" w:sz="0" w:space="0" w:color="auto"/>
          </w:divBdr>
        </w:div>
        <w:div w:id="320085566">
          <w:marLeft w:val="0"/>
          <w:marRight w:val="0"/>
          <w:marTop w:val="0"/>
          <w:marBottom w:val="0"/>
          <w:divBdr>
            <w:top w:val="none" w:sz="0" w:space="0" w:color="auto"/>
            <w:left w:val="none" w:sz="0" w:space="0" w:color="auto"/>
            <w:bottom w:val="none" w:sz="0" w:space="0" w:color="auto"/>
            <w:right w:val="none" w:sz="0" w:space="0" w:color="auto"/>
          </w:divBdr>
        </w:div>
        <w:div w:id="358505971">
          <w:marLeft w:val="0"/>
          <w:marRight w:val="0"/>
          <w:marTop w:val="0"/>
          <w:marBottom w:val="0"/>
          <w:divBdr>
            <w:top w:val="none" w:sz="0" w:space="0" w:color="auto"/>
            <w:left w:val="none" w:sz="0" w:space="0" w:color="auto"/>
            <w:bottom w:val="none" w:sz="0" w:space="0" w:color="auto"/>
            <w:right w:val="none" w:sz="0" w:space="0" w:color="auto"/>
          </w:divBdr>
        </w:div>
        <w:div w:id="359865151">
          <w:marLeft w:val="0"/>
          <w:marRight w:val="0"/>
          <w:marTop w:val="0"/>
          <w:marBottom w:val="0"/>
          <w:divBdr>
            <w:top w:val="none" w:sz="0" w:space="0" w:color="auto"/>
            <w:left w:val="none" w:sz="0" w:space="0" w:color="auto"/>
            <w:bottom w:val="none" w:sz="0" w:space="0" w:color="auto"/>
            <w:right w:val="none" w:sz="0" w:space="0" w:color="auto"/>
          </w:divBdr>
        </w:div>
        <w:div w:id="597063793">
          <w:marLeft w:val="0"/>
          <w:marRight w:val="0"/>
          <w:marTop w:val="0"/>
          <w:marBottom w:val="0"/>
          <w:divBdr>
            <w:top w:val="none" w:sz="0" w:space="0" w:color="auto"/>
            <w:left w:val="none" w:sz="0" w:space="0" w:color="auto"/>
            <w:bottom w:val="none" w:sz="0" w:space="0" w:color="auto"/>
            <w:right w:val="none" w:sz="0" w:space="0" w:color="auto"/>
          </w:divBdr>
        </w:div>
        <w:div w:id="640690610">
          <w:marLeft w:val="0"/>
          <w:marRight w:val="0"/>
          <w:marTop w:val="0"/>
          <w:marBottom w:val="0"/>
          <w:divBdr>
            <w:top w:val="none" w:sz="0" w:space="0" w:color="auto"/>
            <w:left w:val="none" w:sz="0" w:space="0" w:color="auto"/>
            <w:bottom w:val="none" w:sz="0" w:space="0" w:color="auto"/>
            <w:right w:val="none" w:sz="0" w:space="0" w:color="auto"/>
          </w:divBdr>
        </w:div>
        <w:div w:id="676812474">
          <w:marLeft w:val="0"/>
          <w:marRight w:val="0"/>
          <w:marTop w:val="0"/>
          <w:marBottom w:val="0"/>
          <w:divBdr>
            <w:top w:val="none" w:sz="0" w:space="0" w:color="auto"/>
            <w:left w:val="none" w:sz="0" w:space="0" w:color="auto"/>
            <w:bottom w:val="none" w:sz="0" w:space="0" w:color="auto"/>
            <w:right w:val="none" w:sz="0" w:space="0" w:color="auto"/>
          </w:divBdr>
        </w:div>
        <w:div w:id="704138809">
          <w:marLeft w:val="0"/>
          <w:marRight w:val="0"/>
          <w:marTop w:val="0"/>
          <w:marBottom w:val="0"/>
          <w:divBdr>
            <w:top w:val="none" w:sz="0" w:space="0" w:color="auto"/>
            <w:left w:val="none" w:sz="0" w:space="0" w:color="auto"/>
            <w:bottom w:val="none" w:sz="0" w:space="0" w:color="auto"/>
            <w:right w:val="none" w:sz="0" w:space="0" w:color="auto"/>
          </w:divBdr>
        </w:div>
        <w:div w:id="729839176">
          <w:marLeft w:val="0"/>
          <w:marRight w:val="0"/>
          <w:marTop w:val="0"/>
          <w:marBottom w:val="0"/>
          <w:divBdr>
            <w:top w:val="none" w:sz="0" w:space="0" w:color="auto"/>
            <w:left w:val="none" w:sz="0" w:space="0" w:color="auto"/>
            <w:bottom w:val="none" w:sz="0" w:space="0" w:color="auto"/>
            <w:right w:val="none" w:sz="0" w:space="0" w:color="auto"/>
          </w:divBdr>
        </w:div>
        <w:div w:id="772092569">
          <w:marLeft w:val="0"/>
          <w:marRight w:val="0"/>
          <w:marTop w:val="0"/>
          <w:marBottom w:val="0"/>
          <w:divBdr>
            <w:top w:val="none" w:sz="0" w:space="0" w:color="auto"/>
            <w:left w:val="none" w:sz="0" w:space="0" w:color="auto"/>
            <w:bottom w:val="none" w:sz="0" w:space="0" w:color="auto"/>
            <w:right w:val="none" w:sz="0" w:space="0" w:color="auto"/>
          </w:divBdr>
        </w:div>
        <w:div w:id="847863043">
          <w:marLeft w:val="0"/>
          <w:marRight w:val="0"/>
          <w:marTop w:val="0"/>
          <w:marBottom w:val="0"/>
          <w:divBdr>
            <w:top w:val="none" w:sz="0" w:space="0" w:color="auto"/>
            <w:left w:val="none" w:sz="0" w:space="0" w:color="auto"/>
            <w:bottom w:val="none" w:sz="0" w:space="0" w:color="auto"/>
            <w:right w:val="none" w:sz="0" w:space="0" w:color="auto"/>
          </w:divBdr>
        </w:div>
        <w:div w:id="851723618">
          <w:marLeft w:val="0"/>
          <w:marRight w:val="0"/>
          <w:marTop w:val="0"/>
          <w:marBottom w:val="0"/>
          <w:divBdr>
            <w:top w:val="none" w:sz="0" w:space="0" w:color="auto"/>
            <w:left w:val="none" w:sz="0" w:space="0" w:color="auto"/>
            <w:bottom w:val="none" w:sz="0" w:space="0" w:color="auto"/>
            <w:right w:val="none" w:sz="0" w:space="0" w:color="auto"/>
          </w:divBdr>
        </w:div>
        <w:div w:id="855119933">
          <w:marLeft w:val="0"/>
          <w:marRight w:val="0"/>
          <w:marTop w:val="0"/>
          <w:marBottom w:val="0"/>
          <w:divBdr>
            <w:top w:val="none" w:sz="0" w:space="0" w:color="auto"/>
            <w:left w:val="none" w:sz="0" w:space="0" w:color="auto"/>
            <w:bottom w:val="none" w:sz="0" w:space="0" w:color="auto"/>
            <w:right w:val="none" w:sz="0" w:space="0" w:color="auto"/>
          </w:divBdr>
        </w:div>
        <w:div w:id="923102877">
          <w:marLeft w:val="0"/>
          <w:marRight w:val="0"/>
          <w:marTop w:val="0"/>
          <w:marBottom w:val="0"/>
          <w:divBdr>
            <w:top w:val="none" w:sz="0" w:space="0" w:color="auto"/>
            <w:left w:val="none" w:sz="0" w:space="0" w:color="auto"/>
            <w:bottom w:val="none" w:sz="0" w:space="0" w:color="auto"/>
            <w:right w:val="none" w:sz="0" w:space="0" w:color="auto"/>
          </w:divBdr>
        </w:div>
        <w:div w:id="1017805679">
          <w:marLeft w:val="0"/>
          <w:marRight w:val="0"/>
          <w:marTop w:val="0"/>
          <w:marBottom w:val="0"/>
          <w:divBdr>
            <w:top w:val="none" w:sz="0" w:space="0" w:color="auto"/>
            <w:left w:val="none" w:sz="0" w:space="0" w:color="auto"/>
            <w:bottom w:val="none" w:sz="0" w:space="0" w:color="auto"/>
            <w:right w:val="none" w:sz="0" w:space="0" w:color="auto"/>
          </w:divBdr>
        </w:div>
        <w:div w:id="1082919761">
          <w:marLeft w:val="0"/>
          <w:marRight w:val="0"/>
          <w:marTop w:val="0"/>
          <w:marBottom w:val="0"/>
          <w:divBdr>
            <w:top w:val="none" w:sz="0" w:space="0" w:color="auto"/>
            <w:left w:val="none" w:sz="0" w:space="0" w:color="auto"/>
            <w:bottom w:val="none" w:sz="0" w:space="0" w:color="auto"/>
            <w:right w:val="none" w:sz="0" w:space="0" w:color="auto"/>
          </w:divBdr>
        </w:div>
        <w:div w:id="1167401639">
          <w:marLeft w:val="0"/>
          <w:marRight w:val="0"/>
          <w:marTop w:val="0"/>
          <w:marBottom w:val="0"/>
          <w:divBdr>
            <w:top w:val="none" w:sz="0" w:space="0" w:color="auto"/>
            <w:left w:val="none" w:sz="0" w:space="0" w:color="auto"/>
            <w:bottom w:val="none" w:sz="0" w:space="0" w:color="auto"/>
            <w:right w:val="none" w:sz="0" w:space="0" w:color="auto"/>
          </w:divBdr>
        </w:div>
        <w:div w:id="1225138932">
          <w:marLeft w:val="0"/>
          <w:marRight w:val="0"/>
          <w:marTop w:val="0"/>
          <w:marBottom w:val="0"/>
          <w:divBdr>
            <w:top w:val="none" w:sz="0" w:space="0" w:color="auto"/>
            <w:left w:val="none" w:sz="0" w:space="0" w:color="auto"/>
            <w:bottom w:val="none" w:sz="0" w:space="0" w:color="auto"/>
            <w:right w:val="none" w:sz="0" w:space="0" w:color="auto"/>
          </w:divBdr>
        </w:div>
        <w:div w:id="1227374869">
          <w:marLeft w:val="0"/>
          <w:marRight w:val="0"/>
          <w:marTop w:val="0"/>
          <w:marBottom w:val="0"/>
          <w:divBdr>
            <w:top w:val="none" w:sz="0" w:space="0" w:color="auto"/>
            <w:left w:val="none" w:sz="0" w:space="0" w:color="auto"/>
            <w:bottom w:val="none" w:sz="0" w:space="0" w:color="auto"/>
            <w:right w:val="none" w:sz="0" w:space="0" w:color="auto"/>
          </w:divBdr>
        </w:div>
        <w:div w:id="1250698334">
          <w:marLeft w:val="0"/>
          <w:marRight w:val="0"/>
          <w:marTop w:val="0"/>
          <w:marBottom w:val="0"/>
          <w:divBdr>
            <w:top w:val="none" w:sz="0" w:space="0" w:color="auto"/>
            <w:left w:val="none" w:sz="0" w:space="0" w:color="auto"/>
            <w:bottom w:val="none" w:sz="0" w:space="0" w:color="auto"/>
            <w:right w:val="none" w:sz="0" w:space="0" w:color="auto"/>
          </w:divBdr>
        </w:div>
        <w:div w:id="1280453907">
          <w:marLeft w:val="0"/>
          <w:marRight w:val="0"/>
          <w:marTop w:val="0"/>
          <w:marBottom w:val="0"/>
          <w:divBdr>
            <w:top w:val="none" w:sz="0" w:space="0" w:color="auto"/>
            <w:left w:val="none" w:sz="0" w:space="0" w:color="auto"/>
            <w:bottom w:val="none" w:sz="0" w:space="0" w:color="auto"/>
            <w:right w:val="none" w:sz="0" w:space="0" w:color="auto"/>
          </w:divBdr>
        </w:div>
        <w:div w:id="1294603729">
          <w:marLeft w:val="0"/>
          <w:marRight w:val="0"/>
          <w:marTop w:val="0"/>
          <w:marBottom w:val="0"/>
          <w:divBdr>
            <w:top w:val="none" w:sz="0" w:space="0" w:color="auto"/>
            <w:left w:val="none" w:sz="0" w:space="0" w:color="auto"/>
            <w:bottom w:val="none" w:sz="0" w:space="0" w:color="auto"/>
            <w:right w:val="none" w:sz="0" w:space="0" w:color="auto"/>
          </w:divBdr>
        </w:div>
        <w:div w:id="1333021340">
          <w:marLeft w:val="0"/>
          <w:marRight w:val="0"/>
          <w:marTop w:val="0"/>
          <w:marBottom w:val="0"/>
          <w:divBdr>
            <w:top w:val="none" w:sz="0" w:space="0" w:color="auto"/>
            <w:left w:val="none" w:sz="0" w:space="0" w:color="auto"/>
            <w:bottom w:val="none" w:sz="0" w:space="0" w:color="auto"/>
            <w:right w:val="none" w:sz="0" w:space="0" w:color="auto"/>
          </w:divBdr>
        </w:div>
        <w:div w:id="1339429057">
          <w:marLeft w:val="0"/>
          <w:marRight w:val="0"/>
          <w:marTop w:val="0"/>
          <w:marBottom w:val="0"/>
          <w:divBdr>
            <w:top w:val="none" w:sz="0" w:space="0" w:color="auto"/>
            <w:left w:val="none" w:sz="0" w:space="0" w:color="auto"/>
            <w:bottom w:val="none" w:sz="0" w:space="0" w:color="auto"/>
            <w:right w:val="none" w:sz="0" w:space="0" w:color="auto"/>
          </w:divBdr>
        </w:div>
        <w:div w:id="1340767951">
          <w:marLeft w:val="0"/>
          <w:marRight w:val="0"/>
          <w:marTop w:val="0"/>
          <w:marBottom w:val="0"/>
          <w:divBdr>
            <w:top w:val="none" w:sz="0" w:space="0" w:color="auto"/>
            <w:left w:val="none" w:sz="0" w:space="0" w:color="auto"/>
            <w:bottom w:val="none" w:sz="0" w:space="0" w:color="auto"/>
            <w:right w:val="none" w:sz="0" w:space="0" w:color="auto"/>
          </w:divBdr>
        </w:div>
        <w:div w:id="1406881751">
          <w:marLeft w:val="0"/>
          <w:marRight w:val="0"/>
          <w:marTop w:val="0"/>
          <w:marBottom w:val="0"/>
          <w:divBdr>
            <w:top w:val="none" w:sz="0" w:space="0" w:color="auto"/>
            <w:left w:val="none" w:sz="0" w:space="0" w:color="auto"/>
            <w:bottom w:val="none" w:sz="0" w:space="0" w:color="auto"/>
            <w:right w:val="none" w:sz="0" w:space="0" w:color="auto"/>
          </w:divBdr>
        </w:div>
        <w:div w:id="1454440993">
          <w:marLeft w:val="0"/>
          <w:marRight w:val="0"/>
          <w:marTop w:val="0"/>
          <w:marBottom w:val="0"/>
          <w:divBdr>
            <w:top w:val="none" w:sz="0" w:space="0" w:color="auto"/>
            <w:left w:val="none" w:sz="0" w:space="0" w:color="auto"/>
            <w:bottom w:val="none" w:sz="0" w:space="0" w:color="auto"/>
            <w:right w:val="none" w:sz="0" w:space="0" w:color="auto"/>
          </w:divBdr>
        </w:div>
        <w:div w:id="1486432645">
          <w:marLeft w:val="0"/>
          <w:marRight w:val="0"/>
          <w:marTop w:val="0"/>
          <w:marBottom w:val="0"/>
          <w:divBdr>
            <w:top w:val="none" w:sz="0" w:space="0" w:color="auto"/>
            <w:left w:val="none" w:sz="0" w:space="0" w:color="auto"/>
            <w:bottom w:val="none" w:sz="0" w:space="0" w:color="auto"/>
            <w:right w:val="none" w:sz="0" w:space="0" w:color="auto"/>
          </w:divBdr>
        </w:div>
        <w:div w:id="1488547274">
          <w:marLeft w:val="0"/>
          <w:marRight w:val="0"/>
          <w:marTop w:val="0"/>
          <w:marBottom w:val="0"/>
          <w:divBdr>
            <w:top w:val="none" w:sz="0" w:space="0" w:color="auto"/>
            <w:left w:val="none" w:sz="0" w:space="0" w:color="auto"/>
            <w:bottom w:val="none" w:sz="0" w:space="0" w:color="auto"/>
            <w:right w:val="none" w:sz="0" w:space="0" w:color="auto"/>
          </w:divBdr>
        </w:div>
        <w:div w:id="1490559070">
          <w:marLeft w:val="0"/>
          <w:marRight w:val="0"/>
          <w:marTop w:val="0"/>
          <w:marBottom w:val="0"/>
          <w:divBdr>
            <w:top w:val="none" w:sz="0" w:space="0" w:color="auto"/>
            <w:left w:val="none" w:sz="0" w:space="0" w:color="auto"/>
            <w:bottom w:val="none" w:sz="0" w:space="0" w:color="auto"/>
            <w:right w:val="none" w:sz="0" w:space="0" w:color="auto"/>
          </w:divBdr>
        </w:div>
        <w:div w:id="1497499976">
          <w:marLeft w:val="0"/>
          <w:marRight w:val="0"/>
          <w:marTop w:val="0"/>
          <w:marBottom w:val="0"/>
          <w:divBdr>
            <w:top w:val="none" w:sz="0" w:space="0" w:color="auto"/>
            <w:left w:val="none" w:sz="0" w:space="0" w:color="auto"/>
            <w:bottom w:val="none" w:sz="0" w:space="0" w:color="auto"/>
            <w:right w:val="none" w:sz="0" w:space="0" w:color="auto"/>
          </w:divBdr>
        </w:div>
        <w:div w:id="1517498520">
          <w:marLeft w:val="0"/>
          <w:marRight w:val="0"/>
          <w:marTop w:val="0"/>
          <w:marBottom w:val="0"/>
          <w:divBdr>
            <w:top w:val="none" w:sz="0" w:space="0" w:color="auto"/>
            <w:left w:val="none" w:sz="0" w:space="0" w:color="auto"/>
            <w:bottom w:val="none" w:sz="0" w:space="0" w:color="auto"/>
            <w:right w:val="none" w:sz="0" w:space="0" w:color="auto"/>
          </w:divBdr>
        </w:div>
        <w:div w:id="1542981535">
          <w:marLeft w:val="0"/>
          <w:marRight w:val="0"/>
          <w:marTop w:val="0"/>
          <w:marBottom w:val="0"/>
          <w:divBdr>
            <w:top w:val="none" w:sz="0" w:space="0" w:color="auto"/>
            <w:left w:val="none" w:sz="0" w:space="0" w:color="auto"/>
            <w:bottom w:val="none" w:sz="0" w:space="0" w:color="auto"/>
            <w:right w:val="none" w:sz="0" w:space="0" w:color="auto"/>
          </w:divBdr>
        </w:div>
        <w:div w:id="1562132546">
          <w:marLeft w:val="0"/>
          <w:marRight w:val="0"/>
          <w:marTop w:val="0"/>
          <w:marBottom w:val="0"/>
          <w:divBdr>
            <w:top w:val="none" w:sz="0" w:space="0" w:color="auto"/>
            <w:left w:val="none" w:sz="0" w:space="0" w:color="auto"/>
            <w:bottom w:val="none" w:sz="0" w:space="0" w:color="auto"/>
            <w:right w:val="none" w:sz="0" w:space="0" w:color="auto"/>
          </w:divBdr>
        </w:div>
        <w:div w:id="1662002475">
          <w:marLeft w:val="0"/>
          <w:marRight w:val="0"/>
          <w:marTop w:val="0"/>
          <w:marBottom w:val="0"/>
          <w:divBdr>
            <w:top w:val="none" w:sz="0" w:space="0" w:color="auto"/>
            <w:left w:val="none" w:sz="0" w:space="0" w:color="auto"/>
            <w:bottom w:val="none" w:sz="0" w:space="0" w:color="auto"/>
            <w:right w:val="none" w:sz="0" w:space="0" w:color="auto"/>
          </w:divBdr>
        </w:div>
        <w:div w:id="1837571387">
          <w:marLeft w:val="0"/>
          <w:marRight w:val="0"/>
          <w:marTop w:val="0"/>
          <w:marBottom w:val="0"/>
          <w:divBdr>
            <w:top w:val="none" w:sz="0" w:space="0" w:color="auto"/>
            <w:left w:val="none" w:sz="0" w:space="0" w:color="auto"/>
            <w:bottom w:val="none" w:sz="0" w:space="0" w:color="auto"/>
            <w:right w:val="none" w:sz="0" w:space="0" w:color="auto"/>
          </w:divBdr>
        </w:div>
        <w:div w:id="1878465730">
          <w:marLeft w:val="0"/>
          <w:marRight w:val="0"/>
          <w:marTop w:val="0"/>
          <w:marBottom w:val="0"/>
          <w:divBdr>
            <w:top w:val="none" w:sz="0" w:space="0" w:color="auto"/>
            <w:left w:val="none" w:sz="0" w:space="0" w:color="auto"/>
            <w:bottom w:val="none" w:sz="0" w:space="0" w:color="auto"/>
            <w:right w:val="none" w:sz="0" w:space="0" w:color="auto"/>
          </w:divBdr>
        </w:div>
        <w:div w:id="1955552168">
          <w:marLeft w:val="0"/>
          <w:marRight w:val="0"/>
          <w:marTop w:val="0"/>
          <w:marBottom w:val="0"/>
          <w:divBdr>
            <w:top w:val="none" w:sz="0" w:space="0" w:color="auto"/>
            <w:left w:val="none" w:sz="0" w:space="0" w:color="auto"/>
            <w:bottom w:val="none" w:sz="0" w:space="0" w:color="auto"/>
            <w:right w:val="none" w:sz="0" w:space="0" w:color="auto"/>
          </w:divBdr>
        </w:div>
        <w:div w:id="2025396947">
          <w:marLeft w:val="0"/>
          <w:marRight w:val="0"/>
          <w:marTop w:val="0"/>
          <w:marBottom w:val="0"/>
          <w:divBdr>
            <w:top w:val="none" w:sz="0" w:space="0" w:color="auto"/>
            <w:left w:val="none" w:sz="0" w:space="0" w:color="auto"/>
            <w:bottom w:val="none" w:sz="0" w:space="0" w:color="auto"/>
            <w:right w:val="none" w:sz="0" w:space="0" w:color="auto"/>
          </w:divBdr>
        </w:div>
        <w:div w:id="2032879363">
          <w:marLeft w:val="0"/>
          <w:marRight w:val="0"/>
          <w:marTop w:val="0"/>
          <w:marBottom w:val="0"/>
          <w:divBdr>
            <w:top w:val="none" w:sz="0" w:space="0" w:color="auto"/>
            <w:left w:val="none" w:sz="0" w:space="0" w:color="auto"/>
            <w:bottom w:val="none" w:sz="0" w:space="0" w:color="auto"/>
            <w:right w:val="none" w:sz="0" w:space="0" w:color="auto"/>
          </w:divBdr>
        </w:div>
        <w:div w:id="2064867822">
          <w:marLeft w:val="0"/>
          <w:marRight w:val="0"/>
          <w:marTop w:val="0"/>
          <w:marBottom w:val="0"/>
          <w:divBdr>
            <w:top w:val="none" w:sz="0" w:space="0" w:color="auto"/>
            <w:left w:val="none" w:sz="0" w:space="0" w:color="auto"/>
            <w:bottom w:val="none" w:sz="0" w:space="0" w:color="auto"/>
            <w:right w:val="none" w:sz="0" w:space="0" w:color="auto"/>
          </w:divBdr>
        </w:div>
        <w:div w:id="2089957551">
          <w:marLeft w:val="0"/>
          <w:marRight w:val="0"/>
          <w:marTop w:val="0"/>
          <w:marBottom w:val="0"/>
          <w:divBdr>
            <w:top w:val="none" w:sz="0" w:space="0" w:color="auto"/>
            <w:left w:val="none" w:sz="0" w:space="0" w:color="auto"/>
            <w:bottom w:val="none" w:sz="0" w:space="0" w:color="auto"/>
            <w:right w:val="none" w:sz="0" w:space="0" w:color="auto"/>
          </w:divBdr>
        </w:div>
        <w:div w:id="2090687580">
          <w:marLeft w:val="0"/>
          <w:marRight w:val="0"/>
          <w:marTop w:val="0"/>
          <w:marBottom w:val="0"/>
          <w:divBdr>
            <w:top w:val="none" w:sz="0" w:space="0" w:color="auto"/>
            <w:left w:val="none" w:sz="0" w:space="0" w:color="auto"/>
            <w:bottom w:val="none" w:sz="0" w:space="0" w:color="auto"/>
            <w:right w:val="none" w:sz="0" w:space="0" w:color="auto"/>
          </w:divBdr>
        </w:div>
        <w:div w:id="2139760247">
          <w:marLeft w:val="0"/>
          <w:marRight w:val="0"/>
          <w:marTop w:val="0"/>
          <w:marBottom w:val="0"/>
          <w:divBdr>
            <w:top w:val="none" w:sz="0" w:space="0" w:color="auto"/>
            <w:left w:val="none" w:sz="0" w:space="0" w:color="auto"/>
            <w:bottom w:val="none" w:sz="0" w:space="0" w:color="auto"/>
            <w:right w:val="none" w:sz="0" w:space="0" w:color="auto"/>
          </w:divBdr>
        </w:div>
      </w:divsChild>
    </w:div>
    <w:div w:id="912743580">
      <w:bodyDiv w:val="1"/>
      <w:marLeft w:val="0"/>
      <w:marRight w:val="0"/>
      <w:marTop w:val="0"/>
      <w:marBottom w:val="0"/>
      <w:divBdr>
        <w:top w:val="none" w:sz="0" w:space="0" w:color="auto"/>
        <w:left w:val="none" w:sz="0" w:space="0" w:color="auto"/>
        <w:bottom w:val="none" w:sz="0" w:space="0" w:color="auto"/>
        <w:right w:val="none" w:sz="0" w:space="0" w:color="auto"/>
      </w:divBdr>
    </w:div>
    <w:div w:id="913324047">
      <w:bodyDiv w:val="1"/>
      <w:marLeft w:val="0"/>
      <w:marRight w:val="0"/>
      <w:marTop w:val="0"/>
      <w:marBottom w:val="0"/>
      <w:divBdr>
        <w:top w:val="none" w:sz="0" w:space="0" w:color="auto"/>
        <w:left w:val="none" w:sz="0" w:space="0" w:color="auto"/>
        <w:bottom w:val="none" w:sz="0" w:space="0" w:color="auto"/>
        <w:right w:val="none" w:sz="0" w:space="0" w:color="auto"/>
      </w:divBdr>
    </w:div>
    <w:div w:id="913512420">
      <w:bodyDiv w:val="1"/>
      <w:marLeft w:val="0"/>
      <w:marRight w:val="0"/>
      <w:marTop w:val="0"/>
      <w:marBottom w:val="0"/>
      <w:divBdr>
        <w:top w:val="none" w:sz="0" w:space="0" w:color="auto"/>
        <w:left w:val="none" w:sz="0" w:space="0" w:color="auto"/>
        <w:bottom w:val="none" w:sz="0" w:space="0" w:color="auto"/>
        <w:right w:val="none" w:sz="0" w:space="0" w:color="auto"/>
      </w:divBdr>
    </w:div>
    <w:div w:id="913708653">
      <w:bodyDiv w:val="1"/>
      <w:marLeft w:val="0"/>
      <w:marRight w:val="0"/>
      <w:marTop w:val="0"/>
      <w:marBottom w:val="0"/>
      <w:divBdr>
        <w:top w:val="none" w:sz="0" w:space="0" w:color="auto"/>
        <w:left w:val="none" w:sz="0" w:space="0" w:color="auto"/>
        <w:bottom w:val="none" w:sz="0" w:space="0" w:color="auto"/>
        <w:right w:val="none" w:sz="0" w:space="0" w:color="auto"/>
      </w:divBdr>
    </w:div>
    <w:div w:id="919680133">
      <w:bodyDiv w:val="1"/>
      <w:marLeft w:val="0"/>
      <w:marRight w:val="0"/>
      <w:marTop w:val="0"/>
      <w:marBottom w:val="0"/>
      <w:divBdr>
        <w:top w:val="none" w:sz="0" w:space="0" w:color="auto"/>
        <w:left w:val="none" w:sz="0" w:space="0" w:color="auto"/>
        <w:bottom w:val="none" w:sz="0" w:space="0" w:color="auto"/>
        <w:right w:val="none" w:sz="0" w:space="0" w:color="auto"/>
      </w:divBdr>
    </w:div>
    <w:div w:id="924651164">
      <w:bodyDiv w:val="1"/>
      <w:marLeft w:val="0"/>
      <w:marRight w:val="0"/>
      <w:marTop w:val="0"/>
      <w:marBottom w:val="0"/>
      <w:divBdr>
        <w:top w:val="none" w:sz="0" w:space="0" w:color="auto"/>
        <w:left w:val="none" w:sz="0" w:space="0" w:color="auto"/>
        <w:bottom w:val="none" w:sz="0" w:space="0" w:color="auto"/>
        <w:right w:val="none" w:sz="0" w:space="0" w:color="auto"/>
      </w:divBdr>
    </w:div>
    <w:div w:id="934631488">
      <w:bodyDiv w:val="1"/>
      <w:marLeft w:val="0"/>
      <w:marRight w:val="0"/>
      <w:marTop w:val="0"/>
      <w:marBottom w:val="0"/>
      <w:divBdr>
        <w:top w:val="none" w:sz="0" w:space="0" w:color="auto"/>
        <w:left w:val="none" w:sz="0" w:space="0" w:color="auto"/>
        <w:bottom w:val="none" w:sz="0" w:space="0" w:color="auto"/>
        <w:right w:val="none" w:sz="0" w:space="0" w:color="auto"/>
      </w:divBdr>
    </w:div>
    <w:div w:id="937444970">
      <w:bodyDiv w:val="1"/>
      <w:marLeft w:val="0"/>
      <w:marRight w:val="0"/>
      <w:marTop w:val="0"/>
      <w:marBottom w:val="0"/>
      <w:divBdr>
        <w:top w:val="none" w:sz="0" w:space="0" w:color="auto"/>
        <w:left w:val="none" w:sz="0" w:space="0" w:color="auto"/>
        <w:bottom w:val="none" w:sz="0" w:space="0" w:color="auto"/>
        <w:right w:val="none" w:sz="0" w:space="0" w:color="auto"/>
      </w:divBdr>
    </w:div>
    <w:div w:id="954023417">
      <w:bodyDiv w:val="1"/>
      <w:marLeft w:val="0"/>
      <w:marRight w:val="0"/>
      <w:marTop w:val="0"/>
      <w:marBottom w:val="0"/>
      <w:divBdr>
        <w:top w:val="none" w:sz="0" w:space="0" w:color="auto"/>
        <w:left w:val="none" w:sz="0" w:space="0" w:color="auto"/>
        <w:bottom w:val="none" w:sz="0" w:space="0" w:color="auto"/>
        <w:right w:val="none" w:sz="0" w:space="0" w:color="auto"/>
      </w:divBdr>
    </w:div>
    <w:div w:id="971011604">
      <w:bodyDiv w:val="1"/>
      <w:marLeft w:val="0"/>
      <w:marRight w:val="0"/>
      <w:marTop w:val="0"/>
      <w:marBottom w:val="0"/>
      <w:divBdr>
        <w:top w:val="none" w:sz="0" w:space="0" w:color="auto"/>
        <w:left w:val="none" w:sz="0" w:space="0" w:color="auto"/>
        <w:bottom w:val="none" w:sz="0" w:space="0" w:color="auto"/>
        <w:right w:val="none" w:sz="0" w:space="0" w:color="auto"/>
      </w:divBdr>
    </w:div>
    <w:div w:id="971983518">
      <w:bodyDiv w:val="1"/>
      <w:marLeft w:val="0"/>
      <w:marRight w:val="0"/>
      <w:marTop w:val="0"/>
      <w:marBottom w:val="0"/>
      <w:divBdr>
        <w:top w:val="none" w:sz="0" w:space="0" w:color="auto"/>
        <w:left w:val="none" w:sz="0" w:space="0" w:color="auto"/>
        <w:bottom w:val="none" w:sz="0" w:space="0" w:color="auto"/>
        <w:right w:val="none" w:sz="0" w:space="0" w:color="auto"/>
      </w:divBdr>
    </w:div>
    <w:div w:id="972902725">
      <w:bodyDiv w:val="1"/>
      <w:marLeft w:val="0"/>
      <w:marRight w:val="0"/>
      <w:marTop w:val="0"/>
      <w:marBottom w:val="0"/>
      <w:divBdr>
        <w:top w:val="none" w:sz="0" w:space="0" w:color="auto"/>
        <w:left w:val="none" w:sz="0" w:space="0" w:color="auto"/>
        <w:bottom w:val="none" w:sz="0" w:space="0" w:color="auto"/>
        <w:right w:val="none" w:sz="0" w:space="0" w:color="auto"/>
      </w:divBdr>
    </w:div>
    <w:div w:id="987898728">
      <w:bodyDiv w:val="1"/>
      <w:marLeft w:val="0"/>
      <w:marRight w:val="0"/>
      <w:marTop w:val="0"/>
      <w:marBottom w:val="0"/>
      <w:divBdr>
        <w:top w:val="none" w:sz="0" w:space="0" w:color="auto"/>
        <w:left w:val="none" w:sz="0" w:space="0" w:color="auto"/>
        <w:bottom w:val="none" w:sz="0" w:space="0" w:color="auto"/>
        <w:right w:val="none" w:sz="0" w:space="0" w:color="auto"/>
      </w:divBdr>
    </w:div>
    <w:div w:id="989675286">
      <w:bodyDiv w:val="1"/>
      <w:marLeft w:val="0"/>
      <w:marRight w:val="0"/>
      <w:marTop w:val="0"/>
      <w:marBottom w:val="0"/>
      <w:divBdr>
        <w:top w:val="none" w:sz="0" w:space="0" w:color="auto"/>
        <w:left w:val="none" w:sz="0" w:space="0" w:color="auto"/>
        <w:bottom w:val="none" w:sz="0" w:space="0" w:color="auto"/>
        <w:right w:val="none" w:sz="0" w:space="0" w:color="auto"/>
      </w:divBdr>
    </w:div>
    <w:div w:id="992030291">
      <w:bodyDiv w:val="1"/>
      <w:marLeft w:val="0"/>
      <w:marRight w:val="0"/>
      <w:marTop w:val="0"/>
      <w:marBottom w:val="0"/>
      <w:divBdr>
        <w:top w:val="none" w:sz="0" w:space="0" w:color="auto"/>
        <w:left w:val="none" w:sz="0" w:space="0" w:color="auto"/>
        <w:bottom w:val="none" w:sz="0" w:space="0" w:color="auto"/>
        <w:right w:val="none" w:sz="0" w:space="0" w:color="auto"/>
      </w:divBdr>
    </w:div>
    <w:div w:id="993292868">
      <w:bodyDiv w:val="1"/>
      <w:marLeft w:val="0"/>
      <w:marRight w:val="0"/>
      <w:marTop w:val="0"/>
      <w:marBottom w:val="0"/>
      <w:divBdr>
        <w:top w:val="none" w:sz="0" w:space="0" w:color="auto"/>
        <w:left w:val="none" w:sz="0" w:space="0" w:color="auto"/>
        <w:bottom w:val="none" w:sz="0" w:space="0" w:color="auto"/>
        <w:right w:val="none" w:sz="0" w:space="0" w:color="auto"/>
      </w:divBdr>
    </w:div>
    <w:div w:id="1017198102">
      <w:bodyDiv w:val="1"/>
      <w:marLeft w:val="0"/>
      <w:marRight w:val="0"/>
      <w:marTop w:val="0"/>
      <w:marBottom w:val="0"/>
      <w:divBdr>
        <w:top w:val="none" w:sz="0" w:space="0" w:color="auto"/>
        <w:left w:val="none" w:sz="0" w:space="0" w:color="auto"/>
        <w:bottom w:val="none" w:sz="0" w:space="0" w:color="auto"/>
        <w:right w:val="none" w:sz="0" w:space="0" w:color="auto"/>
      </w:divBdr>
    </w:div>
    <w:div w:id="1021518211">
      <w:bodyDiv w:val="1"/>
      <w:marLeft w:val="0"/>
      <w:marRight w:val="0"/>
      <w:marTop w:val="0"/>
      <w:marBottom w:val="0"/>
      <w:divBdr>
        <w:top w:val="none" w:sz="0" w:space="0" w:color="auto"/>
        <w:left w:val="none" w:sz="0" w:space="0" w:color="auto"/>
        <w:bottom w:val="none" w:sz="0" w:space="0" w:color="auto"/>
        <w:right w:val="none" w:sz="0" w:space="0" w:color="auto"/>
      </w:divBdr>
    </w:div>
    <w:div w:id="1032802485">
      <w:bodyDiv w:val="1"/>
      <w:marLeft w:val="0"/>
      <w:marRight w:val="0"/>
      <w:marTop w:val="0"/>
      <w:marBottom w:val="0"/>
      <w:divBdr>
        <w:top w:val="none" w:sz="0" w:space="0" w:color="auto"/>
        <w:left w:val="none" w:sz="0" w:space="0" w:color="auto"/>
        <w:bottom w:val="none" w:sz="0" w:space="0" w:color="auto"/>
        <w:right w:val="none" w:sz="0" w:space="0" w:color="auto"/>
      </w:divBdr>
    </w:div>
    <w:div w:id="1049766770">
      <w:bodyDiv w:val="1"/>
      <w:marLeft w:val="0"/>
      <w:marRight w:val="0"/>
      <w:marTop w:val="0"/>
      <w:marBottom w:val="0"/>
      <w:divBdr>
        <w:top w:val="none" w:sz="0" w:space="0" w:color="auto"/>
        <w:left w:val="none" w:sz="0" w:space="0" w:color="auto"/>
        <w:bottom w:val="none" w:sz="0" w:space="0" w:color="auto"/>
        <w:right w:val="none" w:sz="0" w:space="0" w:color="auto"/>
      </w:divBdr>
    </w:div>
    <w:div w:id="1051881876">
      <w:bodyDiv w:val="1"/>
      <w:marLeft w:val="0"/>
      <w:marRight w:val="0"/>
      <w:marTop w:val="0"/>
      <w:marBottom w:val="0"/>
      <w:divBdr>
        <w:top w:val="none" w:sz="0" w:space="0" w:color="auto"/>
        <w:left w:val="none" w:sz="0" w:space="0" w:color="auto"/>
        <w:bottom w:val="none" w:sz="0" w:space="0" w:color="auto"/>
        <w:right w:val="none" w:sz="0" w:space="0" w:color="auto"/>
      </w:divBdr>
    </w:div>
    <w:div w:id="1052580246">
      <w:bodyDiv w:val="1"/>
      <w:marLeft w:val="0"/>
      <w:marRight w:val="0"/>
      <w:marTop w:val="0"/>
      <w:marBottom w:val="0"/>
      <w:divBdr>
        <w:top w:val="none" w:sz="0" w:space="0" w:color="auto"/>
        <w:left w:val="none" w:sz="0" w:space="0" w:color="auto"/>
        <w:bottom w:val="none" w:sz="0" w:space="0" w:color="auto"/>
        <w:right w:val="none" w:sz="0" w:space="0" w:color="auto"/>
      </w:divBdr>
    </w:div>
    <w:div w:id="1055665726">
      <w:bodyDiv w:val="1"/>
      <w:marLeft w:val="0"/>
      <w:marRight w:val="0"/>
      <w:marTop w:val="0"/>
      <w:marBottom w:val="0"/>
      <w:divBdr>
        <w:top w:val="none" w:sz="0" w:space="0" w:color="auto"/>
        <w:left w:val="none" w:sz="0" w:space="0" w:color="auto"/>
        <w:bottom w:val="none" w:sz="0" w:space="0" w:color="auto"/>
        <w:right w:val="none" w:sz="0" w:space="0" w:color="auto"/>
      </w:divBdr>
    </w:div>
    <w:div w:id="1069420072">
      <w:bodyDiv w:val="1"/>
      <w:marLeft w:val="0"/>
      <w:marRight w:val="0"/>
      <w:marTop w:val="0"/>
      <w:marBottom w:val="0"/>
      <w:divBdr>
        <w:top w:val="none" w:sz="0" w:space="0" w:color="auto"/>
        <w:left w:val="none" w:sz="0" w:space="0" w:color="auto"/>
        <w:bottom w:val="none" w:sz="0" w:space="0" w:color="auto"/>
        <w:right w:val="none" w:sz="0" w:space="0" w:color="auto"/>
      </w:divBdr>
    </w:div>
    <w:div w:id="1070810215">
      <w:bodyDiv w:val="1"/>
      <w:marLeft w:val="0"/>
      <w:marRight w:val="0"/>
      <w:marTop w:val="0"/>
      <w:marBottom w:val="0"/>
      <w:divBdr>
        <w:top w:val="none" w:sz="0" w:space="0" w:color="auto"/>
        <w:left w:val="none" w:sz="0" w:space="0" w:color="auto"/>
        <w:bottom w:val="none" w:sz="0" w:space="0" w:color="auto"/>
        <w:right w:val="none" w:sz="0" w:space="0" w:color="auto"/>
      </w:divBdr>
    </w:div>
    <w:div w:id="1072117556">
      <w:bodyDiv w:val="1"/>
      <w:marLeft w:val="0"/>
      <w:marRight w:val="0"/>
      <w:marTop w:val="0"/>
      <w:marBottom w:val="0"/>
      <w:divBdr>
        <w:top w:val="none" w:sz="0" w:space="0" w:color="auto"/>
        <w:left w:val="none" w:sz="0" w:space="0" w:color="auto"/>
        <w:bottom w:val="none" w:sz="0" w:space="0" w:color="auto"/>
        <w:right w:val="none" w:sz="0" w:space="0" w:color="auto"/>
      </w:divBdr>
    </w:div>
    <w:div w:id="1078332081">
      <w:bodyDiv w:val="1"/>
      <w:marLeft w:val="0"/>
      <w:marRight w:val="0"/>
      <w:marTop w:val="0"/>
      <w:marBottom w:val="0"/>
      <w:divBdr>
        <w:top w:val="none" w:sz="0" w:space="0" w:color="auto"/>
        <w:left w:val="none" w:sz="0" w:space="0" w:color="auto"/>
        <w:bottom w:val="none" w:sz="0" w:space="0" w:color="auto"/>
        <w:right w:val="none" w:sz="0" w:space="0" w:color="auto"/>
      </w:divBdr>
    </w:div>
    <w:div w:id="1083718494">
      <w:bodyDiv w:val="1"/>
      <w:marLeft w:val="0"/>
      <w:marRight w:val="0"/>
      <w:marTop w:val="0"/>
      <w:marBottom w:val="0"/>
      <w:divBdr>
        <w:top w:val="none" w:sz="0" w:space="0" w:color="auto"/>
        <w:left w:val="none" w:sz="0" w:space="0" w:color="auto"/>
        <w:bottom w:val="none" w:sz="0" w:space="0" w:color="auto"/>
        <w:right w:val="none" w:sz="0" w:space="0" w:color="auto"/>
      </w:divBdr>
    </w:div>
    <w:div w:id="1085492587">
      <w:bodyDiv w:val="1"/>
      <w:marLeft w:val="0"/>
      <w:marRight w:val="0"/>
      <w:marTop w:val="0"/>
      <w:marBottom w:val="0"/>
      <w:divBdr>
        <w:top w:val="none" w:sz="0" w:space="0" w:color="auto"/>
        <w:left w:val="none" w:sz="0" w:space="0" w:color="auto"/>
        <w:bottom w:val="none" w:sz="0" w:space="0" w:color="auto"/>
        <w:right w:val="none" w:sz="0" w:space="0" w:color="auto"/>
      </w:divBdr>
    </w:div>
    <w:div w:id="1089472176">
      <w:bodyDiv w:val="1"/>
      <w:marLeft w:val="0"/>
      <w:marRight w:val="0"/>
      <w:marTop w:val="0"/>
      <w:marBottom w:val="0"/>
      <w:divBdr>
        <w:top w:val="none" w:sz="0" w:space="0" w:color="auto"/>
        <w:left w:val="none" w:sz="0" w:space="0" w:color="auto"/>
        <w:bottom w:val="none" w:sz="0" w:space="0" w:color="auto"/>
        <w:right w:val="none" w:sz="0" w:space="0" w:color="auto"/>
      </w:divBdr>
    </w:div>
    <w:div w:id="1090270016">
      <w:bodyDiv w:val="1"/>
      <w:marLeft w:val="0"/>
      <w:marRight w:val="0"/>
      <w:marTop w:val="0"/>
      <w:marBottom w:val="0"/>
      <w:divBdr>
        <w:top w:val="none" w:sz="0" w:space="0" w:color="auto"/>
        <w:left w:val="none" w:sz="0" w:space="0" w:color="auto"/>
        <w:bottom w:val="none" w:sz="0" w:space="0" w:color="auto"/>
        <w:right w:val="none" w:sz="0" w:space="0" w:color="auto"/>
      </w:divBdr>
    </w:div>
    <w:div w:id="1093671270">
      <w:bodyDiv w:val="1"/>
      <w:marLeft w:val="0"/>
      <w:marRight w:val="0"/>
      <w:marTop w:val="0"/>
      <w:marBottom w:val="0"/>
      <w:divBdr>
        <w:top w:val="none" w:sz="0" w:space="0" w:color="auto"/>
        <w:left w:val="none" w:sz="0" w:space="0" w:color="auto"/>
        <w:bottom w:val="none" w:sz="0" w:space="0" w:color="auto"/>
        <w:right w:val="none" w:sz="0" w:space="0" w:color="auto"/>
      </w:divBdr>
    </w:div>
    <w:div w:id="1099521149">
      <w:bodyDiv w:val="1"/>
      <w:marLeft w:val="0"/>
      <w:marRight w:val="0"/>
      <w:marTop w:val="0"/>
      <w:marBottom w:val="0"/>
      <w:divBdr>
        <w:top w:val="none" w:sz="0" w:space="0" w:color="auto"/>
        <w:left w:val="none" w:sz="0" w:space="0" w:color="auto"/>
        <w:bottom w:val="none" w:sz="0" w:space="0" w:color="auto"/>
        <w:right w:val="none" w:sz="0" w:space="0" w:color="auto"/>
      </w:divBdr>
    </w:div>
    <w:div w:id="1104226892">
      <w:bodyDiv w:val="1"/>
      <w:marLeft w:val="0"/>
      <w:marRight w:val="0"/>
      <w:marTop w:val="0"/>
      <w:marBottom w:val="0"/>
      <w:divBdr>
        <w:top w:val="none" w:sz="0" w:space="0" w:color="auto"/>
        <w:left w:val="none" w:sz="0" w:space="0" w:color="auto"/>
        <w:bottom w:val="none" w:sz="0" w:space="0" w:color="auto"/>
        <w:right w:val="none" w:sz="0" w:space="0" w:color="auto"/>
      </w:divBdr>
    </w:div>
    <w:div w:id="1105268168">
      <w:bodyDiv w:val="1"/>
      <w:marLeft w:val="0"/>
      <w:marRight w:val="0"/>
      <w:marTop w:val="0"/>
      <w:marBottom w:val="0"/>
      <w:divBdr>
        <w:top w:val="none" w:sz="0" w:space="0" w:color="auto"/>
        <w:left w:val="none" w:sz="0" w:space="0" w:color="auto"/>
        <w:bottom w:val="none" w:sz="0" w:space="0" w:color="auto"/>
        <w:right w:val="none" w:sz="0" w:space="0" w:color="auto"/>
      </w:divBdr>
    </w:div>
    <w:div w:id="1111170305">
      <w:bodyDiv w:val="1"/>
      <w:marLeft w:val="0"/>
      <w:marRight w:val="0"/>
      <w:marTop w:val="0"/>
      <w:marBottom w:val="0"/>
      <w:divBdr>
        <w:top w:val="none" w:sz="0" w:space="0" w:color="auto"/>
        <w:left w:val="none" w:sz="0" w:space="0" w:color="auto"/>
        <w:bottom w:val="none" w:sz="0" w:space="0" w:color="auto"/>
        <w:right w:val="none" w:sz="0" w:space="0" w:color="auto"/>
      </w:divBdr>
    </w:div>
    <w:div w:id="1111440865">
      <w:bodyDiv w:val="1"/>
      <w:marLeft w:val="0"/>
      <w:marRight w:val="0"/>
      <w:marTop w:val="0"/>
      <w:marBottom w:val="0"/>
      <w:divBdr>
        <w:top w:val="none" w:sz="0" w:space="0" w:color="auto"/>
        <w:left w:val="none" w:sz="0" w:space="0" w:color="auto"/>
        <w:bottom w:val="none" w:sz="0" w:space="0" w:color="auto"/>
        <w:right w:val="none" w:sz="0" w:space="0" w:color="auto"/>
      </w:divBdr>
    </w:div>
    <w:div w:id="1113671976">
      <w:bodyDiv w:val="1"/>
      <w:marLeft w:val="0"/>
      <w:marRight w:val="0"/>
      <w:marTop w:val="0"/>
      <w:marBottom w:val="0"/>
      <w:divBdr>
        <w:top w:val="none" w:sz="0" w:space="0" w:color="auto"/>
        <w:left w:val="none" w:sz="0" w:space="0" w:color="auto"/>
        <w:bottom w:val="none" w:sz="0" w:space="0" w:color="auto"/>
        <w:right w:val="none" w:sz="0" w:space="0" w:color="auto"/>
      </w:divBdr>
    </w:div>
    <w:div w:id="1115488651">
      <w:bodyDiv w:val="1"/>
      <w:marLeft w:val="0"/>
      <w:marRight w:val="0"/>
      <w:marTop w:val="0"/>
      <w:marBottom w:val="0"/>
      <w:divBdr>
        <w:top w:val="none" w:sz="0" w:space="0" w:color="auto"/>
        <w:left w:val="none" w:sz="0" w:space="0" w:color="auto"/>
        <w:bottom w:val="none" w:sz="0" w:space="0" w:color="auto"/>
        <w:right w:val="none" w:sz="0" w:space="0" w:color="auto"/>
      </w:divBdr>
    </w:div>
    <w:div w:id="1116682454">
      <w:bodyDiv w:val="1"/>
      <w:marLeft w:val="0"/>
      <w:marRight w:val="0"/>
      <w:marTop w:val="0"/>
      <w:marBottom w:val="0"/>
      <w:divBdr>
        <w:top w:val="none" w:sz="0" w:space="0" w:color="auto"/>
        <w:left w:val="none" w:sz="0" w:space="0" w:color="auto"/>
        <w:bottom w:val="none" w:sz="0" w:space="0" w:color="auto"/>
        <w:right w:val="none" w:sz="0" w:space="0" w:color="auto"/>
      </w:divBdr>
    </w:div>
    <w:div w:id="1120537425">
      <w:bodyDiv w:val="1"/>
      <w:marLeft w:val="0"/>
      <w:marRight w:val="0"/>
      <w:marTop w:val="0"/>
      <w:marBottom w:val="0"/>
      <w:divBdr>
        <w:top w:val="none" w:sz="0" w:space="0" w:color="auto"/>
        <w:left w:val="none" w:sz="0" w:space="0" w:color="auto"/>
        <w:bottom w:val="none" w:sz="0" w:space="0" w:color="auto"/>
        <w:right w:val="none" w:sz="0" w:space="0" w:color="auto"/>
      </w:divBdr>
    </w:div>
    <w:div w:id="1124470600">
      <w:bodyDiv w:val="1"/>
      <w:marLeft w:val="0"/>
      <w:marRight w:val="0"/>
      <w:marTop w:val="0"/>
      <w:marBottom w:val="0"/>
      <w:divBdr>
        <w:top w:val="none" w:sz="0" w:space="0" w:color="auto"/>
        <w:left w:val="none" w:sz="0" w:space="0" w:color="auto"/>
        <w:bottom w:val="none" w:sz="0" w:space="0" w:color="auto"/>
        <w:right w:val="none" w:sz="0" w:space="0" w:color="auto"/>
      </w:divBdr>
    </w:div>
    <w:div w:id="1128086299">
      <w:bodyDiv w:val="1"/>
      <w:marLeft w:val="0"/>
      <w:marRight w:val="0"/>
      <w:marTop w:val="0"/>
      <w:marBottom w:val="0"/>
      <w:divBdr>
        <w:top w:val="none" w:sz="0" w:space="0" w:color="auto"/>
        <w:left w:val="none" w:sz="0" w:space="0" w:color="auto"/>
        <w:bottom w:val="none" w:sz="0" w:space="0" w:color="auto"/>
        <w:right w:val="none" w:sz="0" w:space="0" w:color="auto"/>
      </w:divBdr>
    </w:div>
    <w:div w:id="1129933306">
      <w:bodyDiv w:val="1"/>
      <w:marLeft w:val="0"/>
      <w:marRight w:val="0"/>
      <w:marTop w:val="0"/>
      <w:marBottom w:val="0"/>
      <w:divBdr>
        <w:top w:val="none" w:sz="0" w:space="0" w:color="auto"/>
        <w:left w:val="none" w:sz="0" w:space="0" w:color="auto"/>
        <w:bottom w:val="none" w:sz="0" w:space="0" w:color="auto"/>
        <w:right w:val="none" w:sz="0" w:space="0" w:color="auto"/>
      </w:divBdr>
    </w:div>
    <w:div w:id="1132477449">
      <w:bodyDiv w:val="1"/>
      <w:marLeft w:val="0"/>
      <w:marRight w:val="0"/>
      <w:marTop w:val="0"/>
      <w:marBottom w:val="0"/>
      <w:divBdr>
        <w:top w:val="none" w:sz="0" w:space="0" w:color="auto"/>
        <w:left w:val="none" w:sz="0" w:space="0" w:color="auto"/>
        <w:bottom w:val="none" w:sz="0" w:space="0" w:color="auto"/>
        <w:right w:val="none" w:sz="0" w:space="0" w:color="auto"/>
      </w:divBdr>
    </w:div>
    <w:div w:id="1137601596">
      <w:bodyDiv w:val="1"/>
      <w:marLeft w:val="0"/>
      <w:marRight w:val="0"/>
      <w:marTop w:val="0"/>
      <w:marBottom w:val="0"/>
      <w:divBdr>
        <w:top w:val="none" w:sz="0" w:space="0" w:color="auto"/>
        <w:left w:val="none" w:sz="0" w:space="0" w:color="auto"/>
        <w:bottom w:val="none" w:sz="0" w:space="0" w:color="auto"/>
        <w:right w:val="none" w:sz="0" w:space="0" w:color="auto"/>
      </w:divBdr>
    </w:div>
    <w:div w:id="1146554075">
      <w:bodyDiv w:val="1"/>
      <w:marLeft w:val="0"/>
      <w:marRight w:val="0"/>
      <w:marTop w:val="0"/>
      <w:marBottom w:val="0"/>
      <w:divBdr>
        <w:top w:val="none" w:sz="0" w:space="0" w:color="auto"/>
        <w:left w:val="none" w:sz="0" w:space="0" w:color="auto"/>
        <w:bottom w:val="none" w:sz="0" w:space="0" w:color="auto"/>
        <w:right w:val="none" w:sz="0" w:space="0" w:color="auto"/>
      </w:divBdr>
    </w:div>
    <w:div w:id="1149328590">
      <w:bodyDiv w:val="1"/>
      <w:marLeft w:val="0"/>
      <w:marRight w:val="0"/>
      <w:marTop w:val="0"/>
      <w:marBottom w:val="0"/>
      <w:divBdr>
        <w:top w:val="none" w:sz="0" w:space="0" w:color="auto"/>
        <w:left w:val="none" w:sz="0" w:space="0" w:color="auto"/>
        <w:bottom w:val="none" w:sz="0" w:space="0" w:color="auto"/>
        <w:right w:val="none" w:sz="0" w:space="0" w:color="auto"/>
      </w:divBdr>
    </w:div>
    <w:div w:id="1150249064">
      <w:bodyDiv w:val="1"/>
      <w:marLeft w:val="0"/>
      <w:marRight w:val="0"/>
      <w:marTop w:val="0"/>
      <w:marBottom w:val="0"/>
      <w:divBdr>
        <w:top w:val="none" w:sz="0" w:space="0" w:color="auto"/>
        <w:left w:val="none" w:sz="0" w:space="0" w:color="auto"/>
        <w:bottom w:val="none" w:sz="0" w:space="0" w:color="auto"/>
        <w:right w:val="none" w:sz="0" w:space="0" w:color="auto"/>
      </w:divBdr>
    </w:div>
    <w:div w:id="1152715658">
      <w:bodyDiv w:val="1"/>
      <w:marLeft w:val="0"/>
      <w:marRight w:val="0"/>
      <w:marTop w:val="0"/>
      <w:marBottom w:val="0"/>
      <w:divBdr>
        <w:top w:val="none" w:sz="0" w:space="0" w:color="auto"/>
        <w:left w:val="none" w:sz="0" w:space="0" w:color="auto"/>
        <w:bottom w:val="none" w:sz="0" w:space="0" w:color="auto"/>
        <w:right w:val="none" w:sz="0" w:space="0" w:color="auto"/>
      </w:divBdr>
    </w:div>
    <w:div w:id="1155101146">
      <w:bodyDiv w:val="1"/>
      <w:marLeft w:val="0"/>
      <w:marRight w:val="0"/>
      <w:marTop w:val="0"/>
      <w:marBottom w:val="0"/>
      <w:divBdr>
        <w:top w:val="none" w:sz="0" w:space="0" w:color="auto"/>
        <w:left w:val="none" w:sz="0" w:space="0" w:color="auto"/>
        <w:bottom w:val="none" w:sz="0" w:space="0" w:color="auto"/>
        <w:right w:val="none" w:sz="0" w:space="0" w:color="auto"/>
      </w:divBdr>
    </w:div>
    <w:div w:id="1155755865">
      <w:bodyDiv w:val="1"/>
      <w:marLeft w:val="0"/>
      <w:marRight w:val="0"/>
      <w:marTop w:val="0"/>
      <w:marBottom w:val="0"/>
      <w:divBdr>
        <w:top w:val="none" w:sz="0" w:space="0" w:color="auto"/>
        <w:left w:val="none" w:sz="0" w:space="0" w:color="auto"/>
        <w:bottom w:val="none" w:sz="0" w:space="0" w:color="auto"/>
        <w:right w:val="none" w:sz="0" w:space="0" w:color="auto"/>
      </w:divBdr>
    </w:div>
    <w:div w:id="1159542506">
      <w:bodyDiv w:val="1"/>
      <w:marLeft w:val="0"/>
      <w:marRight w:val="0"/>
      <w:marTop w:val="0"/>
      <w:marBottom w:val="0"/>
      <w:divBdr>
        <w:top w:val="none" w:sz="0" w:space="0" w:color="auto"/>
        <w:left w:val="none" w:sz="0" w:space="0" w:color="auto"/>
        <w:bottom w:val="none" w:sz="0" w:space="0" w:color="auto"/>
        <w:right w:val="none" w:sz="0" w:space="0" w:color="auto"/>
      </w:divBdr>
    </w:div>
    <w:div w:id="1168129364">
      <w:bodyDiv w:val="1"/>
      <w:marLeft w:val="0"/>
      <w:marRight w:val="0"/>
      <w:marTop w:val="0"/>
      <w:marBottom w:val="0"/>
      <w:divBdr>
        <w:top w:val="none" w:sz="0" w:space="0" w:color="auto"/>
        <w:left w:val="none" w:sz="0" w:space="0" w:color="auto"/>
        <w:bottom w:val="none" w:sz="0" w:space="0" w:color="auto"/>
        <w:right w:val="none" w:sz="0" w:space="0" w:color="auto"/>
      </w:divBdr>
    </w:div>
    <w:div w:id="1172185425">
      <w:bodyDiv w:val="1"/>
      <w:marLeft w:val="0"/>
      <w:marRight w:val="0"/>
      <w:marTop w:val="0"/>
      <w:marBottom w:val="0"/>
      <w:divBdr>
        <w:top w:val="none" w:sz="0" w:space="0" w:color="auto"/>
        <w:left w:val="none" w:sz="0" w:space="0" w:color="auto"/>
        <w:bottom w:val="none" w:sz="0" w:space="0" w:color="auto"/>
        <w:right w:val="none" w:sz="0" w:space="0" w:color="auto"/>
      </w:divBdr>
    </w:div>
    <w:div w:id="1179151912">
      <w:bodyDiv w:val="1"/>
      <w:marLeft w:val="0"/>
      <w:marRight w:val="0"/>
      <w:marTop w:val="0"/>
      <w:marBottom w:val="0"/>
      <w:divBdr>
        <w:top w:val="none" w:sz="0" w:space="0" w:color="auto"/>
        <w:left w:val="none" w:sz="0" w:space="0" w:color="auto"/>
        <w:bottom w:val="none" w:sz="0" w:space="0" w:color="auto"/>
        <w:right w:val="none" w:sz="0" w:space="0" w:color="auto"/>
      </w:divBdr>
    </w:div>
    <w:div w:id="1181355237">
      <w:bodyDiv w:val="1"/>
      <w:marLeft w:val="0"/>
      <w:marRight w:val="0"/>
      <w:marTop w:val="0"/>
      <w:marBottom w:val="0"/>
      <w:divBdr>
        <w:top w:val="none" w:sz="0" w:space="0" w:color="auto"/>
        <w:left w:val="none" w:sz="0" w:space="0" w:color="auto"/>
        <w:bottom w:val="none" w:sz="0" w:space="0" w:color="auto"/>
        <w:right w:val="none" w:sz="0" w:space="0" w:color="auto"/>
      </w:divBdr>
    </w:div>
    <w:div w:id="1183283369">
      <w:bodyDiv w:val="1"/>
      <w:marLeft w:val="0"/>
      <w:marRight w:val="0"/>
      <w:marTop w:val="0"/>
      <w:marBottom w:val="0"/>
      <w:divBdr>
        <w:top w:val="none" w:sz="0" w:space="0" w:color="auto"/>
        <w:left w:val="none" w:sz="0" w:space="0" w:color="auto"/>
        <w:bottom w:val="none" w:sz="0" w:space="0" w:color="auto"/>
        <w:right w:val="none" w:sz="0" w:space="0" w:color="auto"/>
      </w:divBdr>
    </w:div>
    <w:div w:id="1194154149">
      <w:bodyDiv w:val="1"/>
      <w:marLeft w:val="0"/>
      <w:marRight w:val="0"/>
      <w:marTop w:val="0"/>
      <w:marBottom w:val="0"/>
      <w:divBdr>
        <w:top w:val="none" w:sz="0" w:space="0" w:color="auto"/>
        <w:left w:val="none" w:sz="0" w:space="0" w:color="auto"/>
        <w:bottom w:val="none" w:sz="0" w:space="0" w:color="auto"/>
        <w:right w:val="none" w:sz="0" w:space="0" w:color="auto"/>
      </w:divBdr>
    </w:div>
    <w:div w:id="1202784141">
      <w:bodyDiv w:val="1"/>
      <w:marLeft w:val="0"/>
      <w:marRight w:val="0"/>
      <w:marTop w:val="0"/>
      <w:marBottom w:val="0"/>
      <w:divBdr>
        <w:top w:val="none" w:sz="0" w:space="0" w:color="auto"/>
        <w:left w:val="none" w:sz="0" w:space="0" w:color="auto"/>
        <w:bottom w:val="none" w:sz="0" w:space="0" w:color="auto"/>
        <w:right w:val="none" w:sz="0" w:space="0" w:color="auto"/>
      </w:divBdr>
    </w:div>
    <w:div w:id="1206599968">
      <w:bodyDiv w:val="1"/>
      <w:marLeft w:val="0"/>
      <w:marRight w:val="0"/>
      <w:marTop w:val="0"/>
      <w:marBottom w:val="0"/>
      <w:divBdr>
        <w:top w:val="none" w:sz="0" w:space="0" w:color="auto"/>
        <w:left w:val="none" w:sz="0" w:space="0" w:color="auto"/>
        <w:bottom w:val="none" w:sz="0" w:space="0" w:color="auto"/>
        <w:right w:val="none" w:sz="0" w:space="0" w:color="auto"/>
      </w:divBdr>
    </w:div>
    <w:div w:id="1208028579">
      <w:bodyDiv w:val="1"/>
      <w:marLeft w:val="0"/>
      <w:marRight w:val="0"/>
      <w:marTop w:val="0"/>
      <w:marBottom w:val="0"/>
      <w:divBdr>
        <w:top w:val="none" w:sz="0" w:space="0" w:color="auto"/>
        <w:left w:val="none" w:sz="0" w:space="0" w:color="auto"/>
        <w:bottom w:val="none" w:sz="0" w:space="0" w:color="auto"/>
        <w:right w:val="none" w:sz="0" w:space="0" w:color="auto"/>
      </w:divBdr>
    </w:div>
    <w:div w:id="1211696988">
      <w:bodyDiv w:val="1"/>
      <w:marLeft w:val="0"/>
      <w:marRight w:val="0"/>
      <w:marTop w:val="0"/>
      <w:marBottom w:val="0"/>
      <w:divBdr>
        <w:top w:val="none" w:sz="0" w:space="0" w:color="auto"/>
        <w:left w:val="none" w:sz="0" w:space="0" w:color="auto"/>
        <w:bottom w:val="none" w:sz="0" w:space="0" w:color="auto"/>
        <w:right w:val="none" w:sz="0" w:space="0" w:color="auto"/>
      </w:divBdr>
    </w:div>
    <w:div w:id="1214847769">
      <w:bodyDiv w:val="1"/>
      <w:marLeft w:val="0"/>
      <w:marRight w:val="0"/>
      <w:marTop w:val="0"/>
      <w:marBottom w:val="0"/>
      <w:divBdr>
        <w:top w:val="none" w:sz="0" w:space="0" w:color="auto"/>
        <w:left w:val="none" w:sz="0" w:space="0" w:color="auto"/>
        <w:bottom w:val="none" w:sz="0" w:space="0" w:color="auto"/>
        <w:right w:val="none" w:sz="0" w:space="0" w:color="auto"/>
      </w:divBdr>
    </w:div>
    <w:div w:id="1221329281">
      <w:bodyDiv w:val="1"/>
      <w:marLeft w:val="0"/>
      <w:marRight w:val="0"/>
      <w:marTop w:val="0"/>
      <w:marBottom w:val="0"/>
      <w:divBdr>
        <w:top w:val="none" w:sz="0" w:space="0" w:color="auto"/>
        <w:left w:val="none" w:sz="0" w:space="0" w:color="auto"/>
        <w:bottom w:val="none" w:sz="0" w:space="0" w:color="auto"/>
        <w:right w:val="none" w:sz="0" w:space="0" w:color="auto"/>
      </w:divBdr>
    </w:div>
    <w:div w:id="1228302295">
      <w:bodyDiv w:val="1"/>
      <w:marLeft w:val="0"/>
      <w:marRight w:val="0"/>
      <w:marTop w:val="0"/>
      <w:marBottom w:val="0"/>
      <w:divBdr>
        <w:top w:val="none" w:sz="0" w:space="0" w:color="auto"/>
        <w:left w:val="none" w:sz="0" w:space="0" w:color="auto"/>
        <w:bottom w:val="none" w:sz="0" w:space="0" w:color="auto"/>
        <w:right w:val="none" w:sz="0" w:space="0" w:color="auto"/>
      </w:divBdr>
      <w:divsChild>
        <w:div w:id="245463681">
          <w:marLeft w:val="0"/>
          <w:marRight w:val="0"/>
          <w:marTop w:val="0"/>
          <w:marBottom w:val="0"/>
          <w:divBdr>
            <w:top w:val="none" w:sz="0" w:space="0" w:color="auto"/>
            <w:left w:val="none" w:sz="0" w:space="0" w:color="auto"/>
            <w:bottom w:val="none" w:sz="0" w:space="0" w:color="auto"/>
            <w:right w:val="none" w:sz="0" w:space="0" w:color="auto"/>
          </w:divBdr>
        </w:div>
        <w:div w:id="354380009">
          <w:marLeft w:val="0"/>
          <w:marRight w:val="0"/>
          <w:marTop w:val="0"/>
          <w:marBottom w:val="0"/>
          <w:divBdr>
            <w:top w:val="none" w:sz="0" w:space="0" w:color="auto"/>
            <w:left w:val="none" w:sz="0" w:space="0" w:color="auto"/>
            <w:bottom w:val="none" w:sz="0" w:space="0" w:color="auto"/>
            <w:right w:val="none" w:sz="0" w:space="0" w:color="auto"/>
          </w:divBdr>
        </w:div>
        <w:div w:id="509956397">
          <w:marLeft w:val="0"/>
          <w:marRight w:val="0"/>
          <w:marTop w:val="0"/>
          <w:marBottom w:val="0"/>
          <w:divBdr>
            <w:top w:val="none" w:sz="0" w:space="0" w:color="auto"/>
            <w:left w:val="none" w:sz="0" w:space="0" w:color="auto"/>
            <w:bottom w:val="none" w:sz="0" w:space="0" w:color="auto"/>
            <w:right w:val="none" w:sz="0" w:space="0" w:color="auto"/>
          </w:divBdr>
        </w:div>
        <w:div w:id="1013604848">
          <w:marLeft w:val="0"/>
          <w:marRight w:val="0"/>
          <w:marTop w:val="0"/>
          <w:marBottom w:val="0"/>
          <w:divBdr>
            <w:top w:val="none" w:sz="0" w:space="0" w:color="auto"/>
            <w:left w:val="none" w:sz="0" w:space="0" w:color="auto"/>
            <w:bottom w:val="none" w:sz="0" w:space="0" w:color="auto"/>
            <w:right w:val="none" w:sz="0" w:space="0" w:color="auto"/>
          </w:divBdr>
        </w:div>
        <w:div w:id="1271474009">
          <w:marLeft w:val="0"/>
          <w:marRight w:val="0"/>
          <w:marTop w:val="0"/>
          <w:marBottom w:val="0"/>
          <w:divBdr>
            <w:top w:val="none" w:sz="0" w:space="0" w:color="auto"/>
            <w:left w:val="none" w:sz="0" w:space="0" w:color="auto"/>
            <w:bottom w:val="none" w:sz="0" w:space="0" w:color="auto"/>
            <w:right w:val="none" w:sz="0" w:space="0" w:color="auto"/>
          </w:divBdr>
        </w:div>
        <w:div w:id="1329871026">
          <w:marLeft w:val="0"/>
          <w:marRight w:val="0"/>
          <w:marTop w:val="0"/>
          <w:marBottom w:val="0"/>
          <w:divBdr>
            <w:top w:val="none" w:sz="0" w:space="0" w:color="auto"/>
            <w:left w:val="none" w:sz="0" w:space="0" w:color="auto"/>
            <w:bottom w:val="none" w:sz="0" w:space="0" w:color="auto"/>
            <w:right w:val="none" w:sz="0" w:space="0" w:color="auto"/>
          </w:divBdr>
        </w:div>
        <w:div w:id="1342967660">
          <w:marLeft w:val="0"/>
          <w:marRight w:val="0"/>
          <w:marTop w:val="0"/>
          <w:marBottom w:val="0"/>
          <w:divBdr>
            <w:top w:val="none" w:sz="0" w:space="0" w:color="auto"/>
            <w:left w:val="none" w:sz="0" w:space="0" w:color="auto"/>
            <w:bottom w:val="none" w:sz="0" w:space="0" w:color="auto"/>
            <w:right w:val="none" w:sz="0" w:space="0" w:color="auto"/>
          </w:divBdr>
        </w:div>
        <w:div w:id="1397628785">
          <w:marLeft w:val="0"/>
          <w:marRight w:val="0"/>
          <w:marTop w:val="0"/>
          <w:marBottom w:val="0"/>
          <w:divBdr>
            <w:top w:val="none" w:sz="0" w:space="0" w:color="auto"/>
            <w:left w:val="none" w:sz="0" w:space="0" w:color="auto"/>
            <w:bottom w:val="none" w:sz="0" w:space="0" w:color="auto"/>
            <w:right w:val="none" w:sz="0" w:space="0" w:color="auto"/>
          </w:divBdr>
        </w:div>
        <w:div w:id="1603487645">
          <w:marLeft w:val="0"/>
          <w:marRight w:val="0"/>
          <w:marTop w:val="0"/>
          <w:marBottom w:val="0"/>
          <w:divBdr>
            <w:top w:val="none" w:sz="0" w:space="0" w:color="auto"/>
            <w:left w:val="none" w:sz="0" w:space="0" w:color="auto"/>
            <w:bottom w:val="none" w:sz="0" w:space="0" w:color="auto"/>
            <w:right w:val="none" w:sz="0" w:space="0" w:color="auto"/>
          </w:divBdr>
        </w:div>
        <w:div w:id="1729576342">
          <w:marLeft w:val="0"/>
          <w:marRight w:val="0"/>
          <w:marTop w:val="0"/>
          <w:marBottom w:val="0"/>
          <w:divBdr>
            <w:top w:val="none" w:sz="0" w:space="0" w:color="auto"/>
            <w:left w:val="none" w:sz="0" w:space="0" w:color="auto"/>
            <w:bottom w:val="none" w:sz="0" w:space="0" w:color="auto"/>
            <w:right w:val="none" w:sz="0" w:space="0" w:color="auto"/>
          </w:divBdr>
        </w:div>
      </w:divsChild>
    </w:div>
    <w:div w:id="1233544816">
      <w:bodyDiv w:val="1"/>
      <w:marLeft w:val="0"/>
      <w:marRight w:val="0"/>
      <w:marTop w:val="0"/>
      <w:marBottom w:val="0"/>
      <w:divBdr>
        <w:top w:val="none" w:sz="0" w:space="0" w:color="auto"/>
        <w:left w:val="none" w:sz="0" w:space="0" w:color="auto"/>
        <w:bottom w:val="none" w:sz="0" w:space="0" w:color="auto"/>
        <w:right w:val="none" w:sz="0" w:space="0" w:color="auto"/>
      </w:divBdr>
    </w:div>
    <w:div w:id="1249928648">
      <w:bodyDiv w:val="1"/>
      <w:marLeft w:val="0"/>
      <w:marRight w:val="0"/>
      <w:marTop w:val="0"/>
      <w:marBottom w:val="0"/>
      <w:divBdr>
        <w:top w:val="none" w:sz="0" w:space="0" w:color="auto"/>
        <w:left w:val="none" w:sz="0" w:space="0" w:color="auto"/>
        <w:bottom w:val="none" w:sz="0" w:space="0" w:color="auto"/>
        <w:right w:val="none" w:sz="0" w:space="0" w:color="auto"/>
      </w:divBdr>
    </w:div>
    <w:div w:id="1250389618">
      <w:bodyDiv w:val="1"/>
      <w:marLeft w:val="0"/>
      <w:marRight w:val="0"/>
      <w:marTop w:val="0"/>
      <w:marBottom w:val="0"/>
      <w:divBdr>
        <w:top w:val="none" w:sz="0" w:space="0" w:color="auto"/>
        <w:left w:val="none" w:sz="0" w:space="0" w:color="auto"/>
        <w:bottom w:val="none" w:sz="0" w:space="0" w:color="auto"/>
        <w:right w:val="none" w:sz="0" w:space="0" w:color="auto"/>
      </w:divBdr>
    </w:div>
    <w:div w:id="1258750919">
      <w:bodyDiv w:val="1"/>
      <w:marLeft w:val="0"/>
      <w:marRight w:val="0"/>
      <w:marTop w:val="0"/>
      <w:marBottom w:val="0"/>
      <w:divBdr>
        <w:top w:val="none" w:sz="0" w:space="0" w:color="auto"/>
        <w:left w:val="none" w:sz="0" w:space="0" w:color="auto"/>
        <w:bottom w:val="none" w:sz="0" w:space="0" w:color="auto"/>
        <w:right w:val="none" w:sz="0" w:space="0" w:color="auto"/>
      </w:divBdr>
    </w:div>
    <w:div w:id="1261639151">
      <w:bodyDiv w:val="1"/>
      <w:marLeft w:val="0"/>
      <w:marRight w:val="0"/>
      <w:marTop w:val="0"/>
      <w:marBottom w:val="0"/>
      <w:divBdr>
        <w:top w:val="none" w:sz="0" w:space="0" w:color="auto"/>
        <w:left w:val="none" w:sz="0" w:space="0" w:color="auto"/>
        <w:bottom w:val="none" w:sz="0" w:space="0" w:color="auto"/>
        <w:right w:val="none" w:sz="0" w:space="0" w:color="auto"/>
      </w:divBdr>
    </w:div>
    <w:div w:id="1268199328">
      <w:bodyDiv w:val="1"/>
      <w:marLeft w:val="0"/>
      <w:marRight w:val="0"/>
      <w:marTop w:val="0"/>
      <w:marBottom w:val="0"/>
      <w:divBdr>
        <w:top w:val="none" w:sz="0" w:space="0" w:color="auto"/>
        <w:left w:val="none" w:sz="0" w:space="0" w:color="auto"/>
        <w:bottom w:val="none" w:sz="0" w:space="0" w:color="auto"/>
        <w:right w:val="none" w:sz="0" w:space="0" w:color="auto"/>
      </w:divBdr>
    </w:div>
    <w:div w:id="1289700454">
      <w:bodyDiv w:val="1"/>
      <w:marLeft w:val="0"/>
      <w:marRight w:val="0"/>
      <w:marTop w:val="0"/>
      <w:marBottom w:val="0"/>
      <w:divBdr>
        <w:top w:val="none" w:sz="0" w:space="0" w:color="auto"/>
        <w:left w:val="none" w:sz="0" w:space="0" w:color="auto"/>
        <w:bottom w:val="none" w:sz="0" w:space="0" w:color="auto"/>
        <w:right w:val="none" w:sz="0" w:space="0" w:color="auto"/>
      </w:divBdr>
    </w:div>
    <w:div w:id="1290089048">
      <w:bodyDiv w:val="1"/>
      <w:marLeft w:val="0"/>
      <w:marRight w:val="0"/>
      <w:marTop w:val="0"/>
      <w:marBottom w:val="0"/>
      <w:divBdr>
        <w:top w:val="none" w:sz="0" w:space="0" w:color="auto"/>
        <w:left w:val="none" w:sz="0" w:space="0" w:color="auto"/>
        <w:bottom w:val="none" w:sz="0" w:space="0" w:color="auto"/>
        <w:right w:val="none" w:sz="0" w:space="0" w:color="auto"/>
      </w:divBdr>
    </w:div>
    <w:div w:id="1293753651">
      <w:bodyDiv w:val="1"/>
      <w:marLeft w:val="0"/>
      <w:marRight w:val="0"/>
      <w:marTop w:val="0"/>
      <w:marBottom w:val="0"/>
      <w:divBdr>
        <w:top w:val="none" w:sz="0" w:space="0" w:color="auto"/>
        <w:left w:val="none" w:sz="0" w:space="0" w:color="auto"/>
        <w:bottom w:val="none" w:sz="0" w:space="0" w:color="auto"/>
        <w:right w:val="none" w:sz="0" w:space="0" w:color="auto"/>
      </w:divBdr>
    </w:div>
    <w:div w:id="1295865159">
      <w:bodyDiv w:val="1"/>
      <w:marLeft w:val="0"/>
      <w:marRight w:val="0"/>
      <w:marTop w:val="0"/>
      <w:marBottom w:val="0"/>
      <w:divBdr>
        <w:top w:val="none" w:sz="0" w:space="0" w:color="auto"/>
        <w:left w:val="none" w:sz="0" w:space="0" w:color="auto"/>
        <w:bottom w:val="none" w:sz="0" w:space="0" w:color="auto"/>
        <w:right w:val="none" w:sz="0" w:space="0" w:color="auto"/>
      </w:divBdr>
    </w:div>
    <w:div w:id="1296255964">
      <w:bodyDiv w:val="1"/>
      <w:marLeft w:val="0"/>
      <w:marRight w:val="0"/>
      <w:marTop w:val="0"/>
      <w:marBottom w:val="0"/>
      <w:divBdr>
        <w:top w:val="none" w:sz="0" w:space="0" w:color="auto"/>
        <w:left w:val="none" w:sz="0" w:space="0" w:color="auto"/>
        <w:bottom w:val="none" w:sz="0" w:space="0" w:color="auto"/>
        <w:right w:val="none" w:sz="0" w:space="0" w:color="auto"/>
      </w:divBdr>
    </w:div>
    <w:div w:id="1300185033">
      <w:bodyDiv w:val="1"/>
      <w:marLeft w:val="0"/>
      <w:marRight w:val="0"/>
      <w:marTop w:val="0"/>
      <w:marBottom w:val="0"/>
      <w:divBdr>
        <w:top w:val="none" w:sz="0" w:space="0" w:color="auto"/>
        <w:left w:val="none" w:sz="0" w:space="0" w:color="auto"/>
        <w:bottom w:val="none" w:sz="0" w:space="0" w:color="auto"/>
        <w:right w:val="none" w:sz="0" w:space="0" w:color="auto"/>
      </w:divBdr>
    </w:div>
    <w:div w:id="1304194568">
      <w:bodyDiv w:val="1"/>
      <w:marLeft w:val="0"/>
      <w:marRight w:val="0"/>
      <w:marTop w:val="0"/>
      <w:marBottom w:val="0"/>
      <w:divBdr>
        <w:top w:val="none" w:sz="0" w:space="0" w:color="auto"/>
        <w:left w:val="none" w:sz="0" w:space="0" w:color="auto"/>
        <w:bottom w:val="none" w:sz="0" w:space="0" w:color="auto"/>
        <w:right w:val="none" w:sz="0" w:space="0" w:color="auto"/>
      </w:divBdr>
    </w:div>
    <w:div w:id="1306855880">
      <w:bodyDiv w:val="1"/>
      <w:marLeft w:val="0"/>
      <w:marRight w:val="0"/>
      <w:marTop w:val="0"/>
      <w:marBottom w:val="0"/>
      <w:divBdr>
        <w:top w:val="none" w:sz="0" w:space="0" w:color="auto"/>
        <w:left w:val="none" w:sz="0" w:space="0" w:color="auto"/>
        <w:bottom w:val="none" w:sz="0" w:space="0" w:color="auto"/>
        <w:right w:val="none" w:sz="0" w:space="0" w:color="auto"/>
      </w:divBdr>
    </w:div>
    <w:div w:id="1307664442">
      <w:bodyDiv w:val="1"/>
      <w:marLeft w:val="0"/>
      <w:marRight w:val="0"/>
      <w:marTop w:val="0"/>
      <w:marBottom w:val="0"/>
      <w:divBdr>
        <w:top w:val="none" w:sz="0" w:space="0" w:color="auto"/>
        <w:left w:val="none" w:sz="0" w:space="0" w:color="auto"/>
        <w:bottom w:val="none" w:sz="0" w:space="0" w:color="auto"/>
        <w:right w:val="none" w:sz="0" w:space="0" w:color="auto"/>
      </w:divBdr>
    </w:div>
    <w:div w:id="1318222197">
      <w:bodyDiv w:val="1"/>
      <w:marLeft w:val="0"/>
      <w:marRight w:val="0"/>
      <w:marTop w:val="0"/>
      <w:marBottom w:val="0"/>
      <w:divBdr>
        <w:top w:val="none" w:sz="0" w:space="0" w:color="auto"/>
        <w:left w:val="none" w:sz="0" w:space="0" w:color="auto"/>
        <w:bottom w:val="none" w:sz="0" w:space="0" w:color="auto"/>
        <w:right w:val="none" w:sz="0" w:space="0" w:color="auto"/>
      </w:divBdr>
    </w:div>
    <w:div w:id="1321275472">
      <w:bodyDiv w:val="1"/>
      <w:marLeft w:val="0"/>
      <w:marRight w:val="0"/>
      <w:marTop w:val="0"/>
      <w:marBottom w:val="0"/>
      <w:divBdr>
        <w:top w:val="none" w:sz="0" w:space="0" w:color="auto"/>
        <w:left w:val="none" w:sz="0" w:space="0" w:color="auto"/>
        <w:bottom w:val="none" w:sz="0" w:space="0" w:color="auto"/>
        <w:right w:val="none" w:sz="0" w:space="0" w:color="auto"/>
      </w:divBdr>
    </w:div>
    <w:div w:id="1325933044">
      <w:bodyDiv w:val="1"/>
      <w:marLeft w:val="0"/>
      <w:marRight w:val="0"/>
      <w:marTop w:val="0"/>
      <w:marBottom w:val="0"/>
      <w:divBdr>
        <w:top w:val="none" w:sz="0" w:space="0" w:color="auto"/>
        <w:left w:val="none" w:sz="0" w:space="0" w:color="auto"/>
        <w:bottom w:val="none" w:sz="0" w:space="0" w:color="auto"/>
        <w:right w:val="none" w:sz="0" w:space="0" w:color="auto"/>
      </w:divBdr>
    </w:div>
    <w:div w:id="1329137098">
      <w:bodyDiv w:val="1"/>
      <w:marLeft w:val="0"/>
      <w:marRight w:val="0"/>
      <w:marTop w:val="0"/>
      <w:marBottom w:val="0"/>
      <w:divBdr>
        <w:top w:val="none" w:sz="0" w:space="0" w:color="auto"/>
        <w:left w:val="none" w:sz="0" w:space="0" w:color="auto"/>
        <w:bottom w:val="none" w:sz="0" w:space="0" w:color="auto"/>
        <w:right w:val="none" w:sz="0" w:space="0" w:color="auto"/>
      </w:divBdr>
    </w:div>
    <w:div w:id="1339652250">
      <w:bodyDiv w:val="1"/>
      <w:marLeft w:val="0"/>
      <w:marRight w:val="0"/>
      <w:marTop w:val="0"/>
      <w:marBottom w:val="0"/>
      <w:divBdr>
        <w:top w:val="none" w:sz="0" w:space="0" w:color="auto"/>
        <w:left w:val="none" w:sz="0" w:space="0" w:color="auto"/>
        <w:bottom w:val="none" w:sz="0" w:space="0" w:color="auto"/>
        <w:right w:val="none" w:sz="0" w:space="0" w:color="auto"/>
      </w:divBdr>
    </w:div>
    <w:div w:id="1339770687">
      <w:bodyDiv w:val="1"/>
      <w:marLeft w:val="0"/>
      <w:marRight w:val="0"/>
      <w:marTop w:val="0"/>
      <w:marBottom w:val="0"/>
      <w:divBdr>
        <w:top w:val="none" w:sz="0" w:space="0" w:color="auto"/>
        <w:left w:val="none" w:sz="0" w:space="0" w:color="auto"/>
        <w:bottom w:val="none" w:sz="0" w:space="0" w:color="auto"/>
        <w:right w:val="none" w:sz="0" w:space="0" w:color="auto"/>
      </w:divBdr>
    </w:div>
    <w:div w:id="1343584193">
      <w:bodyDiv w:val="1"/>
      <w:marLeft w:val="0"/>
      <w:marRight w:val="0"/>
      <w:marTop w:val="0"/>
      <w:marBottom w:val="0"/>
      <w:divBdr>
        <w:top w:val="none" w:sz="0" w:space="0" w:color="auto"/>
        <w:left w:val="none" w:sz="0" w:space="0" w:color="auto"/>
        <w:bottom w:val="none" w:sz="0" w:space="0" w:color="auto"/>
        <w:right w:val="none" w:sz="0" w:space="0" w:color="auto"/>
      </w:divBdr>
    </w:div>
    <w:div w:id="1344087045">
      <w:bodyDiv w:val="1"/>
      <w:marLeft w:val="0"/>
      <w:marRight w:val="0"/>
      <w:marTop w:val="0"/>
      <w:marBottom w:val="0"/>
      <w:divBdr>
        <w:top w:val="none" w:sz="0" w:space="0" w:color="auto"/>
        <w:left w:val="none" w:sz="0" w:space="0" w:color="auto"/>
        <w:bottom w:val="none" w:sz="0" w:space="0" w:color="auto"/>
        <w:right w:val="none" w:sz="0" w:space="0" w:color="auto"/>
      </w:divBdr>
    </w:div>
    <w:div w:id="1346395281">
      <w:bodyDiv w:val="1"/>
      <w:marLeft w:val="0"/>
      <w:marRight w:val="0"/>
      <w:marTop w:val="0"/>
      <w:marBottom w:val="0"/>
      <w:divBdr>
        <w:top w:val="none" w:sz="0" w:space="0" w:color="auto"/>
        <w:left w:val="none" w:sz="0" w:space="0" w:color="auto"/>
        <w:bottom w:val="none" w:sz="0" w:space="0" w:color="auto"/>
        <w:right w:val="none" w:sz="0" w:space="0" w:color="auto"/>
      </w:divBdr>
    </w:div>
    <w:div w:id="1349671998">
      <w:bodyDiv w:val="1"/>
      <w:marLeft w:val="0"/>
      <w:marRight w:val="0"/>
      <w:marTop w:val="0"/>
      <w:marBottom w:val="0"/>
      <w:divBdr>
        <w:top w:val="none" w:sz="0" w:space="0" w:color="auto"/>
        <w:left w:val="none" w:sz="0" w:space="0" w:color="auto"/>
        <w:bottom w:val="none" w:sz="0" w:space="0" w:color="auto"/>
        <w:right w:val="none" w:sz="0" w:space="0" w:color="auto"/>
      </w:divBdr>
    </w:div>
    <w:div w:id="1354040124">
      <w:bodyDiv w:val="1"/>
      <w:marLeft w:val="0"/>
      <w:marRight w:val="0"/>
      <w:marTop w:val="0"/>
      <w:marBottom w:val="0"/>
      <w:divBdr>
        <w:top w:val="none" w:sz="0" w:space="0" w:color="auto"/>
        <w:left w:val="none" w:sz="0" w:space="0" w:color="auto"/>
        <w:bottom w:val="none" w:sz="0" w:space="0" w:color="auto"/>
        <w:right w:val="none" w:sz="0" w:space="0" w:color="auto"/>
      </w:divBdr>
    </w:div>
    <w:div w:id="1355619793">
      <w:bodyDiv w:val="1"/>
      <w:marLeft w:val="0"/>
      <w:marRight w:val="0"/>
      <w:marTop w:val="0"/>
      <w:marBottom w:val="0"/>
      <w:divBdr>
        <w:top w:val="none" w:sz="0" w:space="0" w:color="auto"/>
        <w:left w:val="none" w:sz="0" w:space="0" w:color="auto"/>
        <w:bottom w:val="none" w:sz="0" w:space="0" w:color="auto"/>
        <w:right w:val="none" w:sz="0" w:space="0" w:color="auto"/>
      </w:divBdr>
    </w:div>
    <w:div w:id="1358893155">
      <w:bodyDiv w:val="1"/>
      <w:marLeft w:val="0"/>
      <w:marRight w:val="0"/>
      <w:marTop w:val="0"/>
      <w:marBottom w:val="0"/>
      <w:divBdr>
        <w:top w:val="none" w:sz="0" w:space="0" w:color="auto"/>
        <w:left w:val="none" w:sz="0" w:space="0" w:color="auto"/>
        <w:bottom w:val="none" w:sz="0" w:space="0" w:color="auto"/>
        <w:right w:val="none" w:sz="0" w:space="0" w:color="auto"/>
      </w:divBdr>
    </w:div>
    <w:div w:id="1359505285">
      <w:bodyDiv w:val="1"/>
      <w:marLeft w:val="0"/>
      <w:marRight w:val="0"/>
      <w:marTop w:val="0"/>
      <w:marBottom w:val="0"/>
      <w:divBdr>
        <w:top w:val="none" w:sz="0" w:space="0" w:color="auto"/>
        <w:left w:val="none" w:sz="0" w:space="0" w:color="auto"/>
        <w:bottom w:val="none" w:sz="0" w:space="0" w:color="auto"/>
        <w:right w:val="none" w:sz="0" w:space="0" w:color="auto"/>
      </w:divBdr>
    </w:div>
    <w:div w:id="1364134694">
      <w:bodyDiv w:val="1"/>
      <w:marLeft w:val="0"/>
      <w:marRight w:val="0"/>
      <w:marTop w:val="0"/>
      <w:marBottom w:val="0"/>
      <w:divBdr>
        <w:top w:val="none" w:sz="0" w:space="0" w:color="auto"/>
        <w:left w:val="none" w:sz="0" w:space="0" w:color="auto"/>
        <w:bottom w:val="none" w:sz="0" w:space="0" w:color="auto"/>
        <w:right w:val="none" w:sz="0" w:space="0" w:color="auto"/>
      </w:divBdr>
    </w:div>
    <w:div w:id="1365255841">
      <w:bodyDiv w:val="1"/>
      <w:marLeft w:val="0"/>
      <w:marRight w:val="0"/>
      <w:marTop w:val="0"/>
      <w:marBottom w:val="0"/>
      <w:divBdr>
        <w:top w:val="none" w:sz="0" w:space="0" w:color="auto"/>
        <w:left w:val="none" w:sz="0" w:space="0" w:color="auto"/>
        <w:bottom w:val="none" w:sz="0" w:space="0" w:color="auto"/>
        <w:right w:val="none" w:sz="0" w:space="0" w:color="auto"/>
      </w:divBdr>
    </w:div>
    <w:div w:id="1372192926">
      <w:bodyDiv w:val="1"/>
      <w:marLeft w:val="0"/>
      <w:marRight w:val="0"/>
      <w:marTop w:val="0"/>
      <w:marBottom w:val="0"/>
      <w:divBdr>
        <w:top w:val="none" w:sz="0" w:space="0" w:color="auto"/>
        <w:left w:val="none" w:sz="0" w:space="0" w:color="auto"/>
        <w:bottom w:val="none" w:sz="0" w:space="0" w:color="auto"/>
        <w:right w:val="none" w:sz="0" w:space="0" w:color="auto"/>
      </w:divBdr>
    </w:div>
    <w:div w:id="1380125845">
      <w:bodyDiv w:val="1"/>
      <w:marLeft w:val="0"/>
      <w:marRight w:val="0"/>
      <w:marTop w:val="0"/>
      <w:marBottom w:val="0"/>
      <w:divBdr>
        <w:top w:val="none" w:sz="0" w:space="0" w:color="auto"/>
        <w:left w:val="none" w:sz="0" w:space="0" w:color="auto"/>
        <w:bottom w:val="none" w:sz="0" w:space="0" w:color="auto"/>
        <w:right w:val="none" w:sz="0" w:space="0" w:color="auto"/>
      </w:divBdr>
    </w:div>
    <w:div w:id="1386760357">
      <w:bodyDiv w:val="1"/>
      <w:marLeft w:val="0"/>
      <w:marRight w:val="0"/>
      <w:marTop w:val="0"/>
      <w:marBottom w:val="0"/>
      <w:divBdr>
        <w:top w:val="none" w:sz="0" w:space="0" w:color="auto"/>
        <w:left w:val="none" w:sz="0" w:space="0" w:color="auto"/>
        <w:bottom w:val="none" w:sz="0" w:space="0" w:color="auto"/>
        <w:right w:val="none" w:sz="0" w:space="0" w:color="auto"/>
      </w:divBdr>
    </w:div>
    <w:div w:id="1390688177">
      <w:bodyDiv w:val="1"/>
      <w:marLeft w:val="0"/>
      <w:marRight w:val="0"/>
      <w:marTop w:val="0"/>
      <w:marBottom w:val="0"/>
      <w:divBdr>
        <w:top w:val="none" w:sz="0" w:space="0" w:color="auto"/>
        <w:left w:val="none" w:sz="0" w:space="0" w:color="auto"/>
        <w:bottom w:val="none" w:sz="0" w:space="0" w:color="auto"/>
        <w:right w:val="none" w:sz="0" w:space="0" w:color="auto"/>
      </w:divBdr>
    </w:div>
    <w:div w:id="1392462103">
      <w:bodyDiv w:val="1"/>
      <w:marLeft w:val="0"/>
      <w:marRight w:val="0"/>
      <w:marTop w:val="0"/>
      <w:marBottom w:val="0"/>
      <w:divBdr>
        <w:top w:val="none" w:sz="0" w:space="0" w:color="auto"/>
        <w:left w:val="none" w:sz="0" w:space="0" w:color="auto"/>
        <w:bottom w:val="none" w:sz="0" w:space="0" w:color="auto"/>
        <w:right w:val="none" w:sz="0" w:space="0" w:color="auto"/>
      </w:divBdr>
    </w:div>
    <w:div w:id="1393655786">
      <w:bodyDiv w:val="1"/>
      <w:marLeft w:val="0"/>
      <w:marRight w:val="0"/>
      <w:marTop w:val="0"/>
      <w:marBottom w:val="0"/>
      <w:divBdr>
        <w:top w:val="none" w:sz="0" w:space="0" w:color="auto"/>
        <w:left w:val="none" w:sz="0" w:space="0" w:color="auto"/>
        <w:bottom w:val="none" w:sz="0" w:space="0" w:color="auto"/>
        <w:right w:val="none" w:sz="0" w:space="0" w:color="auto"/>
      </w:divBdr>
    </w:div>
    <w:div w:id="1399934031">
      <w:bodyDiv w:val="1"/>
      <w:marLeft w:val="0"/>
      <w:marRight w:val="0"/>
      <w:marTop w:val="0"/>
      <w:marBottom w:val="0"/>
      <w:divBdr>
        <w:top w:val="none" w:sz="0" w:space="0" w:color="auto"/>
        <w:left w:val="none" w:sz="0" w:space="0" w:color="auto"/>
        <w:bottom w:val="none" w:sz="0" w:space="0" w:color="auto"/>
        <w:right w:val="none" w:sz="0" w:space="0" w:color="auto"/>
      </w:divBdr>
    </w:div>
    <w:div w:id="1404989543">
      <w:bodyDiv w:val="1"/>
      <w:marLeft w:val="0"/>
      <w:marRight w:val="0"/>
      <w:marTop w:val="0"/>
      <w:marBottom w:val="0"/>
      <w:divBdr>
        <w:top w:val="none" w:sz="0" w:space="0" w:color="auto"/>
        <w:left w:val="none" w:sz="0" w:space="0" w:color="auto"/>
        <w:bottom w:val="none" w:sz="0" w:space="0" w:color="auto"/>
        <w:right w:val="none" w:sz="0" w:space="0" w:color="auto"/>
      </w:divBdr>
    </w:div>
    <w:div w:id="1409032251">
      <w:bodyDiv w:val="1"/>
      <w:marLeft w:val="0"/>
      <w:marRight w:val="0"/>
      <w:marTop w:val="0"/>
      <w:marBottom w:val="0"/>
      <w:divBdr>
        <w:top w:val="none" w:sz="0" w:space="0" w:color="auto"/>
        <w:left w:val="none" w:sz="0" w:space="0" w:color="auto"/>
        <w:bottom w:val="none" w:sz="0" w:space="0" w:color="auto"/>
        <w:right w:val="none" w:sz="0" w:space="0" w:color="auto"/>
      </w:divBdr>
    </w:div>
    <w:div w:id="1411541046">
      <w:bodyDiv w:val="1"/>
      <w:marLeft w:val="0"/>
      <w:marRight w:val="0"/>
      <w:marTop w:val="0"/>
      <w:marBottom w:val="0"/>
      <w:divBdr>
        <w:top w:val="none" w:sz="0" w:space="0" w:color="auto"/>
        <w:left w:val="none" w:sz="0" w:space="0" w:color="auto"/>
        <w:bottom w:val="none" w:sz="0" w:space="0" w:color="auto"/>
        <w:right w:val="none" w:sz="0" w:space="0" w:color="auto"/>
      </w:divBdr>
    </w:div>
    <w:div w:id="1414206977">
      <w:bodyDiv w:val="1"/>
      <w:marLeft w:val="0"/>
      <w:marRight w:val="0"/>
      <w:marTop w:val="0"/>
      <w:marBottom w:val="0"/>
      <w:divBdr>
        <w:top w:val="none" w:sz="0" w:space="0" w:color="auto"/>
        <w:left w:val="none" w:sz="0" w:space="0" w:color="auto"/>
        <w:bottom w:val="none" w:sz="0" w:space="0" w:color="auto"/>
        <w:right w:val="none" w:sz="0" w:space="0" w:color="auto"/>
      </w:divBdr>
    </w:div>
    <w:div w:id="1414207868">
      <w:bodyDiv w:val="1"/>
      <w:marLeft w:val="0"/>
      <w:marRight w:val="0"/>
      <w:marTop w:val="0"/>
      <w:marBottom w:val="0"/>
      <w:divBdr>
        <w:top w:val="none" w:sz="0" w:space="0" w:color="auto"/>
        <w:left w:val="none" w:sz="0" w:space="0" w:color="auto"/>
        <w:bottom w:val="none" w:sz="0" w:space="0" w:color="auto"/>
        <w:right w:val="none" w:sz="0" w:space="0" w:color="auto"/>
      </w:divBdr>
    </w:div>
    <w:div w:id="1419669321">
      <w:bodyDiv w:val="1"/>
      <w:marLeft w:val="0"/>
      <w:marRight w:val="0"/>
      <w:marTop w:val="0"/>
      <w:marBottom w:val="0"/>
      <w:divBdr>
        <w:top w:val="none" w:sz="0" w:space="0" w:color="auto"/>
        <w:left w:val="none" w:sz="0" w:space="0" w:color="auto"/>
        <w:bottom w:val="none" w:sz="0" w:space="0" w:color="auto"/>
        <w:right w:val="none" w:sz="0" w:space="0" w:color="auto"/>
      </w:divBdr>
    </w:div>
    <w:div w:id="1426271360">
      <w:bodyDiv w:val="1"/>
      <w:marLeft w:val="0"/>
      <w:marRight w:val="0"/>
      <w:marTop w:val="0"/>
      <w:marBottom w:val="0"/>
      <w:divBdr>
        <w:top w:val="none" w:sz="0" w:space="0" w:color="auto"/>
        <w:left w:val="none" w:sz="0" w:space="0" w:color="auto"/>
        <w:bottom w:val="none" w:sz="0" w:space="0" w:color="auto"/>
        <w:right w:val="none" w:sz="0" w:space="0" w:color="auto"/>
      </w:divBdr>
    </w:div>
    <w:div w:id="1429617614">
      <w:bodyDiv w:val="1"/>
      <w:marLeft w:val="0"/>
      <w:marRight w:val="0"/>
      <w:marTop w:val="0"/>
      <w:marBottom w:val="0"/>
      <w:divBdr>
        <w:top w:val="none" w:sz="0" w:space="0" w:color="auto"/>
        <w:left w:val="none" w:sz="0" w:space="0" w:color="auto"/>
        <w:bottom w:val="none" w:sz="0" w:space="0" w:color="auto"/>
        <w:right w:val="none" w:sz="0" w:space="0" w:color="auto"/>
      </w:divBdr>
    </w:div>
    <w:div w:id="1431658827">
      <w:bodyDiv w:val="1"/>
      <w:marLeft w:val="0"/>
      <w:marRight w:val="0"/>
      <w:marTop w:val="0"/>
      <w:marBottom w:val="0"/>
      <w:divBdr>
        <w:top w:val="none" w:sz="0" w:space="0" w:color="auto"/>
        <w:left w:val="none" w:sz="0" w:space="0" w:color="auto"/>
        <w:bottom w:val="none" w:sz="0" w:space="0" w:color="auto"/>
        <w:right w:val="none" w:sz="0" w:space="0" w:color="auto"/>
      </w:divBdr>
    </w:div>
    <w:div w:id="1435906411">
      <w:bodyDiv w:val="1"/>
      <w:marLeft w:val="0"/>
      <w:marRight w:val="0"/>
      <w:marTop w:val="0"/>
      <w:marBottom w:val="0"/>
      <w:divBdr>
        <w:top w:val="none" w:sz="0" w:space="0" w:color="auto"/>
        <w:left w:val="none" w:sz="0" w:space="0" w:color="auto"/>
        <w:bottom w:val="none" w:sz="0" w:space="0" w:color="auto"/>
        <w:right w:val="none" w:sz="0" w:space="0" w:color="auto"/>
      </w:divBdr>
    </w:div>
    <w:div w:id="1436903801">
      <w:bodyDiv w:val="1"/>
      <w:marLeft w:val="0"/>
      <w:marRight w:val="0"/>
      <w:marTop w:val="0"/>
      <w:marBottom w:val="0"/>
      <w:divBdr>
        <w:top w:val="none" w:sz="0" w:space="0" w:color="auto"/>
        <w:left w:val="none" w:sz="0" w:space="0" w:color="auto"/>
        <w:bottom w:val="none" w:sz="0" w:space="0" w:color="auto"/>
        <w:right w:val="none" w:sz="0" w:space="0" w:color="auto"/>
      </w:divBdr>
    </w:div>
    <w:div w:id="1438481928">
      <w:bodyDiv w:val="1"/>
      <w:marLeft w:val="0"/>
      <w:marRight w:val="0"/>
      <w:marTop w:val="0"/>
      <w:marBottom w:val="0"/>
      <w:divBdr>
        <w:top w:val="none" w:sz="0" w:space="0" w:color="auto"/>
        <w:left w:val="none" w:sz="0" w:space="0" w:color="auto"/>
        <w:bottom w:val="none" w:sz="0" w:space="0" w:color="auto"/>
        <w:right w:val="none" w:sz="0" w:space="0" w:color="auto"/>
      </w:divBdr>
    </w:div>
    <w:div w:id="1448548037">
      <w:bodyDiv w:val="1"/>
      <w:marLeft w:val="0"/>
      <w:marRight w:val="0"/>
      <w:marTop w:val="0"/>
      <w:marBottom w:val="0"/>
      <w:divBdr>
        <w:top w:val="none" w:sz="0" w:space="0" w:color="auto"/>
        <w:left w:val="none" w:sz="0" w:space="0" w:color="auto"/>
        <w:bottom w:val="none" w:sz="0" w:space="0" w:color="auto"/>
        <w:right w:val="none" w:sz="0" w:space="0" w:color="auto"/>
      </w:divBdr>
    </w:div>
    <w:div w:id="1460953618">
      <w:bodyDiv w:val="1"/>
      <w:marLeft w:val="0"/>
      <w:marRight w:val="0"/>
      <w:marTop w:val="0"/>
      <w:marBottom w:val="0"/>
      <w:divBdr>
        <w:top w:val="none" w:sz="0" w:space="0" w:color="auto"/>
        <w:left w:val="none" w:sz="0" w:space="0" w:color="auto"/>
        <w:bottom w:val="none" w:sz="0" w:space="0" w:color="auto"/>
        <w:right w:val="none" w:sz="0" w:space="0" w:color="auto"/>
      </w:divBdr>
    </w:div>
    <w:div w:id="1463227752">
      <w:bodyDiv w:val="1"/>
      <w:marLeft w:val="0"/>
      <w:marRight w:val="0"/>
      <w:marTop w:val="0"/>
      <w:marBottom w:val="0"/>
      <w:divBdr>
        <w:top w:val="none" w:sz="0" w:space="0" w:color="auto"/>
        <w:left w:val="none" w:sz="0" w:space="0" w:color="auto"/>
        <w:bottom w:val="none" w:sz="0" w:space="0" w:color="auto"/>
        <w:right w:val="none" w:sz="0" w:space="0" w:color="auto"/>
      </w:divBdr>
      <w:divsChild>
        <w:div w:id="54858661">
          <w:marLeft w:val="0"/>
          <w:marRight w:val="0"/>
          <w:marTop w:val="0"/>
          <w:marBottom w:val="0"/>
          <w:divBdr>
            <w:top w:val="none" w:sz="0" w:space="0" w:color="auto"/>
            <w:left w:val="none" w:sz="0" w:space="0" w:color="auto"/>
            <w:bottom w:val="none" w:sz="0" w:space="0" w:color="auto"/>
            <w:right w:val="none" w:sz="0" w:space="0" w:color="auto"/>
          </w:divBdr>
        </w:div>
        <w:div w:id="74059705">
          <w:marLeft w:val="0"/>
          <w:marRight w:val="0"/>
          <w:marTop w:val="0"/>
          <w:marBottom w:val="0"/>
          <w:divBdr>
            <w:top w:val="none" w:sz="0" w:space="0" w:color="auto"/>
            <w:left w:val="none" w:sz="0" w:space="0" w:color="auto"/>
            <w:bottom w:val="none" w:sz="0" w:space="0" w:color="auto"/>
            <w:right w:val="none" w:sz="0" w:space="0" w:color="auto"/>
          </w:divBdr>
        </w:div>
        <w:div w:id="76296072">
          <w:marLeft w:val="0"/>
          <w:marRight w:val="0"/>
          <w:marTop w:val="0"/>
          <w:marBottom w:val="0"/>
          <w:divBdr>
            <w:top w:val="none" w:sz="0" w:space="0" w:color="auto"/>
            <w:left w:val="none" w:sz="0" w:space="0" w:color="auto"/>
            <w:bottom w:val="none" w:sz="0" w:space="0" w:color="auto"/>
            <w:right w:val="none" w:sz="0" w:space="0" w:color="auto"/>
          </w:divBdr>
        </w:div>
        <w:div w:id="119610765">
          <w:marLeft w:val="0"/>
          <w:marRight w:val="0"/>
          <w:marTop w:val="0"/>
          <w:marBottom w:val="0"/>
          <w:divBdr>
            <w:top w:val="none" w:sz="0" w:space="0" w:color="auto"/>
            <w:left w:val="none" w:sz="0" w:space="0" w:color="auto"/>
            <w:bottom w:val="none" w:sz="0" w:space="0" w:color="auto"/>
            <w:right w:val="none" w:sz="0" w:space="0" w:color="auto"/>
          </w:divBdr>
        </w:div>
        <w:div w:id="120806099">
          <w:marLeft w:val="0"/>
          <w:marRight w:val="0"/>
          <w:marTop w:val="0"/>
          <w:marBottom w:val="0"/>
          <w:divBdr>
            <w:top w:val="none" w:sz="0" w:space="0" w:color="auto"/>
            <w:left w:val="none" w:sz="0" w:space="0" w:color="auto"/>
            <w:bottom w:val="none" w:sz="0" w:space="0" w:color="auto"/>
            <w:right w:val="none" w:sz="0" w:space="0" w:color="auto"/>
          </w:divBdr>
        </w:div>
        <w:div w:id="123426326">
          <w:marLeft w:val="0"/>
          <w:marRight w:val="0"/>
          <w:marTop w:val="0"/>
          <w:marBottom w:val="0"/>
          <w:divBdr>
            <w:top w:val="none" w:sz="0" w:space="0" w:color="auto"/>
            <w:left w:val="none" w:sz="0" w:space="0" w:color="auto"/>
            <w:bottom w:val="none" w:sz="0" w:space="0" w:color="auto"/>
            <w:right w:val="none" w:sz="0" w:space="0" w:color="auto"/>
          </w:divBdr>
        </w:div>
        <w:div w:id="127014500">
          <w:marLeft w:val="0"/>
          <w:marRight w:val="0"/>
          <w:marTop w:val="0"/>
          <w:marBottom w:val="0"/>
          <w:divBdr>
            <w:top w:val="none" w:sz="0" w:space="0" w:color="auto"/>
            <w:left w:val="none" w:sz="0" w:space="0" w:color="auto"/>
            <w:bottom w:val="none" w:sz="0" w:space="0" w:color="auto"/>
            <w:right w:val="none" w:sz="0" w:space="0" w:color="auto"/>
          </w:divBdr>
        </w:div>
        <w:div w:id="224950007">
          <w:marLeft w:val="0"/>
          <w:marRight w:val="0"/>
          <w:marTop w:val="0"/>
          <w:marBottom w:val="0"/>
          <w:divBdr>
            <w:top w:val="none" w:sz="0" w:space="0" w:color="auto"/>
            <w:left w:val="none" w:sz="0" w:space="0" w:color="auto"/>
            <w:bottom w:val="none" w:sz="0" w:space="0" w:color="auto"/>
            <w:right w:val="none" w:sz="0" w:space="0" w:color="auto"/>
          </w:divBdr>
        </w:div>
        <w:div w:id="235164262">
          <w:marLeft w:val="0"/>
          <w:marRight w:val="0"/>
          <w:marTop w:val="0"/>
          <w:marBottom w:val="0"/>
          <w:divBdr>
            <w:top w:val="none" w:sz="0" w:space="0" w:color="auto"/>
            <w:left w:val="none" w:sz="0" w:space="0" w:color="auto"/>
            <w:bottom w:val="none" w:sz="0" w:space="0" w:color="auto"/>
            <w:right w:val="none" w:sz="0" w:space="0" w:color="auto"/>
          </w:divBdr>
        </w:div>
        <w:div w:id="237633941">
          <w:marLeft w:val="0"/>
          <w:marRight w:val="0"/>
          <w:marTop w:val="0"/>
          <w:marBottom w:val="0"/>
          <w:divBdr>
            <w:top w:val="none" w:sz="0" w:space="0" w:color="auto"/>
            <w:left w:val="none" w:sz="0" w:space="0" w:color="auto"/>
            <w:bottom w:val="none" w:sz="0" w:space="0" w:color="auto"/>
            <w:right w:val="none" w:sz="0" w:space="0" w:color="auto"/>
          </w:divBdr>
        </w:div>
        <w:div w:id="346756242">
          <w:marLeft w:val="0"/>
          <w:marRight w:val="0"/>
          <w:marTop w:val="0"/>
          <w:marBottom w:val="0"/>
          <w:divBdr>
            <w:top w:val="none" w:sz="0" w:space="0" w:color="auto"/>
            <w:left w:val="none" w:sz="0" w:space="0" w:color="auto"/>
            <w:bottom w:val="none" w:sz="0" w:space="0" w:color="auto"/>
            <w:right w:val="none" w:sz="0" w:space="0" w:color="auto"/>
          </w:divBdr>
        </w:div>
        <w:div w:id="347342021">
          <w:marLeft w:val="0"/>
          <w:marRight w:val="0"/>
          <w:marTop w:val="0"/>
          <w:marBottom w:val="0"/>
          <w:divBdr>
            <w:top w:val="none" w:sz="0" w:space="0" w:color="auto"/>
            <w:left w:val="none" w:sz="0" w:space="0" w:color="auto"/>
            <w:bottom w:val="none" w:sz="0" w:space="0" w:color="auto"/>
            <w:right w:val="none" w:sz="0" w:space="0" w:color="auto"/>
          </w:divBdr>
        </w:div>
        <w:div w:id="363790952">
          <w:marLeft w:val="0"/>
          <w:marRight w:val="0"/>
          <w:marTop w:val="0"/>
          <w:marBottom w:val="0"/>
          <w:divBdr>
            <w:top w:val="none" w:sz="0" w:space="0" w:color="auto"/>
            <w:left w:val="none" w:sz="0" w:space="0" w:color="auto"/>
            <w:bottom w:val="none" w:sz="0" w:space="0" w:color="auto"/>
            <w:right w:val="none" w:sz="0" w:space="0" w:color="auto"/>
          </w:divBdr>
        </w:div>
        <w:div w:id="367225394">
          <w:marLeft w:val="0"/>
          <w:marRight w:val="0"/>
          <w:marTop w:val="0"/>
          <w:marBottom w:val="0"/>
          <w:divBdr>
            <w:top w:val="none" w:sz="0" w:space="0" w:color="auto"/>
            <w:left w:val="none" w:sz="0" w:space="0" w:color="auto"/>
            <w:bottom w:val="none" w:sz="0" w:space="0" w:color="auto"/>
            <w:right w:val="none" w:sz="0" w:space="0" w:color="auto"/>
          </w:divBdr>
        </w:div>
        <w:div w:id="394355860">
          <w:marLeft w:val="0"/>
          <w:marRight w:val="0"/>
          <w:marTop w:val="0"/>
          <w:marBottom w:val="0"/>
          <w:divBdr>
            <w:top w:val="none" w:sz="0" w:space="0" w:color="auto"/>
            <w:left w:val="none" w:sz="0" w:space="0" w:color="auto"/>
            <w:bottom w:val="none" w:sz="0" w:space="0" w:color="auto"/>
            <w:right w:val="none" w:sz="0" w:space="0" w:color="auto"/>
          </w:divBdr>
        </w:div>
        <w:div w:id="400759302">
          <w:marLeft w:val="0"/>
          <w:marRight w:val="0"/>
          <w:marTop w:val="0"/>
          <w:marBottom w:val="0"/>
          <w:divBdr>
            <w:top w:val="none" w:sz="0" w:space="0" w:color="auto"/>
            <w:left w:val="none" w:sz="0" w:space="0" w:color="auto"/>
            <w:bottom w:val="none" w:sz="0" w:space="0" w:color="auto"/>
            <w:right w:val="none" w:sz="0" w:space="0" w:color="auto"/>
          </w:divBdr>
        </w:div>
        <w:div w:id="416562052">
          <w:marLeft w:val="0"/>
          <w:marRight w:val="0"/>
          <w:marTop w:val="0"/>
          <w:marBottom w:val="0"/>
          <w:divBdr>
            <w:top w:val="none" w:sz="0" w:space="0" w:color="auto"/>
            <w:left w:val="none" w:sz="0" w:space="0" w:color="auto"/>
            <w:bottom w:val="none" w:sz="0" w:space="0" w:color="auto"/>
            <w:right w:val="none" w:sz="0" w:space="0" w:color="auto"/>
          </w:divBdr>
        </w:div>
        <w:div w:id="482896622">
          <w:marLeft w:val="0"/>
          <w:marRight w:val="0"/>
          <w:marTop w:val="0"/>
          <w:marBottom w:val="0"/>
          <w:divBdr>
            <w:top w:val="none" w:sz="0" w:space="0" w:color="auto"/>
            <w:left w:val="none" w:sz="0" w:space="0" w:color="auto"/>
            <w:bottom w:val="none" w:sz="0" w:space="0" w:color="auto"/>
            <w:right w:val="none" w:sz="0" w:space="0" w:color="auto"/>
          </w:divBdr>
        </w:div>
        <w:div w:id="488593804">
          <w:marLeft w:val="0"/>
          <w:marRight w:val="0"/>
          <w:marTop w:val="0"/>
          <w:marBottom w:val="0"/>
          <w:divBdr>
            <w:top w:val="none" w:sz="0" w:space="0" w:color="auto"/>
            <w:left w:val="none" w:sz="0" w:space="0" w:color="auto"/>
            <w:bottom w:val="none" w:sz="0" w:space="0" w:color="auto"/>
            <w:right w:val="none" w:sz="0" w:space="0" w:color="auto"/>
          </w:divBdr>
        </w:div>
        <w:div w:id="510223638">
          <w:marLeft w:val="0"/>
          <w:marRight w:val="0"/>
          <w:marTop w:val="0"/>
          <w:marBottom w:val="0"/>
          <w:divBdr>
            <w:top w:val="none" w:sz="0" w:space="0" w:color="auto"/>
            <w:left w:val="none" w:sz="0" w:space="0" w:color="auto"/>
            <w:bottom w:val="none" w:sz="0" w:space="0" w:color="auto"/>
            <w:right w:val="none" w:sz="0" w:space="0" w:color="auto"/>
          </w:divBdr>
        </w:div>
        <w:div w:id="539636958">
          <w:marLeft w:val="0"/>
          <w:marRight w:val="0"/>
          <w:marTop w:val="0"/>
          <w:marBottom w:val="0"/>
          <w:divBdr>
            <w:top w:val="none" w:sz="0" w:space="0" w:color="auto"/>
            <w:left w:val="none" w:sz="0" w:space="0" w:color="auto"/>
            <w:bottom w:val="none" w:sz="0" w:space="0" w:color="auto"/>
            <w:right w:val="none" w:sz="0" w:space="0" w:color="auto"/>
          </w:divBdr>
        </w:div>
        <w:div w:id="557934787">
          <w:marLeft w:val="0"/>
          <w:marRight w:val="0"/>
          <w:marTop w:val="0"/>
          <w:marBottom w:val="0"/>
          <w:divBdr>
            <w:top w:val="none" w:sz="0" w:space="0" w:color="auto"/>
            <w:left w:val="none" w:sz="0" w:space="0" w:color="auto"/>
            <w:bottom w:val="none" w:sz="0" w:space="0" w:color="auto"/>
            <w:right w:val="none" w:sz="0" w:space="0" w:color="auto"/>
          </w:divBdr>
        </w:div>
        <w:div w:id="563610110">
          <w:marLeft w:val="0"/>
          <w:marRight w:val="0"/>
          <w:marTop w:val="0"/>
          <w:marBottom w:val="0"/>
          <w:divBdr>
            <w:top w:val="none" w:sz="0" w:space="0" w:color="auto"/>
            <w:left w:val="none" w:sz="0" w:space="0" w:color="auto"/>
            <w:bottom w:val="none" w:sz="0" w:space="0" w:color="auto"/>
            <w:right w:val="none" w:sz="0" w:space="0" w:color="auto"/>
          </w:divBdr>
        </w:div>
        <w:div w:id="567227061">
          <w:marLeft w:val="0"/>
          <w:marRight w:val="0"/>
          <w:marTop w:val="0"/>
          <w:marBottom w:val="0"/>
          <w:divBdr>
            <w:top w:val="none" w:sz="0" w:space="0" w:color="auto"/>
            <w:left w:val="none" w:sz="0" w:space="0" w:color="auto"/>
            <w:bottom w:val="none" w:sz="0" w:space="0" w:color="auto"/>
            <w:right w:val="none" w:sz="0" w:space="0" w:color="auto"/>
          </w:divBdr>
        </w:div>
        <w:div w:id="579829222">
          <w:marLeft w:val="0"/>
          <w:marRight w:val="0"/>
          <w:marTop w:val="0"/>
          <w:marBottom w:val="0"/>
          <w:divBdr>
            <w:top w:val="none" w:sz="0" w:space="0" w:color="auto"/>
            <w:left w:val="none" w:sz="0" w:space="0" w:color="auto"/>
            <w:bottom w:val="none" w:sz="0" w:space="0" w:color="auto"/>
            <w:right w:val="none" w:sz="0" w:space="0" w:color="auto"/>
          </w:divBdr>
        </w:div>
        <w:div w:id="583338515">
          <w:marLeft w:val="0"/>
          <w:marRight w:val="0"/>
          <w:marTop w:val="0"/>
          <w:marBottom w:val="0"/>
          <w:divBdr>
            <w:top w:val="none" w:sz="0" w:space="0" w:color="auto"/>
            <w:left w:val="none" w:sz="0" w:space="0" w:color="auto"/>
            <w:bottom w:val="none" w:sz="0" w:space="0" w:color="auto"/>
            <w:right w:val="none" w:sz="0" w:space="0" w:color="auto"/>
          </w:divBdr>
        </w:div>
        <w:div w:id="599024860">
          <w:marLeft w:val="0"/>
          <w:marRight w:val="0"/>
          <w:marTop w:val="0"/>
          <w:marBottom w:val="0"/>
          <w:divBdr>
            <w:top w:val="none" w:sz="0" w:space="0" w:color="auto"/>
            <w:left w:val="none" w:sz="0" w:space="0" w:color="auto"/>
            <w:bottom w:val="none" w:sz="0" w:space="0" w:color="auto"/>
            <w:right w:val="none" w:sz="0" w:space="0" w:color="auto"/>
          </w:divBdr>
        </w:div>
        <w:div w:id="620379455">
          <w:marLeft w:val="0"/>
          <w:marRight w:val="0"/>
          <w:marTop w:val="0"/>
          <w:marBottom w:val="0"/>
          <w:divBdr>
            <w:top w:val="none" w:sz="0" w:space="0" w:color="auto"/>
            <w:left w:val="none" w:sz="0" w:space="0" w:color="auto"/>
            <w:bottom w:val="none" w:sz="0" w:space="0" w:color="auto"/>
            <w:right w:val="none" w:sz="0" w:space="0" w:color="auto"/>
          </w:divBdr>
        </w:div>
        <w:div w:id="680356027">
          <w:marLeft w:val="0"/>
          <w:marRight w:val="0"/>
          <w:marTop w:val="0"/>
          <w:marBottom w:val="0"/>
          <w:divBdr>
            <w:top w:val="none" w:sz="0" w:space="0" w:color="auto"/>
            <w:left w:val="none" w:sz="0" w:space="0" w:color="auto"/>
            <w:bottom w:val="none" w:sz="0" w:space="0" w:color="auto"/>
            <w:right w:val="none" w:sz="0" w:space="0" w:color="auto"/>
          </w:divBdr>
        </w:div>
        <w:div w:id="689067070">
          <w:marLeft w:val="0"/>
          <w:marRight w:val="0"/>
          <w:marTop w:val="0"/>
          <w:marBottom w:val="0"/>
          <w:divBdr>
            <w:top w:val="none" w:sz="0" w:space="0" w:color="auto"/>
            <w:left w:val="none" w:sz="0" w:space="0" w:color="auto"/>
            <w:bottom w:val="none" w:sz="0" w:space="0" w:color="auto"/>
            <w:right w:val="none" w:sz="0" w:space="0" w:color="auto"/>
          </w:divBdr>
        </w:div>
        <w:div w:id="717436895">
          <w:marLeft w:val="0"/>
          <w:marRight w:val="0"/>
          <w:marTop w:val="0"/>
          <w:marBottom w:val="0"/>
          <w:divBdr>
            <w:top w:val="none" w:sz="0" w:space="0" w:color="auto"/>
            <w:left w:val="none" w:sz="0" w:space="0" w:color="auto"/>
            <w:bottom w:val="none" w:sz="0" w:space="0" w:color="auto"/>
            <w:right w:val="none" w:sz="0" w:space="0" w:color="auto"/>
          </w:divBdr>
        </w:div>
        <w:div w:id="782309456">
          <w:marLeft w:val="0"/>
          <w:marRight w:val="0"/>
          <w:marTop w:val="0"/>
          <w:marBottom w:val="0"/>
          <w:divBdr>
            <w:top w:val="none" w:sz="0" w:space="0" w:color="auto"/>
            <w:left w:val="none" w:sz="0" w:space="0" w:color="auto"/>
            <w:bottom w:val="none" w:sz="0" w:space="0" w:color="auto"/>
            <w:right w:val="none" w:sz="0" w:space="0" w:color="auto"/>
          </w:divBdr>
        </w:div>
        <w:div w:id="791364766">
          <w:marLeft w:val="0"/>
          <w:marRight w:val="0"/>
          <w:marTop w:val="0"/>
          <w:marBottom w:val="0"/>
          <w:divBdr>
            <w:top w:val="none" w:sz="0" w:space="0" w:color="auto"/>
            <w:left w:val="none" w:sz="0" w:space="0" w:color="auto"/>
            <w:bottom w:val="none" w:sz="0" w:space="0" w:color="auto"/>
            <w:right w:val="none" w:sz="0" w:space="0" w:color="auto"/>
          </w:divBdr>
        </w:div>
        <w:div w:id="817303370">
          <w:marLeft w:val="0"/>
          <w:marRight w:val="0"/>
          <w:marTop w:val="0"/>
          <w:marBottom w:val="0"/>
          <w:divBdr>
            <w:top w:val="none" w:sz="0" w:space="0" w:color="auto"/>
            <w:left w:val="none" w:sz="0" w:space="0" w:color="auto"/>
            <w:bottom w:val="none" w:sz="0" w:space="0" w:color="auto"/>
            <w:right w:val="none" w:sz="0" w:space="0" w:color="auto"/>
          </w:divBdr>
        </w:div>
        <w:div w:id="830291970">
          <w:marLeft w:val="0"/>
          <w:marRight w:val="0"/>
          <w:marTop w:val="0"/>
          <w:marBottom w:val="0"/>
          <w:divBdr>
            <w:top w:val="none" w:sz="0" w:space="0" w:color="auto"/>
            <w:left w:val="none" w:sz="0" w:space="0" w:color="auto"/>
            <w:bottom w:val="none" w:sz="0" w:space="0" w:color="auto"/>
            <w:right w:val="none" w:sz="0" w:space="0" w:color="auto"/>
          </w:divBdr>
        </w:div>
        <w:div w:id="877620405">
          <w:marLeft w:val="0"/>
          <w:marRight w:val="0"/>
          <w:marTop w:val="0"/>
          <w:marBottom w:val="0"/>
          <w:divBdr>
            <w:top w:val="none" w:sz="0" w:space="0" w:color="auto"/>
            <w:left w:val="none" w:sz="0" w:space="0" w:color="auto"/>
            <w:bottom w:val="none" w:sz="0" w:space="0" w:color="auto"/>
            <w:right w:val="none" w:sz="0" w:space="0" w:color="auto"/>
          </w:divBdr>
        </w:div>
        <w:div w:id="886258233">
          <w:marLeft w:val="0"/>
          <w:marRight w:val="0"/>
          <w:marTop w:val="0"/>
          <w:marBottom w:val="0"/>
          <w:divBdr>
            <w:top w:val="none" w:sz="0" w:space="0" w:color="auto"/>
            <w:left w:val="none" w:sz="0" w:space="0" w:color="auto"/>
            <w:bottom w:val="none" w:sz="0" w:space="0" w:color="auto"/>
            <w:right w:val="none" w:sz="0" w:space="0" w:color="auto"/>
          </w:divBdr>
        </w:div>
        <w:div w:id="896891564">
          <w:marLeft w:val="0"/>
          <w:marRight w:val="0"/>
          <w:marTop w:val="0"/>
          <w:marBottom w:val="0"/>
          <w:divBdr>
            <w:top w:val="none" w:sz="0" w:space="0" w:color="auto"/>
            <w:left w:val="none" w:sz="0" w:space="0" w:color="auto"/>
            <w:bottom w:val="none" w:sz="0" w:space="0" w:color="auto"/>
            <w:right w:val="none" w:sz="0" w:space="0" w:color="auto"/>
          </w:divBdr>
        </w:div>
        <w:div w:id="901909836">
          <w:marLeft w:val="0"/>
          <w:marRight w:val="0"/>
          <w:marTop w:val="0"/>
          <w:marBottom w:val="0"/>
          <w:divBdr>
            <w:top w:val="none" w:sz="0" w:space="0" w:color="auto"/>
            <w:left w:val="none" w:sz="0" w:space="0" w:color="auto"/>
            <w:bottom w:val="none" w:sz="0" w:space="0" w:color="auto"/>
            <w:right w:val="none" w:sz="0" w:space="0" w:color="auto"/>
          </w:divBdr>
        </w:div>
        <w:div w:id="917179994">
          <w:marLeft w:val="0"/>
          <w:marRight w:val="0"/>
          <w:marTop w:val="0"/>
          <w:marBottom w:val="0"/>
          <w:divBdr>
            <w:top w:val="none" w:sz="0" w:space="0" w:color="auto"/>
            <w:left w:val="none" w:sz="0" w:space="0" w:color="auto"/>
            <w:bottom w:val="none" w:sz="0" w:space="0" w:color="auto"/>
            <w:right w:val="none" w:sz="0" w:space="0" w:color="auto"/>
          </w:divBdr>
        </w:div>
        <w:div w:id="927423510">
          <w:marLeft w:val="0"/>
          <w:marRight w:val="0"/>
          <w:marTop w:val="0"/>
          <w:marBottom w:val="0"/>
          <w:divBdr>
            <w:top w:val="none" w:sz="0" w:space="0" w:color="auto"/>
            <w:left w:val="none" w:sz="0" w:space="0" w:color="auto"/>
            <w:bottom w:val="none" w:sz="0" w:space="0" w:color="auto"/>
            <w:right w:val="none" w:sz="0" w:space="0" w:color="auto"/>
          </w:divBdr>
        </w:div>
        <w:div w:id="956911658">
          <w:marLeft w:val="0"/>
          <w:marRight w:val="0"/>
          <w:marTop w:val="0"/>
          <w:marBottom w:val="0"/>
          <w:divBdr>
            <w:top w:val="none" w:sz="0" w:space="0" w:color="auto"/>
            <w:left w:val="none" w:sz="0" w:space="0" w:color="auto"/>
            <w:bottom w:val="none" w:sz="0" w:space="0" w:color="auto"/>
            <w:right w:val="none" w:sz="0" w:space="0" w:color="auto"/>
          </w:divBdr>
        </w:div>
        <w:div w:id="964390444">
          <w:marLeft w:val="0"/>
          <w:marRight w:val="0"/>
          <w:marTop w:val="0"/>
          <w:marBottom w:val="0"/>
          <w:divBdr>
            <w:top w:val="none" w:sz="0" w:space="0" w:color="auto"/>
            <w:left w:val="none" w:sz="0" w:space="0" w:color="auto"/>
            <w:bottom w:val="none" w:sz="0" w:space="0" w:color="auto"/>
            <w:right w:val="none" w:sz="0" w:space="0" w:color="auto"/>
          </w:divBdr>
        </w:div>
        <w:div w:id="977151803">
          <w:marLeft w:val="0"/>
          <w:marRight w:val="0"/>
          <w:marTop w:val="0"/>
          <w:marBottom w:val="0"/>
          <w:divBdr>
            <w:top w:val="none" w:sz="0" w:space="0" w:color="auto"/>
            <w:left w:val="none" w:sz="0" w:space="0" w:color="auto"/>
            <w:bottom w:val="none" w:sz="0" w:space="0" w:color="auto"/>
            <w:right w:val="none" w:sz="0" w:space="0" w:color="auto"/>
          </w:divBdr>
        </w:div>
        <w:div w:id="994190310">
          <w:marLeft w:val="0"/>
          <w:marRight w:val="0"/>
          <w:marTop w:val="0"/>
          <w:marBottom w:val="0"/>
          <w:divBdr>
            <w:top w:val="none" w:sz="0" w:space="0" w:color="auto"/>
            <w:left w:val="none" w:sz="0" w:space="0" w:color="auto"/>
            <w:bottom w:val="none" w:sz="0" w:space="0" w:color="auto"/>
            <w:right w:val="none" w:sz="0" w:space="0" w:color="auto"/>
          </w:divBdr>
        </w:div>
        <w:div w:id="1007438508">
          <w:marLeft w:val="0"/>
          <w:marRight w:val="0"/>
          <w:marTop w:val="0"/>
          <w:marBottom w:val="0"/>
          <w:divBdr>
            <w:top w:val="none" w:sz="0" w:space="0" w:color="auto"/>
            <w:left w:val="none" w:sz="0" w:space="0" w:color="auto"/>
            <w:bottom w:val="none" w:sz="0" w:space="0" w:color="auto"/>
            <w:right w:val="none" w:sz="0" w:space="0" w:color="auto"/>
          </w:divBdr>
        </w:div>
        <w:div w:id="1020861660">
          <w:marLeft w:val="0"/>
          <w:marRight w:val="0"/>
          <w:marTop w:val="0"/>
          <w:marBottom w:val="0"/>
          <w:divBdr>
            <w:top w:val="none" w:sz="0" w:space="0" w:color="auto"/>
            <w:left w:val="none" w:sz="0" w:space="0" w:color="auto"/>
            <w:bottom w:val="none" w:sz="0" w:space="0" w:color="auto"/>
            <w:right w:val="none" w:sz="0" w:space="0" w:color="auto"/>
          </w:divBdr>
        </w:div>
        <w:div w:id="1025789328">
          <w:marLeft w:val="0"/>
          <w:marRight w:val="0"/>
          <w:marTop w:val="0"/>
          <w:marBottom w:val="0"/>
          <w:divBdr>
            <w:top w:val="none" w:sz="0" w:space="0" w:color="auto"/>
            <w:left w:val="none" w:sz="0" w:space="0" w:color="auto"/>
            <w:bottom w:val="none" w:sz="0" w:space="0" w:color="auto"/>
            <w:right w:val="none" w:sz="0" w:space="0" w:color="auto"/>
          </w:divBdr>
        </w:div>
        <w:div w:id="1034623015">
          <w:marLeft w:val="0"/>
          <w:marRight w:val="0"/>
          <w:marTop w:val="0"/>
          <w:marBottom w:val="0"/>
          <w:divBdr>
            <w:top w:val="none" w:sz="0" w:space="0" w:color="auto"/>
            <w:left w:val="none" w:sz="0" w:space="0" w:color="auto"/>
            <w:bottom w:val="none" w:sz="0" w:space="0" w:color="auto"/>
            <w:right w:val="none" w:sz="0" w:space="0" w:color="auto"/>
          </w:divBdr>
        </w:div>
        <w:div w:id="1054430867">
          <w:marLeft w:val="0"/>
          <w:marRight w:val="0"/>
          <w:marTop w:val="0"/>
          <w:marBottom w:val="0"/>
          <w:divBdr>
            <w:top w:val="none" w:sz="0" w:space="0" w:color="auto"/>
            <w:left w:val="none" w:sz="0" w:space="0" w:color="auto"/>
            <w:bottom w:val="none" w:sz="0" w:space="0" w:color="auto"/>
            <w:right w:val="none" w:sz="0" w:space="0" w:color="auto"/>
          </w:divBdr>
        </w:div>
        <w:div w:id="1067074300">
          <w:marLeft w:val="0"/>
          <w:marRight w:val="0"/>
          <w:marTop w:val="0"/>
          <w:marBottom w:val="0"/>
          <w:divBdr>
            <w:top w:val="none" w:sz="0" w:space="0" w:color="auto"/>
            <w:left w:val="none" w:sz="0" w:space="0" w:color="auto"/>
            <w:bottom w:val="none" w:sz="0" w:space="0" w:color="auto"/>
            <w:right w:val="none" w:sz="0" w:space="0" w:color="auto"/>
          </w:divBdr>
        </w:div>
        <w:div w:id="1083376094">
          <w:marLeft w:val="0"/>
          <w:marRight w:val="0"/>
          <w:marTop w:val="0"/>
          <w:marBottom w:val="0"/>
          <w:divBdr>
            <w:top w:val="none" w:sz="0" w:space="0" w:color="auto"/>
            <w:left w:val="none" w:sz="0" w:space="0" w:color="auto"/>
            <w:bottom w:val="none" w:sz="0" w:space="0" w:color="auto"/>
            <w:right w:val="none" w:sz="0" w:space="0" w:color="auto"/>
          </w:divBdr>
        </w:div>
        <w:div w:id="1090390408">
          <w:marLeft w:val="0"/>
          <w:marRight w:val="0"/>
          <w:marTop w:val="0"/>
          <w:marBottom w:val="0"/>
          <w:divBdr>
            <w:top w:val="none" w:sz="0" w:space="0" w:color="auto"/>
            <w:left w:val="none" w:sz="0" w:space="0" w:color="auto"/>
            <w:bottom w:val="none" w:sz="0" w:space="0" w:color="auto"/>
            <w:right w:val="none" w:sz="0" w:space="0" w:color="auto"/>
          </w:divBdr>
        </w:div>
        <w:div w:id="1102530564">
          <w:marLeft w:val="0"/>
          <w:marRight w:val="0"/>
          <w:marTop w:val="0"/>
          <w:marBottom w:val="0"/>
          <w:divBdr>
            <w:top w:val="none" w:sz="0" w:space="0" w:color="auto"/>
            <w:left w:val="none" w:sz="0" w:space="0" w:color="auto"/>
            <w:bottom w:val="none" w:sz="0" w:space="0" w:color="auto"/>
            <w:right w:val="none" w:sz="0" w:space="0" w:color="auto"/>
          </w:divBdr>
        </w:div>
        <w:div w:id="1148473969">
          <w:marLeft w:val="0"/>
          <w:marRight w:val="0"/>
          <w:marTop w:val="0"/>
          <w:marBottom w:val="0"/>
          <w:divBdr>
            <w:top w:val="none" w:sz="0" w:space="0" w:color="auto"/>
            <w:left w:val="none" w:sz="0" w:space="0" w:color="auto"/>
            <w:bottom w:val="none" w:sz="0" w:space="0" w:color="auto"/>
            <w:right w:val="none" w:sz="0" w:space="0" w:color="auto"/>
          </w:divBdr>
        </w:div>
        <w:div w:id="1193499373">
          <w:marLeft w:val="0"/>
          <w:marRight w:val="0"/>
          <w:marTop w:val="0"/>
          <w:marBottom w:val="0"/>
          <w:divBdr>
            <w:top w:val="none" w:sz="0" w:space="0" w:color="auto"/>
            <w:left w:val="none" w:sz="0" w:space="0" w:color="auto"/>
            <w:bottom w:val="none" w:sz="0" w:space="0" w:color="auto"/>
            <w:right w:val="none" w:sz="0" w:space="0" w:color="auto"/>
          </w:divBdr>
        </w:div>
        <w:div w:id="1195000749">
          <w:marLeft w:val="0"/>
          <w:marRight w:val="0"/>
          <w:marTop w:val="0"/>
          <w:marBottom w:val="0"/>
          <w:divBdr>
            <w:top w:val="none" w:sz="0" w:space="0" w:color="auto"/>
            <w:left w:val="none" w:sz="0" w:space="0" w:color="auto"/>
            <w:bottom w:val="none" w:sz="0" w:space="0" w:color="auto"/>
            <w:right w:val="none" w:sz="0" w:space="0" w:color="auto"/>
          </w:divBdr>
        </w:div>
        <w:div w:id="1207523627">
          <w:marLeft w:val="0"/>
          <w:marRight w:val="0"/>
          <w:marTop w:val="0"/>
          <w:marBottom w:val="0"/>
          <w:divBdr>
            <w:top w:val="none" w:sz="0" w:space="0" w:color="auto"/>
            <w:left w:val="none" w:sz="0" w:space="0" w:color="auto"/>
            <w:bottom w:val="none" w:sz="0" w:space="0" w:color="auto"/>
            <w:right w:val="none" w:sz="0" w:space="0" w:color="auto"/>
          </w:divBdr>
        </w:div>
        <w:div w:id="1228884392">
          <w:marLeft w:val="0"/>
          <w:marRight w:val="0"/>
          <w:marTop w:val="0"/>
          <w:marBottom w:val="0"/>
          <w:divBdr>
            <w:top w:val="none" w:sz="0" w:space="0" w:color="auto"/>
            <w:left w:val="none" w:sz="0" w:space="0" w:color="auto"/>
            <w:bottom w:val="none" w:sz="0" w:space="0" w:color="auto"/>
            <w:right w:val="none" w:sz="0" w:space="0" w:color="auto"/>
          </w:divBdr>
        </w:div>
        <w:div w:id="1244679545">
          <w:marLeft w:val="0"/>
          <w:marRight w:val="0"/>
          <w:marTop w:val="0"/>
          <w:marBottom w:val="0"/>
          <w:divBdr>
            <w:top w:val="none" w:sz="0" w:space="0" w:color="auto"/>
            <w:left w:val="none" w:sz="0" w:space="0" w:color="auto"/>
            <w:bottom w:val="none" w:sz="0" w:space="0" w:color="auto"/>
            <w:right w:val="none" w:sz="0" w:space="0" w:color="auto"/>
          </w:divBdr>
        </w:div>
        <w:div w:id="1244871570">
          <w:marLeft w:val="0"/>
          <w:marRight w:val="0"/>
          <w:marTop w:val="0"/>
          <w:marBottom w:val="0"/>
          <w:divBdr>
            <w:top w:val="none" w:sz="0" w:space="0" w:color="auto"/>
            <w:left w:val="none" w:sz="0" w:space="0" w:color="auto"/>
            <w:bottom w:val="none" w:sz="0" w:space="0" w:color="auto"/>
            <w:right w:val="none" w:sz="0" w:space="0" w:color="auto"/>
          </w:divBdr>
        </w:div>
        <w:div w:id="1256939643">
          <w:marLeft w:val="0"/>
          <w:marRight w:val="0"/>
          <w:marTop w:val="0"/>
          <w:marBottom w:val="0"/>
          <w:divBdr>
            <w:top w:val="none" w:sz="0" w:space="0" w:color="auto"/>
            <w:left w:val="none" w:sz="0" w:space="0" w:color="auto"/>
            <w:bottom w:val="none" w:sz="0" w:space="0" w:color="auto"/>
            <w:right w:val="none" w:sz="0" w:space="0" w:color="auto"/>
          </w:divBdr>
        </w:div>
        <w:div w:id="1276517757">
          <w:marLeft w:val="0"/>
          <w:marRight w:val="0"/>
          <w:marTop w:val="0"/>
          <w:marBottom w:val="0"/>
          <w:divBdr>
            <w:top w:val="none" w:sz="0" w:space="0" w:color="auto"/>
            <w:left w:val="none" w:sz="0" w:space="0" w:color="auto"/>
            <w:bottom w:val="none" w:sz="0" w:space="0" w:color="auto"/>
            <w:right w:val="none" w:sz="0" w:space="0" w:color="auto"/>
          </w:divBdr>
        </w:div>
        <w:div w:id="1281767271">
          <w:marLeft w:val="0"/>
          <w:marRight w:val="0"/>
          <w:marTop w:val="0"/>
          <w:marBottom w:val="0"/>
          <w:divBdr>
            <w:top w:val="none" w:sz="0" w:space="0" w:color="auto"/>
            <w:left w:val="none" w:sz="0" w:space="0" w:color="auto"/>
            <w:bottom w:val="none" w:sz="0" w:space="0" w:color="auto"/>
            <w:right w:val="none" w:sz="0" w:space="0" w:color="auto"/>
          </w:divBdr>
        </w:div>
        <w:div w:id="1346401062">
          <w:marLeft w:val="0"/>
          <w:marRight w:val="0"/>
          <w:marTop w:val="0"/>
          <w:marBottom w:val="0"/>
          <w:divBdr>
            <w:top w:val="none" w:sz="0" w:space="0" w:color="auto"/>
            <w:left w:val="none" w:sz="0" w:space="0" w:color="auto"/>
            <w:bottom w:val="none" w:sz="0" w:space="0" w:color="auto"/>
            <w:right w:val="none" w:sz="0" w:space="0" w:color="auto"/>
          </w:divBdr>
        </w:div>
        <w:div w:id="1347363516">
          <w:marLeft w:val="0"/>
          <w:marRight w:val="0"/>
          <w:marTop w:val="0"/>
          <w:marBottom w:val="0"/>
          <w:divBdr>
            <w:top w:val="none" w:sz="0" w:space="0" w:color="auto"/>
            <w:left w:val="none" w:sz="0" w:space="0" w:color="auto"/>
            <w:bottom w:val="none" w:sz="0" w:space="0" w:color="auto"/>
            <w:right w:val="none" w:sz="0" w:space="0" w:color="auto"/>
          </w:divBdr>
        </w:div>
        <w:div w:id="1351566025">
          <w:marLeft w:val="0"/>
          <w:marRight w:val="0"/>
          <w:marTop w:val="0"/>
          <w:marBottom w:val="0"/>
          <w:divBdr>
            <w:top w:val="none" w:sz="0" w:space="0" w:color="auto"/>
            <w:left w:val="none" w:sz="0" w:space="0" w:color="auto"/>
            <w:bottom w:val="none" w:sz="0" w:space="0" w:color="auto"/>
            <w:right w:val="none" w:sz="0" w:space="0" w:color="auto"/>
          </w:divBdr>
        </w:div>
        <w:div w:id="1356661772">
          <w:marLeft w:val="0"/>
          <w:marRight w:val="0"/>
          <w:marTop w:val="0"/>
          <w:marBottom w:val="0"/>
          <w:divBdr>
            <w:top w:val="none" w:sz="0" w:space="0" w:color="auto"/>
            <w:left w:val="none" w:sz="0" w:space="0" w:color="auto"/>
            <w:bottom w:val="none" w:sz="0" w:space="0" w:color="auto"/>
            <w:right w:val="none" w:sz="0" w:space="0" w:color="auto"/>
          </w:divBdr>
        </w:div>
        <w:div w:id="1375420896">
          <w:marLeft w:val="0"/>
          <w:marRight w:val="0"/>
          <w:marTop w:val="0"/>
          <w:marBottom w:val="0"/>
          <w:divBdr>
            <w:top w:val="none" w:sz="0" w:space="0" w:color="auto"/>
            <w:left w:val="none" w:sz="0" w:space="0" w:color="auto"/>
            <w:bottom w:val="none" w:sz="0" w:space="0" w:color="auto"/>
            <w:right w:val="none" w:sz="0" w:space="0" w:color="auto"/>
          </w:divBdr>
        </w:div>
        <w:div w:id="1391423579">
          <w:marLeft w:val="0"/>
          <w:marRight w:val="0"/>
          <w:marTop w:val="0"/>
          <w:marBottom w:val="0"/>
          <w:divBdr>
            <w:top w:val="none" w:sz="0" w:space="0" w:color="auto"/>
            <w:left w:val="none" w:sz="0" w:space="0" w:color="auto"/>
            <w:bottom w:val="none" w:sz="0" w:space="0" w:color="auto"/>
            <w:right w:val="none" w:sz="0" w:space="0" w:color="auto"/>
          </w:divBdr>
        </w:div>
        <w:div w:id="1419711396">
          <w:marLeft w:val="0"/>
          <w:marRight w:val="0"/>
          <w:marTop w:val="0"/>
          <w:marBottom w:val="0"/>
          <w:divBdr>
            <w:top w:val="none" w:sz="0" w:space="0" w:color="auto"/>
            <w:left w:val="none" w:sz="0" w:space="0" w:color="auto"/>
            <w:bottom w:val="none" w:sz="0" w:space="0" w:color="auto"/>
            <w:right w:val="none" w:sz="0" w:space="0" w:color="auto"/>
          </w:divBdr>
        </w:div>
        <w:div w:id="1429307078">
          <w:marLeft w:val="0"/>
          <w:marRight w:val="0"/>
          <w:marTop w:val="0"/>
          <w:marBottom w:val="0"/>
          <w:divBdr>
            <w:top w:val="none" w:sz="0" w:space="0" w:color="auto"/>
            <w:left w:val="none" w:sz="0" w:space="0" w:color="auto"/>
            <w:bottom w:val="none" w:sz="0" w:space="0" w:color="auto"/>
            <w:right w:val="none" w:sz="0" w:space="0" w:color="auto"/>
          </w:divBdr>
        </w:div>
        <w:div w:id="1434518450">
          <w:marLeft w:val="0"/>
          <w:marRight w:val="0"/>
          <w:marTop w:val="0"/>
          <w:marBottom w:val="0"/>
          <w:divBdr>
            <w:top w:val="none" w:sz="0" w:space="0" w:color="auto"/>
            <w:left w:val="none" w:sz="0" w:space="0" w:color="auto"/>
            <w:bottom w:val="none" w:sz="0" w:space="0" w:color="auto"/>
            <w:right w:val="none" w:sz="0" w:space="0" w:color="auto"/>
          </w:divBdr>
        </w:div>
        <w:div w:id="1485387375">
          <w:marLeft w:val="0"/>
          <w:marRight w:val="0"/>
          <w:marTop w:val="0"/>
          <w:marBottom w:val="0"/>
          <w:divBdr>
            <w:top w:val="none" w:sz="0" w:space="0" w:color="auto"/>
            <w:left w:val="none" w:sz="0" w:space="0" w:color="auto"/>
            <w:bottom w:val="none" w:sz="0" w:space="0" w:color="auto"/>
            <w:right w:val="none" w:sz="0" w:space="0" w:color="auto"/>
          </w:divBdr>
        </w:div>
        <w:div w:id="1487089845">
          <w:marLeft w:val="0"/>
          <w:marRight w:val="0"/>
          <w:marTop w:val="0"/>
          <w:marBottom w:val="0"/>
          <w:divBdr>
            <w:top w:val="none" w:sz="0" w:space="0" w:color="auto"/>
            <w:left w:val="none" w:sz="0" w:space="0" w:color="auto"/>
            <w:bottom w:val="none" w:sz="0" w:space="0" w:color="auto"/>
            <w:right w:val="none" w:sz="0" w:space="0" w:color="auto"/>
          </w:divBdr>
        </w:div>
        <w:div w:id="1498619539">
          <w:marLeft w:val="0"/>
          <w:marRight w:val="0"/>
          <w:marTop w:val="0"/>
          <w:marBottom w:val="0"/>
          <w:divBdr>
            <w:top w:val="none" w:sz="0" w:space="0" w:color="auto"/>
            <w:left w:val="none" w:sz="0" w:space="0" w:color="auto"/>
            <w:bottom w:val="none" w:sz="0" w:space="0" w:color="auto"/>
            <w:right w:val="none" w:sz="0" w:space="0" w:color="auto"/>
          </w:divBdr>
        </w:div>
        <w:div w:id="1503011997">
          <w:marLeft w:val="0"/>
          <w:marRight w:val="0"/>
          <w:marTop w:val="0"/>
          <w:marBottom w:val="0"/>
          <w:divBdr>
            <w:top w:val="none" w:sz="0" w:space="0" w:color="auto"/>
            <w:left w:val="none" w:sz="0" w:space="0" w:color="auto"/>
            <w:bottom w:val="none" w:sz="0" w:space="0" w:color="auto"/>
            <w:right w:val="none" w:sz="0" w:space="0" w:color="auto"/>
          </w:divBdr>
        </w:div>
        <w:div w:id="1547182697">
          <w:marLeft w:val="0"/>
          <w:marRight w:val="0"/>
          <w:marTop w:val="0"/>
          <w:marBottom w:val="0"/>
          <w:divBdr>
            <w:top w:val="none" w:sz="0" w:space="0" w:color="auto"/>
            <w:left w:val="none" w:sz="0" w:space="0" w:color="auto"/>
            <w:bottom w:val="none" w:sz="0" w:space="0" w:color="auto"/>
            <w:right w:val="none" w:sz="0" w:space="0" w:color="auto"/>
          </w:divBdr>
        </w:div>
        <w:div w:id="1643533189">
          <w:marLeft w:val="0"/>
          <w:marRight w:val="0"/>
          <w:marTop w:val="0"/>
          <w:marBottom w:val="0"/>
          <w:divBdr>
            <w:top w:val="none" w:sz="0" w:space="0" w:color="auto"/>
            <w:left w:val="none" w:sz="0" w:space="0" w:color="auto"/>
            <w:bottom w:val="none" w:sz="0" w:space="0" w:color="auto"/>
            <w:right w:val="none" w:sz="0" w:space="0" w:color="auto"/>
          </w:divBdr>
        </w:div>
        <w:div w:id="1653169623">
          <w:marLeft w:val="0"/>
          <w:marRight w:val="0"/>
          <w:marTop w:val="0"/>
          <w:marBottom w:val="0"/>
          <w:divBdr>
            <w:top w:val="none" w:sz="0" w:space="0" w:color="auto"/>
            <w:left w:val="none" w:sz="0" w:space="0" w:color="auto"/>
            <w:bottom w:val="none" w:sz="0" w:space="0" w:color="auto"/>
            <w:right w:val="none" w:sz="0" w:space="0" w:color="auto"/>
          </w:divBdr>
        </w:div>
        <w:div w:id="1663852570">
          <w:marLeft w:val="0"/>
          <w:marRight w:val="0"/>
          <w:marTop w:val="0"/>
          <w:marBottom w:val="0"/>
          <w:divBdr>
            <w:top w:val="none" w:sz="0" w:space="0" w:color="auto"/>
            <w:left w:val="none" w:sz="0" w:space="0" w:color="auto"/>
            <w:bottom w:val="none" w:sz="0" w:space="0" w:color="auto"/>
            <w:right w:val="none" w:sz="0" w:space="0" w:color="auto"/>
          </w:divBdr>
        </w:div>
        <w:div w:id="1670400508">
          <w:marLeft w:val="0"/>
          <w:marRight w:val="0"/>
          <w:marTop w:val="0"/>
          <w:marBottom w:val="0"/>
          <w:divBdr>
            <w:top w:val="none" w:sz="0" w:space="0" w:color="auto"/>
            <w:left w:val="none" w:sz="0" w:space="0" w:color="auto"/>
            <w:bottom w:val="none" w:sz="0" w:space="0" w:color="auto"/>
            <w:right w:val="none" w:sz="0" w:space="0" w:color="auto"/>
          </w:divBdr>
        </w:div>
        <w:div w:id="1677685104">
          <w:marLeft w:val="0"/>
          <w:marRight w:val="0"/>
          <w:marTop w:val="0"/>
          <w:marBottom w:val="0"/>
          <w:divBdr>
            <w:top w:val="none" w:sz="0" w:space="0" w:color="auto"/>
            <w:left w:val="none" w:sz="0" w:space="0" w:color="auto"/>
            <w:bottom w:val="none" w:sz="0" w:space="0" w:color="auto"/>
            <w:right w:val="none" w:sz="0" w:space="0" w:color="auto"/>
          </w:divBdr>
        </w:div>
        <w:div w:id="1683243181">
          <w:marLeft w:val="0"/>
          <w:marRight w:val="0"/>
          <w:marTop w:val="0"/>
          <w:marBottom w:val="0"/>
          <w:divBdr>
            <w:top w:val="none" w:sz="0" w:space="0" w:color="auto"/>
            <w:left w:val="none" w:sz="0" w:space="0" w:color="auto"/>
            <w:bottom w:val="none" w:sz="0" w:space="0" w:color="auto"/>
            <w:right w:val="none" w:sz="0" w:space="0" w:color="auto"/>
          </w:divBdr>
        </w:div>
        <w:div w:id="1782531299">
          <w:marLeft w:val="0"/>
          <w:marRight w:val="0"/>
          <w:marTop w:val="0"/>
          <w:marBottom w:val="0"/>
          <w:divBdr>
            <w:top w:val="none" w:sz="0" w:space="0" w:color="auto"/>
            <w:left w:val="none" w:sz="0" w:space="0" w:color="auto"/>
            <w:bottom w:val="none" w:sz="0" w:space="0" w:color="auto"/>
            <w:right w:val="none" w:sz="0" w:space="0" w:color="auto"/>
          </w:divBdr>
        </w:div>
        <w:div w:id="1791195669">
          <w:marLeft w:val="0"/>
          <w:marRight w:val="0"/>
          <w:marTop w:val="0"/>
          <w:marBottom w:val="0"/>
          <w:divBdr>
            <w:top w:val="none" w:sz="0" w:space="0" w:color="auto"/>
            <w:left w:val="none" w:sz="0" w:space="0" w:color="auto"/>
            <w:bottom w:val="none" w:sz="0" w:space="0" w:color="auto"/>
            <w:right w:val="none" w:sz="0" w:space="0" w:color="auto"/>
          </w:divBdr>
        </w:div>
        <w:div w:id="1840778347">
          <w:marLeft w:val="0"/>
          <w:marRight w:val="0"/>
          <w:marTop w:val="0"/>
          <w:marBottom w:val="0"/>
          <w:divBdr>
            <w:top w:val="none" w:sz="0" w:space="0" w:color="auto"/>
            <w:left w:val="none" w:sz="0" w:space="0" w:color="auto"/>
            <w:bottom w:val="none" w:sz="0" w:space="0" w:color="auto"/>
            <w:right w:val="none" w:sz="0" w:space="0" w:color="auto"/>
          </w:divBdr>
        </w:div>
        <w:div w:id="1851600340">
          <w:marLeft w:val="0"/>
          <w:marRight w:val="0"/>
          <w:marTop w:val="0"/>
          <w:marBottom w:val="0"/>
          <w:divBdr>
            <w:top w:val="none" w:sz="0" w:space="0" w:color="auto"/>
            <w:left w:val="none" w:sz="0" w:space="0" w:color="auto"/>
            <w:bottom w:val="none" w:sz="0" w:space="0" w:color="auto"/>
            <w:right w:val="none" w:sz="0" w:space="0" w:color="auto"/>
          </w:divBdr>
        </w:div>
        <w:div w:id="1870025631">
          <w:marLeft w:val="0"/>
          <w:marRight w:val="0"/>
          <w:marTop w:val="0"/>
          <w:marBottom w:val="0"/>
          <w:divBdr>
            <w:top w:val="none" w:sz="0" w:space="0" w:color="auto"/>
            <w:left w:val="none" w:sz="0" w:space="0" w:color="auto"/>
            <w:bottom w:val="none" w:sz="0" w:space="0" w:color="auto"/>
            <w:right w:val="none" w:sz="0" w:space="0" w:color="auto"/>
          </w:divBdr>
        </w:div>
        <w:div w:id="1914311946">
          <w:marLeft w:val="0"/>
          <w:marRight w:val="0"/>
          <w:marTop w:val="0"/>
          <w:marBottom w:val="0"/>
          <w:divBdr>
            <w:top w:val="none" w:sz="0" w:space="0" w:color="auto"/>
            <w:left w:val="none" w:sz="0" w:space="0" w:color="auto"/>
            <w:bottom w:val="none" w:sz="0" w:space="0" w:color="auto"/>
            <w:right w:val="none" w:sz="0" w:space="0" w:color="auto"/>
          </w:divBdr>
        </w:div>
        <w:div w:id="1954558583">
          <w:marLeft w:val="0"/>
          <w:marRight w:val="0"/>
          <w:marTop w:val="0"/>
          <w:marBottom w:val="0"/>
          <w:divBdr>
            <w:top w:val="none" w:sz="0" w:space="0" w:color="auto"/>
            <w:left w:val="none" w:sz="0" w:space="0" w:color="auto"/>
            <w:bottom w:val="none" w:sz="0" w:space="0" w:color="auto"/>
            <w:right w:val="none" w:sz="0" w:space="0" w:color="auto"/>
          </w:divBdr>
        </w:div>
        <w:div w:id="1978215829">
          <w:marLeft w:val="0"/>
          <w:marRight w:val="0"/>
          <w:marTop w:val="0"/>
          <w:marBottom w:val="0"/>
          <w:divBdr>
            <w:top w:val="none" w:sz="0" w:space="0" w:color="auto"/>
            <w:left w:val="none" w:sz="0" w:space="0" w:color="auto"/>
            <w:bottom w:val="none" w:sz="0" w:space="0" w:color="auto"/>
            <w:right w:val="none" w:sz="0" w:space="0" w:color="auto"/>
          </w:divBdr>
        </w:div>
        <w:div w:id="2067298535">
          <w:marLeft w:val="0"/>
          <w:marRight w:val="0"/>
          <w:marTop w:val="0"/>
          <w:marBottom w:val="0"/>
          <w:divBdr>
            <w:top w:val="none" w:sz="0" w:space="0" w:color="auto"/>
            <w:left w:val="none" w:sz="0" w:space="0" w:color="auto"/>
            <w:bottom w:val="none" w:sz="0" w:space="0" w:color="auto"/>
            <w:right w:val="none" w:sz="0" w:space="0" w:color="auto"/>
          </w:divBdr>
        </w:div>
        <w:div w:id="2074622236">
          <w:marLeft w:val="0"/>
          <w:marRight w:val="0"/>
          <w:marTop w:val="0"/>
          <w:marBottom w:val="0"/>
          <w:divBdr>
            <w:top w:val="none" w:sz="0" w:space="0" w:color="auto"/>
            <w:left w:val="none" w:sz="0" w:space="0" w:color="auto"/>
            <w:bottom w:val="none" w:sz="0" w:space="0" w:color="auto"/>
            <w:right w:val="none" w:sz="0" w:space="0" w:color="auto"/>
          </w:divBdr>
        </w:div>
        <w:div w:id="2078746458">
          <w:marLeft w:val="0"/>
          <w:marRight w:val="0"/>
          <w:marTop w:val="0"/>
          <w:marBottom w:val="0"/>
          <w:divBdr>
            <w:top w:val="none" w:sz="0" w:space="0" w:color="auto"/>
            <w:left w:val="none" w:sz="0" w:space="0" w:color="auto"/>
            <w:bottom w:val="none" w:sz="0" w:space="0" w:color="auto"/>
            <w:right w:val="none" w:sz="0" w:space="0" w:color="auto"/>
          </w:divBdr>
        </w:div>
        <w:div w:id="2114086154">
          <w:marLeft w:val="0"/>
          <w:marRight w:val="0"/>
          <w:marTop w:val="0"/>
          <w:marBottom w:val="0"/>
          <w:divBdr>
            <w:top w:val="none" w:sz="0" w:space="0" w:color="auto"/>
            <w:left w:val="none" w:sz="0" w:space="0" w:color="auto"/>
            <w:bottom w:val="none" w:sz="0" w:space="0" w:color="auto"/>
            <w:right w:val="none" w:sz="0" w:space="0" w:color="auto"/>
          </w:divBdr>
        </w:div>
      </w:divsChild>
    </w:div>
    <w:div w:id="1466192447">
      <w:bodyDiv w:val="1"/>
      <w:marLeft w:val="0"/>
      <w:marRight w:val="0"/>
      <w:marTop w:val="0"/>
      <w:marBottom w:val="0"/>
      <w:divBdr>
        <w:top w:val="none" w:sz="0" w:space="0" w:color="auto"/>
        <w:left w:val="none" w:sz="0" w:space="0" w:color="auto"/>
        <w:bottom w:val="none" w:sz="0" w:space="0" w:color="auto"/>
        <w:right w:val="none" w:sz="0" w:space="0" w:color="auto"/>
      </w:divBdr>
    </w:div>
    <w:div w:id="1468742573">
      <w:bodyDiv w:val="1"/>
      <w:marLeft w:val="0"/>
      <w:marRight w:val="0"/>
      <w:marTop w:val="0"/>
      <w:marBottom w:val="0"/>
      <w:divBdr>
        <w:top w:val="none" w:sz="0" w:space="0" w:color="auto"/>
        <w:left w:val="none" w:sz="0" w:space="0" w:color="auto"/>
        <w:bottom w:val="none" w:sz="0" w:space="0" w:color="auto"/>
        <w:right w:val="none" w:sz="0" w:space="0" w:color="auto"/>
      </w:divBdr>
    </w:div>
    <w:div w:id="1479300918">
      <w:bodyDiv w:val="1"/>
      <w:marLeft w:val="0"/>
      <w:marRight w:val="0"/>
      <w:marTop w:val="0"/>
      <w:marBottom w:val="0"/>
      <w:divBdr>
        <w:top w:val="none" w:sz="0" w:space="0" w:color="auto"/>
        <w:left w:val="none" w:sz="0" w:space="0" w:color="auto"/>
        <w:bottom w:val="none" w:sz="0" w:space="0" w:color="auto"/>
        <w:right w:val="none" w:sz="0" w:space="0" w:color="auto"/>
      </w:divBdr>
    </w:div>
    <w:div w:id="1492021020">
      <w:bodyDiv w:val="1"/>
      <w:marLeft w:val="0"/>
      <w:marRight w:val="0"/>
      <w:marTop w:val="0"/>
      <w:marBottom w:val="0"/>
      <w:divBdr>
        <w:top w:val="none" w:sz="0" w:space="0" w:color="auto"/>
        <w:left w:val="none" w:sz="0" w:space="0" w:color="auto"/>
        <w:bottom w:val="none" w:sz="0" w:space="0" w:color="auto"/>
        <w:right w:val="none" w:sz="0" w:space="0" w:color="auto"/>
      </w:divBdr>
    </w:div>
    <w:div w:id="1492675065">
      <w:bodyDiv w:val="1"/>
      <w:marLeft w:val="0"/>
      <w:marRight w:val="0"/>
      <w:marTop w:val="0"/>
      <w:marBottom w:val="0"/>
      <w:divBdr>
        <w:top w:val="none" w:sz="0" w:space="0" w:color="auto"/>
        <w:left w:val="none" w:sz="0" w:space="0" w:color="auto"/>
        <w:bottom w:val="none" w:sz="0" w:space="0" w:color="auto"/>
        <w:right w:val="none" w:sz="0" w:space="0" w:color="auto"/>
      </w:divBdr>
    </w:div>
    <w:div w:id="1494570093">
      <w:bodyDiv w:val="1"/>
      <w:marLeft w:val="0"/>
      <w:marRight w:val="0"/>
      <w:marTop w:val="0"/>
      <w:marBottom w:val="0"/>
      <w:divBdr>
        <w:top w:val="none" w:sz="0" w:space="0" w:color="auto"/>
        <w:left w:val="none" w:sz="0" w:space="0" w:color="auto"/>
        <w:bottom w:val="none" w:sz="0" w:space="0" w:color="auto"/>
        <w:right w:val="none" w:sz="0" w:space="0" w:color="auto"/>
      </w:divBdr>
    </w:div>
    <w:div w:id="1502230930">
      <w:bodyDiv w:val="1"/>
      <w:marLeft w:val="0"/>
      <w:marRight w:val="0"/>
      <w:marTop w:val="0"/>
      <w:marBottom w:val="0"/>
      <w:divBdr>
        <w:top w:val="none" w:sz="0" w:space="0" w:color="auto"/>
        <w:left w:val="none" w:sz="0" w:space="0" w:color="auto"/>
        <w:bottom w:val="none" w:sz="0" w:space="0" w:color="auto"/>
        <w:right w:val="none" w:sz="0" w:space="0" w:color="auto"/>
      </w:divBdr>
    </w:div>
    <w:div w:id="1516461251">
      <w:bodyDiv w:val="1"/>
      <w:marLeft w:val="0"/>
      <w:marRight w:val="0"/>
      <w:marTop w:val="0"/>
      <w:marBottom w:val="0"/>
      <w:divBdr>
        <w:top w:val="none" w:sz="0" w:space="0" w:color="auto"/>
        <w:left w:val="none" w:sz="0" w:space="0" w:color="auto"/>
        <w:bottom w:val="none" w:sz="0" w:space="0" w:color="auto"/>
        <w:right w:val="none" w:sz="0" w:space="0" w:color="auto"/>
      </w:divBdr>
    </w:div>
    <w:div w:id="1524585773">
      <w:bodyDiv w:val="1"/>
      <w:marLeft w:val="0"/>
      <w:marRight w:val="0"/>
      <w:marTop w:val="0"/>
      <w:marBottom w:val="0"/>
      <w:divBdr>
        <w:top w:val="none" w:sz="0" w:space="0" w:color="auto"/>
        <w:left w:val="none" w:sz="0" w:space="0" w:color="auto"/>
        <w:bottom w:val="none" w:sz="0" w:space="0" w:color="auto"/>
        <w:right w:val="none" w:sz="0" w:space="0" w:color="auto"/>
      </w:divBdr>
    </w:div>
    <w:div w:id="1528451150">
      <w:bodyDiv w:val="1"/>
      <w:marLeft w:val="0"/>
      <w:marRight w:val="0"/>
      <w:marTop w:val="0"/>
      <w:marBottom w:val="0"/>
      <w:divBdr>
        <w:top w:val="none" w:sz="0" w:space="0" w:color="auto"/>
        <w:left w:val="none" w:sz="0" w:space="0" w:color="auto"/>
        <w:bottom w:val="none" w:sz="0" w:space="0" w:color="auto"/>
        <w:right w:val="none" w:sz="0" w:space="0" w:color="auto"/>
      </w:divBdr>
    </w:div>
    <w:div w:id="1530265828">
      <w:bodyDiv w:val="1"/>
      <w:marLeft w:val="0"/>
      <w:marRight w:val="0"/>
      <w:marTop w:val="0"/>
      <w:marBottom w:val="0"/>
      <w:divBdr>
        <w:top w:val="none" w:sz="0" w:space="0" w:color="auto"/>
        <w:left w:val="none" w:sz="0" w:space="0" w:color="auto"/>
        <w:bottom w:val="none" w:sz="0" w:space="0" w:color="auto"/>
        <w:right w:val="none" w:sz="0" w:space="0" w:color="auto"/>
      </w:divBdr>
      <w:divsChild>
        <w:div w:id="31812422">
          <w:marLeft w:val="0"/>
          <w:marRight w:val="0"/>
          <w:marTop w:val="0"/>
          <w:marBottom w:val="0"/>
          <w:divBdr>
            <w:top w:val="none" w:sz="0" w:space="0" w:color="auto"/>
            <w:left w:val="none" w:sz="0" w:space="0" w:color="auto"/>
            <w:bottom w:val="none" w:sz="0" w:space="0" w:color="auto"/>
            <w:right w:val="none" w:sz="0" w:space="0" w:color="auto"/>
          </w:divBdr>
        </w:div>
        <w:div w:id="54276856">
          <w:marLeft w:val="0"/>
          <w:marRight w:val="0"/>
          <w:marTop w:val="0"/>
          <w:marBottom w:val="0"/>
          <w:divBdr>
            <w:top w:val="none" w:sz="0" w:space="0" w:color="auto"/>
            <w:left w:val="none" w:sz="0" w:space="0" w:color="auto"/>
            <w:bottom w:val="none" w:sz="0" w:space="0" w:color="auto"/>
            <w:right w:val="none" w:sz="0" w:space="0" w:color="auto"/>
          </w:divBdr>
        </w:div>
        <w:div w:id="60181268">
          <w:marLeft w:val="0"/>
          <w:marRight w:val="0"/>
          <w:marTop w:val="0"/>
          <w:marBottom w:val="0"/>
          <w:divBdr>
            <w:top w:val="none" w:sz="0" w:space="0" w:color="auto"/>
            <w:left w:val="none" w:sz="0" w:space="0" w:color="auto"/>
            <w:bottom w:val="none" w:sz="0" w:space="0" w:color="auto"/>
            <w:right w:val="none" w:sz="0" w:space="0" w:color="auto"/>
          </w:divBdr>
        </w:div>
        <w:div w:id="83654861">
          <w:marLeft w:val="0"/>
          <w:marRight w:val="0"/>
          <w:marTop w:val="0"/>
          <w:marBottom w:val="0"/>
          <w:divBdr>
            <w:top w:val="none" w:sz="0" w:space="0" w:color="auto"/>
            <w:left w:val="none" w:sz="0" w:space="0" w:color="auto"/>
            <w:bottom w:val="none" w:sz="0" w:space="0" w:color="auto"/>
            <w:right w:val="none" w:sz="0" w:space="0" w:color="auto"/>
          </w:divBdr>
        </w:div>
        <w:div w:id="99448422">
          <w:marLeft w:val="0"/>
          <w:marRight w:val="0"/>
          <w:marTop w:val="0"/>
          <w:marBottom w:val="0"/>
          <w:divBdr>
            <w:top w:val="none" w:sz="0" w:space="0" w:color="auto"/>
            <w:left w:val="none" w:sz="0" w:space="0" w:color="auto"/>
            <w:bottom w:val="none" w:sz="0" w:space="0" w:color="auto"/>
            <w:right w:val="none" w:sz="0" w:space="0" w:color="auto"/>
          </w:divBdr>
        </w:div>
        <w:div w:id="104931692">
          <w:marLeft w:val="0"/>
          <w:marRight w:val="0"/>
          <w:marTop w:val="0"/>
          <w:marBottom w:val="0"/>
          <w:divBdr>
            <w:top w:val="none" w:sz="0" w:space="0" w:color="auto"/>
            <w:left w:val="none" w:sz="0" w:space="0" w:color="auto"/>
            <w:bottom w:val="none" w:sz="0" w:space="0" w:color="auto"/>
            <w:right w:val="none" w:sz="0" w:space="0" w:color="auto"/>
          </w:divBdr>
        </w:div>
        <w:div w:id="124667001">
          <w:marLeft w:val="0"/>
          <w:marRight w:val="0"/>
          <w:marTop w:val="0"/>
          <w:marBottom w:val="0"/>
          <w:divBdr>
            <w:top w:val="none" w:sz="0" w:space="0" w:color="auto"/>
            <w:left w:val="none" w:sz="0" w:space="0" w:color="auto"/>
            <w:bottom w:val="none" w:sz="0" w:space="0" w:color="auto"/>
            <w:right w:val="none" w:sz="0" w:space="0" w:color="auto"/>
          </w:divBdr>
        </w:div>
        <w:div w:id="132986663">
          <w:marLeft w:val="0"/>
          <w:marRight w:val="0"/>
          <w:marTop w:val="0"/>
          <w:marBottom w:val="0"/>
          <w:divBdr>
            <w:top w:val="none" w:sz="0" w:space="0" w:color="auto"/>
            <w:left w:val="none" w:sz="0" w:space="0" w:color="auto"/>
            <w:bottom w:val="none" w:sz="0" w:space="0" w:color="auto"/>
            <w:right w:val="none" w:sz="0" w:space="0" w:color="auto"/>
          </w:divBdr>
        </w:div>
        <w:div w:id="133762289">
          <w:marLeft w:val="0"/>
          <w:marRight w:val="0"/>
          <w:marTop w:val="0"/>
          <w:marBottom w:val="0"/>
          <w:divBdr>
            <w:top w:val="none" w:sz="0" w:space="0" w:color="auto"/>
            <w:left w:val="none" w:sz="0" w:space="0" w:color="auto"/>
            <w:bottom w:val="none" w:sz="0" w:space="0" w:color="auto"/>
            <w:right w:val="none" w:sz="0" w:space="0" w:color="auto"/>
          </w:divBdr>
        </w:div>
        <w:div w:id="256599798">
          <w:marLeft w:val="0"/>
          <w:marRight w:val="0"/>
          <w:marTop w:val="0"/>
          <w:marBottom w:val="0"/>
          <w:divBdr>
            <w:top w:val="none" w:sz="0" w:space="0" w:color="auto"/>
            <w:left w:val="none" w:sz="0" w:space="0" w:color="auto"/>
            <w:bottom w:val="none" w:sz="0" w:space="0" w:color="auto"/>
            <w:right w:val="none" w:sz="0" w:space="0" w:color="auto"/>
          </w:divBdr>
        </w:div>
        <w:div w:id="275989194">
          <w:marLeft w:val="0"/>
          <w:marRight w:val="0"/>
          <w:marTop w:val="0"/>
          <w:marBottom w:val="0"/>
          <w:divBdr>
            <w:top w:val="none" w:sz="0" w:space="0" w:color="auto"/>
            <w:left w:val="none" w:sz="0" w:space="0" w:color="auto"/>
            <w:bottom w:val="none" w:sz="0" w:space="0" w:color="auto"/>
            <w:right w:val="none" w:sz="0" w:space="0" w:color="auto"/>
          </w:divBdr>
        </w:div>
        <w:div w:id="306203254">
          <w:marLeft w:val="0"/>
          <w:marRight w:val="0"/>
          <w:marTop w:val="0"/>
          <w:marBottom w:val="0"/>
          <w:divBdr>
            <w:top w:val="none" w:sz="0" w:space="0" w:color="auto"/>
            <w:left w:val="none" w:sz="0" w:space="0" w:color="auto"/>
            <w:bottom w:val="none" w:sz="0" w:space="0" w:color="auto"/>
            <w:right w:val="none" w:sz="0" w:space="0" w:color="auto"/>
          </w:divBdr>
        </w:div>
        <w:div w:id="334693131">
          <w:marLeft w:val="0"/>
          <w:marRight w:val="0"/>
          <w:marTop w:val="0"/>
          <w:marBottom w:val="0"/>
          <w:divBdr>
            <w:top w:val="none" w:sz="0" w:space="0" w:color="auto"/>
            <w:left w:val="none" w:sz="0" w:space="0" w:color="auto"/>
            <w:bottom w:val="none" w:sz="0" w:space="0" w:color="auto"/>
            <w:right w:val="none" w:sz="0" w:space="0" w:color="auto"/>
          </w:divBdr>
        </w:div>
        <w:div w:id="345406796">
          <w:marLeft w:val="0"/>
          <w:marRight w:val="0"/>
          <w:marTop w:val="0"/>
          <w:marBottom w:val="0"/>
          <w:divBdr>
            <w:top w:val="none" w:sz="0" w:space="0" w:color="auto"/>
            <w:left w:val="none" w:sz="0" w:space="0" w:color="auto"/>
            <w:bottom w:val="none" w:sz="0" w:space="0" w:color="auto"/>
            <w:right w:val="none" w:sz="0" w:space="0" w:color="auto"/>
          </w:divBdr>
        </w:div>
        <w:div w:id="351148861">
          <w:marLeft w:val="0"/>
          <w:marRight w:val="0"/>
          <w:marTop w:val="0"/>
          <w:marBottom w:val="0"/>
          <w:divBdr>
            <w:top w:val="none" w:sz="0" w:space="0" w:color="auto"/>
            <w:left w:val="none" w:sz="0" w:space="0" w:color="auto"/>
            <w:bottom w:val="none" w:sz="0" w:space="0" w:color="auto"/>
            <w:right w:val="none" w:sz="0" w:space="0" w:color="auto"/>
          </w:divBdr>
        </w:div>
        <w:div w:id="375275999">
          <w:marLeft w:val="0"/>
          <w:marRight w:val="0"/>
          <w:marTop w:val="0"/>
          <w:marBottom w:val="0"/>
          <w:divBdr>
            <w:top w:val="none" w:sz="0" w:space="0" w:color="auto"/>
            <w:left w:val="none" w:sz="0" w:space="0" w:color="auto"/>
            <w:bottom w:val="none" w:sz="0" w:space="0" w:color="auto"/>
            <w:right w:val="none" w:sz="0" w:space="0" w:color="auto"/>
          </w:divBdr>
        </w:div>
        <w:div w:id="391124376">
          <w:marLeft w:val="0"/>
          <w:marRight w:val="0"/>
          <w:marTop w:val="0"/>
          <w:marBottom w:val="0"/>
          <w:divBdr>
            <w:top w:val="none" w:sz="0" w:space="0" w:color="auto"/>
            <w:left w:val="none" w:sz="0" w:space="0" w:color="auto"/>
            <w:bottom w:val="none" w:sz="0" w:space="0" w:color="auto"/>
            <w:right w:val="none" w:sz="0" w:space="0" w:color="auto"/>
          </w:divBdr>
        </w:div>
        <w:div w:id="415329004">
          <w:marLeft w:val="0"/>
          <w:marRight w:val="0"/>
          <w:marTop w:val="0"/>
          <w:marBottom w:val="0"/>
          <w:divBdr>
            <w:top w:val="none" w:sz="0" w:space="0" w:color="auto"/>
            <w:left w:val="none" w:sz="0" w:space="0" w:color="auto"/>
            <w:bottom w:val="none" w:sz="0" w:space="0" w:color="auto"/>
            <w:right w:val="none" w:sz="0" w:space="0" w:color="auto"/>
          </w:divBdr>
        </w:div>
        <w:div w:id="440414794">
          <w:marLeft w:val="0"/>
          <w:marRight w:val="0"/>
          <w:marTop w:val="0"/>
          <w:marBottom w:val="0"/>
          <w:divBdr>
            <w:top w:val="none" w:sz="0" w:space="0" w:color="auto"/>
            <w:left w:val="none" w:sz="0" w:space="0" w:color="auto"/>
            <w:bottom w:val="none" w:sz="0" w:space="0" w:color="auto"/>
            <w:right w:val="none" w:sz="0" w:space="0" w:color="auto"/>
          </w:divBdr>
        </w:div>
        <w:div w:id="455442119">
          <w:marLeft w:val="0"/>
          <w:marRight w:val="0"/>
          <w:marTop w:val="0"/>
          <w:marBottom w:val="0"/>
          <w:divBdr>
            <w:top w:val="none" w:sz="0" w:space="0" w:color="auto"/>
            <w:left w:val="none" w:sz="0" w:space="0" w:color="auto"/>
            <w:bottom w:val="none" w:sz="0" w:space="0" w:color="auto"/>
            <w:right w:val="none" w:sz="0" w:space="0" w:color="auto"/>
          </w:divBdr>
        </w:div>
        <w:div w:id="499663736">
          <w:marLeft w:val="0"/>
          <w:marRight w:val="0"/>
          <w:marTop w:val="0"/>
          <w:marBottom w:val="0"/>
          <w:divBdr>
            <w:top w:val="none" w:sz="0" w:space="0" w:color="auto"/>
            <w:left w:val="none" w:sz="0" w:space="0" w:color="auto"/>
            <w:bottom w:val="none" w:sz="0" w:space="0" w:color="auto"/>
            <w:right w:val="none" w:sz="0" w:space="0" w:color="auto"/>
          </w:divBdr>
        </w:div>
        <w:div w:id="504249735">
          <w:marLeft w:val="0"/>
          <w:marRight w:val="0"/>
          <w:marTop w:val="0"/>
          <w:marBottom w:val="0"/>
          <w:divBdr>
            <w:top w:val="none" w:sz="0" w:space="0" w:color="auto"/>
            <w:left w:val="none" w:sz="0" w:space="0" w:color="auto"/>
            <w:bottom w:val="none" w:sz="0" w:space="0" w:color="auto"/>
            <w:right w:val="none" w:sz="0" w:space="0" w:color="auto"/>
          </w:divBdr>
        </w:div>
        <w:div w:id="509560515">
          <w:marLeft w:val="0"/>
          <w:marRight w:val="0"/>
          <w:marTop w:val="0"/>
          <w:marBottom w:val="0"/>
          <w:divBdr>
            <w:top w:val="none" w:sz="0" w:space="0" w:color="auto"/>
            <w:left w:val="none" w:sz="0" w:space="0" w:color="auto"/>
            <w:bottom w:val="none" w:sz="0" w:space="0" w:color="auto"/>
            <w:right w:val="none" w:sz="0" w:space="0" w:color="auto"/>
          </w:divBdr>
        </w:div>
        <w:div w:id="517037361">
          <w:marLeft w:val="0"/>
          <w:marRight w:val="0"/>
          <w:marTop w:val="0"/>
          <w:marBottom w:val="0"/>
          <w:divBdr>
            <w:top w:val="none" w:sz="0" w:space="0" w:color="auto"/>
            <w:left w:val="none" w:sz="0" w:space="0" w:color="auto"/>
            <w:bottom w:val="none" w:sz="0" w:space="0" w:color="auto"/>
            <w:right w:val="none" w:sz="0" w:space="0" w:color="auto"/>
          </w:divBdr>
        </w:div>
        <w:div w:id="532114716">
          <w:marLeft w:val="0"/>
          <w:marRight w:val="0"/>
          <w:marTop w:val="0"/>
          <w:marBottom w:val="0"/>
          <w:divBdr>
            <w:top w:val="none" w:sz="0" w:space="0" w:color="auto"/>
            <w:left w:val="none" w:sz="0" w:space="0" w:color="auto"/>
            <w:bottom w:val="none" w:sz="0" w:space="0" w:color="auto"/>
            <w:right w:val="none" w:sz="0" w:space="0" w:color="auto"/>
          </w:divBdr>
        </w:div>
        <w:div w:id="544952686">
          <w:marLeft w:val="0"/>
          <w:marRight w:val="0"/>
          <w:marTop w:val="0"/>
          <w:marBottom w:val="0"/>
          <w:divBdr>
            <w:top w:val="none" w:sz="0" w:space="0" w:color="auto"/>
            <w:left w:val="none" w:sz="0" w:space="0" w:color="auto"/>
            <w:bottom w:val="none" w:sz="0" w:space="0" w:color="auto"/>
            <w:right w:val="none" w:sz="0" w:space="0" w:color="auto"/>
          </w:divBdr>
        </w:div>
        <w:div w:id="585188726">
          <w:marLeft w:val="0"/>
          <w:marRight w:val="0"/>
          <w:marTop w:val="0"/>
          <w:marBottom w:val="0"/>
          <w:divBdr>
            <w:top w:val="none" w:sz="0" w:space="0" w:color="auto"/>
            <w:left w:val="none" w:sz="0" w:space="0" w:color="auto"/>
            <w:bottom w:val="none" w:sz="0" w:space="0" w:color="auto"/>
            <w:right w:val="none" w:sz="0" w:space="0" w:color="auto"/>
          </w:divBdr>
        </w:div>
        <w:div w:id="599945931">
          <w:marLeft w:val="0"/>
          <w:marRight w:val="0"/>
          <w:marTop w:val="0"/>
          <w:marBottom w:val="0"/>
          <w:divBdr>
            <w:top w:val="none" w:sz="0" w:space="0" w:color="auto"/>
            <w:left w:val="none" w:sz="0" w:space="0" w:color="auto"/>
            <w:bottom w:val="none" w:sz="0" w:space="0" w:color="auto"/>
            <w:right w:val="none" w:sz="0" w:space="0" w:color="auto"/>
          </w:divBdr>
        </w:div>
        <w:div w:id="672608853">
          <w:marLeft w:val="0"/>
          <w:marRight w:val="0"/>
          <w:marTop w:val="0"/>
          <w:marBottom w:val="0"/>
          <w:divBdr>
            <w:top w:val="none" w:sz="0" w:space="0" w:color="auto"/>
            <w:left w:val="none" w:sz="0" w:space="0" w:color="auto"/>
            <w:bottom w:val="none" w:sz="0" w:space="0" w:color="auto"/>
            <w:right w:val="none" w:sz="0" w:space="0" w:color="auto"/>
          </w:divBdr>
        </w:div>
        <w:div w:id="723721361">
          <w:marLeft w:val="0"/>
          <w:marRight w:val="0"/>
          <w:marTop w:val="0"/>
          <w:marBottom w:val="0"/>
          <w:divBdr>
            <w:top w:val="none" w:sz="0" w:space="0" w:color="auto"/>
            <w:left w:val="none" w:sz="0" w:space="0" w:color="auto"/>
            <w:bottom w:val="none" w:sz="0" w:space="0" w:color="auto"/>
            <w:right w:val="none" w:sz="0" w:space="0" w:color="auto"/>
          </w:divBdr>
        </w:div>
        <w:div w:id="777987396">
          <w:marLeft w:val="0"/>
          <w:marRight w:val="0"/>
          <w:marTop w:val="0"/>
          <w:marBottom w:val="0"/>
          <w:divBdr>
            <w:top w:val="none" w:sz="0" w:space="0" w:color="auto"/>
            <w:left w:val="none" w:sz="0" w:space="0" w:color="auto"/>
            <w:bottom w:val="none" w:sz="0" w:space="0" w:color="auto"/>
            <w:right w:val="none" w:sz="0" w:space="0" w:color="auto"/>
          </w:divBdr>
        </w:div>
        <w:div w:id="784428880">
          <w:marLeft w:val="0"/>
          <w:marRight w:val="0"/>
          <w:marTop w:val="0"/>
          <w:marBottom w:val="0"/>
          <w:divBdr>
            <w:top w:val="none" w:sz="0" w:space="0" w:color="auto"/>
            <w:left w:val="none" w:sz="0" w:space="0" w:color="auto"/>
            <w:bottom w:val="none" w:sz="0" w:space="0" w:color="auto"/>
            <w:right w:val="none" w:sz="0" w:space="0" w:color="auto"/>
          </w:divBdr>
        </w:div>
        <w:div w:id="809788897">
          <w:marLeft w:val="0"/>
          <w:marRight w:val="0"/>
          <w:marTop w:val="0"/>
          <w:marBottom w:val="0"/>
          <w:divBdr>
            <w:top w:val="none" w:sz="0" w:space="0" w:color="auto"/>
            <w:left w:val="none" w:sz="0" w:space="0" w:color="auto"/>
            <w:bottom w:val="none" w:sz="0" w:space="0" w:color="auto"/>
            <w:right w:val="none" w:sz="0" w:space="0" w:color="auto"/>
          </w:divBdr>
        </w:div>
        <w:div w:id="829711365">
          <w:marLeft w:val="0"/>
          <w:marRight w:val="0"/>
          <w:marTop w:val="0"/>
          <w:marBottom w:val="0"/>
          <w:divBdr>
            <w:top w:val="none" w:sz="0" w:space="0" w:color="auto"/>
            <w:left w:val="none" w:sz="0" w:space="0" w:color="auto"/>
            <w:bottom w:val="none" w:sz="0" w:space="0" w:color="auto"/>
            <w:right w:val="none" w:sz="0" w:space="0" w:color="auto"/>
          </w:divBdr>
        </w:div>
        <w:div w:id="836992813">
          <w:marLeft w:val="0"/>
          <w:marRight w:val="0"/>
          <w:marTop w:val="0"/>
          <w:marBottom w:val="0"/>
          <w:divBdr>
            <w:top w:val="none" w:sz="0" w:space="0" w:color="auto"/>
            <w:left w:val="none" w:sz="0" w:space="0" w:color="auto"/>
            <w:bottom w:val="none" w:sz="0" w:space="0" w:color="auto"/>
            <w:right w:val="none" w:sz="0" w:space="0" w:color="auto"/>
          </w:divBdr>
        </w:div>
        <w:div w:id="870267698">
          <w:marLeft w:val="0"/>
          <w:marRight w:val="0"/>
          <w:marTop w:val="0"/>
          <w:marBottom w:val="0"/>
          <w:divBdr>
            <w:top w:val="none" w:sz="0" w:space="0" w:color="auto"/>
            <w:left w:val="none" w:sz="0" w:space="0" w:color="auto"/>
            <w:bottom w:val="none" w:sz="0" w:space="0" w:color="auto"/>
            <w:right w:val="none" w:sz="0" w:space="0" w:color="auto"/>
          </w:divBdr>
        </w:div>
        <w:div w:id="875121072">
          <w:marLeft w:val="0"/>
          <w:marRight w:val="0"/>
          <w:marTop w:val="0"/>
          <w:marBottom w:val="0"/>
          <w:divBdr>
            <w:top w:val="none" w:sz="0" w:space="0" w:color="auto"/>
            <w:left w:val="none" w:sz="0" w:space="0" w:color="auto"/>
            <w:bottom w:val="none" w:sz="0" w:space="0" w:color="auto"/>
            <w:right w:val="none" w:sz="0" w:space="0" w:color="auto"/>
          </w:divBdr>
        </w:div>
        <w:div w:id="889533940">
          <w:marLeft w:val="0"/>
          <w:marRight w:val="0"/>
          <w:marTop w:val="0"/>
          <w:marBottom w:val="0"/>
          <w:divBdr>
            <w:top w:val="none" w:sz="0" w:space="0" w:color="auto"/>
            <w:left w:val="none" w:sz="0" w:space="0" w:color="auto"/>
            <w:bottom w:val="none" w:sz="0" w:space="0" w:color="auto"/>
            <w:right w:val="none" w:sz="0" w:space="0" w:color="auto"/>
          </w:divBdr>
        </w:div>
        <w:div w:id="904679439">
          <w:marLeft w:val="0"/>
          <w:marRight w:val="0"/>
          <w:marTop w:val="0"/>
          <w:marBottom w:val="0"/>
          <w:divBdr>
            <w:top w:val="none" w:sz="0" w:space="0" w:color="auto"/>
            <w:left w:val="none" w:sz="0" w:space="0" w:color="auto"/>
            <w:bottom w:val="none" w:sz="0" w:space="0" w:color="auto"/>
            <w:right w:val="none" w:sz="0" w:space="0" w:color="auto"/>
          </w:divBdr>
        </w:div>
        <w:div w:id="949505539">
          <w:marLeft w:val="0"/>
          <w:marRight w:val="0"/>
          <w:marTop w:val="0"/>
          <w:marBottom w:val="0"/>
          <w:divBdr>
            <w:top w:val="none" w:sz="0" w:space="0" w:color="auto"/>
            <w:left w:val="none" w:sz="0" w:space="0" w:color="auto"/>
            <w:bottom w:val="none" w:sz="0" w:space="0" w:color="auto"/>
            <w:right w:val="none" w:sz="0" w:space="0" w:color="auto"/>
          </w:divBdr>
        </w:div>
        <w:div w:id="965893823">
          <w:marLeft w:val="0"/>
          <w:marRight w:val="0"/>
          <w:marTop w:val="0"/>
          <w:marBottom w:val="0"/>
          <w:divBdr>
            <w:top w:val="none" w:sz="0" w:space="0" w:color="auto"/>
            <w:left w:val="none" w:sz="0" w:space="0" w:color="auto"/>
            <w:bottom w:val="none" w:sz="0" w:space="0" w:color="auto"/>
            <w:right w:val="none" w:sz="0" w:space="0" w:color="auto"/>
          </w:divBdr>
        </w:div>
        <w:div w:id="968243800">
          <w:marLeft w:val="0"/>
          <w:marRight w:val="0"/>
          <w:marTop w:val="0"/>
          <w:marBottom w:val="0"/>
          <w:divBdr>
            <w:top w:val="none" w:sz="0" w:space="0" w:color="auto"/>
            <w:left w:val="none" w:sz="0" w:space="0" w:color="auto"/>
            <w:bottom w:val="none" w:sz="0" w:space="0" w:color="auto"/>
            <w:right w:val="none" w:sz="0" w:space="0" w:color="auto"/>
          </w:divBdr>
        </w:div>
        <w:div w:id="1068575454">
          <w:marLeft w:val="0"/>
          <w:marRight w:val="0"/>
          <w:marTop w:val="0"/>
          <w:marBottom w:val="0"/>
          <w:divBdr>
            <w:top w:val="none" w:sz="0" w:space="0" w:color="auto"/>
            <w:left w:val="none" w:sz="0" w:space="0" w:color="auto"/>
            <w:bottom w:val="none" w:sz="0" w:space="0" w:color="auto"/>
            <w:right w:val="none" w:sz="0" w:space="0" w:color="auto"/>
          </w:divBdr>
        </w:div>
        <w:div w:id="1089230513">
          <w:marLeft w:val="0"/>
          <w:marRight w:val="0"/>
          <w:marTop w:val="0"/>
          <w:marBottom w:val="0"/>
          <w:divBdr>
            <w:top w:val="none" w:sz="0" w:space="0" w:color="auto"/>
            <w:left w:val="none" w:sz="0" w:space="0" w:color="auto"/>
            <w:bottom w:val="none" w:sz="0" w:space="0" w:color="auto"/>
            <w:right w:val="none" w:sz="0" w:space="0" w:color="auto"/>
          </w:divBdr>
        </w:div>
        <w:div w:id="1091897537">
          <w:marLeft w:val="0"/>
          <w:marRight w:val="0"/>
          <w:marTop w:val="0"/>
          <w:marBottom w:val="0"/>
          <w:divBdr>
            <w:top w:val="none" w:sz="0" w:space="0" w:color="auto"/>
            <w:left w:val="none" w:sz="0" w:space="0" w:color="auto"/>
            <w:bottom w:val="none" w:sz="0" w:space="0" w:color="auto"/>
            <w:right w:val="none" w:sz="0" w:space="0" w:color="auto"/>
          </w:divBdr>
        </w:div>
        <w:div w:id="1140998571">
          <w:marLeft w:val="0"/>
          <w:marRight w:val="0"/>
          <w:marTop w:val="0"/>
          <w:marBottom w:val="0"/>
          <w:divBdr>
            <w:top w:val="none" w:sz="0" w:space="0" w:color="auto"/>
            <w:left w:val="none" w:sz="0" w:space="0" w:color="auto"/>
            <w:bottom w:val="none" w:sz="0" w:space="0" w:color="auto"/>
            <w:right w:val="none" w:sz="0" w:space="0" w:color="auto"/>
          </w:divBdr>
        </w:div>
        <w:div w:id="1151407902">
          <w:marLeft w:val="0"/>
          <w:marRight w:val="0"/>
          <w:marTop w:val="0"/>
          <w:marBottom w:val="0"/>
          <w:divBdr>
            <w:top w:val="none" w:sz="0" w:space="0" w:color="auto"/>
            <w:left w:val="none" w:sz="0" w:space="0" w:color="auto"/>
            <w:bottom w:val="none" w:sz="0" w:space="0" w:color="auto"/>
            <w:right w:val="none" w:sz="0" w:space="0" w:color="auto"/>
          </w:divBdr>
        </w:div>
        <w:div w:id="1191994386">
          <w:marLeft w:val="0"/>
          <w:marRight w:val="0"/>
          <w:marTop w:val="0"/>
          <w:marBottom w:val="0"/>
          <w:divBdr>
            <w:top w:val="none" w:sz="0" w:space="0" w:color="auto"/>
            <w:left w:val="none" w:sz="0" w:space="0" w:color="auto"/>
            <w:bottom w:val="none" w:sz="0" w:space="0" w:color="auto"/>
            <w:right w:val="none" w:sz="0" w:space="0" w:color="auto"/>
          </w:divBdr>
        </w:div>
        <w:div w:id="1209686993">
          <w:marLeft w:val="0"/>
          <w:marRight w:val="0"/>
          <w:marTop w:val="0"/>
          <w:marBottom w:val="0"/>
          <w:divBdr>
            <w:top w:val="none" w:sz="0" w:space="0" w:color="auto"/>
            <w:left w:val="none" w:sz="0" w:space="0" w:color="auto"/>
            <w:bottom w:val="none" w:sz="0" w:space="0" w:color="auto"/>
            <w:right w:val="none" w:sz="0" w:space="0" w:color="auto"/>
          </w:divBdr>
        </w:div>
        <w:div w:id="1236280301">
          <w:marLeft w:val="0"/>
          <w:marRight w:val="0"/>
          <w:marTop w:val="0"/>
          <w:marBottom w:val="0"/>
          <w:divBdr>
            <w:top w:val="none" w:sz="0" w:space="0" w:color="auto"/>
            <w:left w:val="none" w:sz="0" w:space="0" w:color="auto"/>
            <w:bottom w:val="none" w:sz="0" w:space="0" w:color="auto"/>
            <w:right w:val="none" w:sz="0" w:space="0" w:color="auto"/>
          </w:divBdr>
        </w:div>
        <w:div w:id="1240746128">
          <w:marLeft w:val="0"/>
          <w:marRight w:val="0"/>
          <w:marTop w:val="0"/>
          <w:marBottom w:val="0"/>
          <w:divBdr>
            <w:top w:val="none" w:sz="0" w:space="0" w:color="auto"/>
            <w:left w:val="none" w:sz="0" w:space="0" w:color="auto"/>
            <w:bottom w:val="none" w:sz="0" w:space="0" w:color="auto"/>
            <w:right w:val="none" w:sz="0" w:space="0" w:color="auto"/>
          </w:divBdr>
        </w:div>
        <w:div w:id="1265767942">
          <w:marLeft w:val="0"/>
          <w:marRight w:val="0"/>
          <w:marTop w:val="0"/>
          <w:marBottom w:val="0"/>
          <w:divBdr>
            <w:top w:val="none" w:sz="0" w:space="0" w:color="auto"/>
            <w:left w:val="none" w:sz="0" w:space="0" w:color="auto"/>
            <w:bottom w:val="none" w:sz="0" w:space="0" w:color="auto"/>
            <w:right w:val="none" w:sz="0" w:space="0" w:color="auto"/>
          </w:divBdr>
        </w:div>
        <w:div w:id="1269507192">
          <w:marLeft w:val="0"/>
          <w:marRight w:val="0"/>
          <w:marTop w:val="0"/>
          <w:marBottom w:val="0"/>
          <w:divBdr>
            <w:top w:val="none" w:sz="0" w:space="0" w:color="auto"/>
            <w:left w:val="none" w:sz="0" w:space="0" w:color="auto"/>
            <w:bottom w:val="none" w:sz="0" w:space="0" w:color="auto"/>
            <w:right w:val="none" w:sz="0" w:space="0" w:color="auto"/>
          </w:divBdr>
        </w:div>
        <w:div w:id="1301112992">
          <w:marLeft w:val="0"/>
          <w:marRight w:val="0"/>
          <w:marTop w:val="0"/>
          <w:marBottom w:val="0"/>
          <w:divBdr>
            <w:top w:val="none" w:sz="0" w:space="0" w:color="auto"/>
            <w:left w:val="none" w:sz="0" w:space="0" w:color="auto"/>
            <w:bottom w:val="none" w:sz="0" w:space="0" w:color="auto"/>
            <w:right w:val="none" w:sz="0" w:space="0" w:color="auto"/>
          </w:divBdr>
        </w:div>
        <w:div w:id="1371032823">
          <w:marLeft w:val="0"/>
          <w:marRight w:val="0"/>
          <w:marTop w:val="0"/>
          <w:marBottom w:val="0"/>
          <w:divBdr>
            <w:top w:val="none" w:sz="0" w:space="0" w:color="auto"/>
            <w:left w:val="none" w:sz="0" w:space="0" w:color="auto"/>
            <w:bottom w:val="none" w:sz="0" w:space="0" w:color="auto"/>
            <w:right w:val="none" w:sz="0" w:space="0" w:color="auto"/>
          </w:divBdr>
        </w:div>
        <w:div w:id="1383866473">
          <w:marLeft w:val="0"/>
          <w:marRight w:val="0"/>
          <w:marTop w:val="0"/>
          <w:marBottom w:val="0"/>
          <w:divBdr>
            <w:top w:val="none" w:sz="0" w:space="0" w:color="auto"/>
            <w:left w:val="none" w:sz="0" w:space="0" w:color="auto"/>
            <w:bottom w:val="none" w:sz="0" w:space="0" w:color="auto"/>
            <w:right w:val="none" w:sz="0" w:space="0" w:color="auto"/>
          </w:divBdr>
        </w:div>
        <w:div w:id="1400059560">
          <w:marLeft w:val="0"/>
          <w:marRight w:val="0"/>
          <w:marTop w:val="0"/>
          <w:marBottom w:val="0"/>
          <w:divBdr>
            <w:top w:val="none" w:sz="0" w:space="0" w:color="auto"/>
            <w:left w:val="none" w:sz="0" w:space="0" w:color="auto"/>
            <w:bottom w:val="none" w:sz="0" w:space="0" w:color="auto"/>
            <w:right w:val="none" w:sz="0" w:space="0" w:color="auto"/>
          </w:divBdr>
        </w:div>
        <w:div w:id="1429161180">
          <w:marLeft w:val="0"/>
          <w:marRight w:val="0"/>
          <w:marTop w:val="0"/>
          <w:marBottom w:val="0"/>
          <w:divBdr>
            <w:top w:val="none" w:sz="0" w:space="0" w:color="auto"/>
            <w:left w:val="none" w:sz="0" w:space="0" w:color="auto"/>
            <w:bottom w:val="none" w:sz="0" w:space="0" w:color="auto"/>
            <w:right w:val="none" w:sz="0" w:space="0" w:color="auto"/>
          </w:divBdr>
        </w:div>
        <w:div w:id="1430855991">
          <w:marLeft w:val="0"/>
          <w:marRight w:val="0"/>
          <w:marTop w:val="0"/>
          <w:marBottom w:val="0"/>
          <w:divBdr>
            <w:top w:val="none" w:sz="0" w:space="0" w:color="auto"/>
            <w:left w:val="none" w:sz="0" w:space="0" w:color="auto"/>
            <w:bottom w:val="none" w:sz="0" w:space="0" w:color="auto"/>
            <w:right w:val="none" w:sz="0" w:space="0" w:color="auto"/>
          </w:divBdr>
        </w:div>
        <w:div w:id="1491602875">
          <w:marLeft w:val="0"/>
          <w:marRight w:val="0"/>
          <w:marTop w:val="0"/>
          <w:marBottom w:val="0"/>
          <w:divBdr>
            <w:top w:val="none" w:sz="0" w:space="0" w:color="auto"/>
            <w:left w:val="none" w:sz="0" w:space="0" w:color="auto"/>
            <w:bottom w:val="none" w:sz="0" w:space="0" w:color="auto"/>
            <w:right w:val="none" w:sz="0" w:space="0" w:color="auto"/>
          </w:divBdr>
        </w:div>
        <w:div w:id="1502508493">
          <w:marLeft w:val="0"/>
          <w:marRight w:val="0"/>
          <w:marTop w:val="0"/>
          <w:marBottom w:val="0"/>
          <w:divBdr>
            <w:top w:val="none" w:sz="0" w:space="0" w:color="auto"/>
            <w:left w:val="none" w:sz="0" w:space="0" w:color="auto"/>
            <w:bottom w:val="none" w:sz="0" w:space="0" w:color="auto"/>
            <w:right w:val="none" w:sz="0" w:space="0" w:color="auto"/>
          </w:divBdr>
        </w:div>
        <w:div w:id="1527644215">
          <w:marLeft w:val="0"/>
          <w:marRight w:val="0"/>
          <w:marTop w:val="0"/>
          <w:marBottom w:val="0"/>
          <w:divBdr>
            <w:top w:val="none" w:sz="0" w:space="0" w:color="auto"/>
            <w:left w:val="none" w:sz="0" w:space="0" w:color="auto"/>
            <w:bottom w:val="none" w:sz="0" w:space="0" w:color="auto"/>
            <w:right w:val="none" w:sz="0" w:space="0" w:color="auto"/>
          </w:divBdr>
        </w:div>
        <w:div w:id="1540900306">
          <w:marLeft w:val="0"/>
          <w:marRight w:val="0"/>
          <w:marTop w:val="0"/>
          <w:marBottom w:val="0"/>
          <w:divBdr>
            <w:top w:val="none" w:sz="0" w:space="0" w:color="auto"/>
            <w:left w:val="none" w:sz="0" w:space="0" w:color="auto"/>
            <w:bottom w:val="none" w:sz="0" w:space="0" w:color="auto"/>
            <w:right w:val="none" w:sz="0" w:space="0" w:color="auto"/>
          </w:divBdr>
        </w:div>
        <w:div w:id="1543321351">
          <w:marLeft w:val="0"/>
          <w:marRight w:val="0"/>
          <w:marTop w:val="0"/>
          <w:marBottom w:val="0"/>
          <w:divBdr>
            <w:top w:val="none" w:sz="0" w:space="0" w:color="auto"/>
            <w:left w:val="none" w:sz="0" w:space="0" w:color="auto"/>
            <w:bottom w:val="none" w:sz="0" w:space="0" w:color="auto"/>
            <w:right w:val="none" w:sz="0" w:space="0" w:color="auto"/>
          </w:divBdr>
        </w:div>
        <w:div w:id="1567914456">
          <w:marLeft w:val="0"/>
          <w:marRight w:val="0"/>
          <w:marTop w:val="0"/>
          <w:marBottom w:val="0"/>
          <w:divBdr>
            <w:top w:val="none" w:sz="0" w:space="0" w:color="auto"/>
            <w:left w:val="none" w:sz="0" w:space="0" w:color="auto"/>
            <w:bottom w:val="none" w:sz="0" w:space="0" w:color="auto"/>
            <w:right w:val="none" w:sz="0" w:space="0" w:color="auto"/>
          </w:divBdr>
        </w:div>
        <w:div w:id="1587768203">
          <w:marLeft w:val="0"/>
          <w:marRight w:val="0"/>
          <w:marTop w:val="0"/>
          <w:marBottom w:val="0"/>
          <w:divBdr>
            <w:top w:val="none" w:sz="0" w:space="0" w:color="auto"/>
            <w:left w:val="none" w:sz="0" w:space="0" w:color="auto"/>
            <w:bottom w:val="none" w:sz="0" w:space="0" w:color="auto"/>
            <w:right w:val="none" w:sz="0" w:space="0" w:color="auto"/>
          </w:divBdr>
        </w:div>
        <w:div w:id="1629776355">
          <w:marLeft w:val="0"/>
          <w:marRight w:val="0"/>
          <w:marTop w:val="0"/>
          <w:marBottom w:val="0"/>
          <w:divBdr>
            <w:top w:val="none" w:sz="0" w:space="0" w:color="auto"/>
            <w:left w:val="none" w:sz="0" w:space="0" w:color="auto"/>
            <w:bottom w:val="none" w:sz="0" w:space="0" w:color="auto"/>
            <w:right w:val="none" w:sz="0" w:space="0" w:color="auto"/>
          </w:divBdr>
        </w:div>
        <w:div w:id="1641107781">
          <w:marLeft w:val="0"/>
          <w:marRight w:val="0"/>
          <w:marTop w:val="0"/>
          <w:marBottom w:val="0"/>
          <w:divBdr>
            <w:top w:val="none" w:sz="0" w:space="0" w:color="auto"/>
            <w:left w:val="none" w:sz="0" w:space="0" w:color="auto"/>
            <w:bottom w:val="none" w:sz="0" w:space="0" w:color="auto"/>
            <w:right w:val="none" w:sz="0" w:space="0" w:color="auto"/>
          </w:divBdr>
        </w:div>
        <w:div w:id="1641377918">
          <w:marLeft w:val="0"/>
          <w:marRight w:val="0"/>
          <w:marTop w:val="0"/>
          <w:marBottom w:val="0"/>
          <w:divBdr>
            <w:top w:val="none" w:sz="0" w:space="0" w:color="auto"/>
            <w:left w:val="none" w:sz="0" w:space="0" w:color="auto"/>
            <w:bottom w:val="none" w:sz="0" w:space="0" w:color="auto"/>
            <w:right w:val="none" w:sz="0" w:space="0" w:color="auto"/>
          </w:divBdr>
        </w:div>
        <w:div w:id="1643733570">
          <w:marLeft w:val="0"/>
          <w:marRight w:val="0"/>
          <w:marTop w:val="0"/>
          <w:marBottom w:val="0"/>
          <w:divBdr>
            <w:top w:val="none" w:sz="0" w:space="0" w:color="auto"/>
            <w:left w:val="none" w:sz="0" w:space="0" w:color="auto"/>
            <w:bottom w:val="none" w:sz="0" w:space="0" w:color="auto"/>
            <w:right w:val="none" w:sz="0" w:space="0" w:color="auto"/>
          </w:divBdr>
        </w:div>
        <w:div w:id="1648703101">
          <w:marLeft w:val="0"/>
          <w:marRight w:val="0"/>
          <w:marTop w:val="0"/>
          <w:marBottom w:val="0"/>
          <w:divBdr>
            <w:top w:val="none" w:sz="0" w:space="0" w:color="auto"/>
            <w:left w:val="none" w:sz="0" w:space="0" w:color="auto"/>
            <w:bottom w:val="none" w:sz="0" w:space="0" w:color="auto"/>
            <w:right w:val="none" w:sz="0" w:space="0" w:color="auto"/>
          </w:divBdr>
        </w:div>
        <w:div w:id="1657762886">
          <w:marLeft w:val="0"/>
          <w:marRight w:val="0"/>
          <w:marTop w:val="0"/>
          <w:marBottom w:val="0"/>
          <w:divBdr>
            <w:top w:val="none" w:sz="0" w:space="0" w:color="auto"/>
            <w:left w:val="none" w:sz="0" w:space="0" w:color="auto"/>
            <w:bottom w:val="none" w:sz="0" w:space="0" w:color="auto"/>
            <w:right w:val="none" w:sz="0" w:space="0" w:color="auto"/>
          </w:divBdr>
        </w:div>
        <w:div w:id="1660423749">
          <w:marLeft w:val="0"/>
          <w:marRight w:val="0"/>
          <w:marTop w:val="0"/>
          <w:marBottom w:val="0"/>
          <w:divBdr>
            <w:top w:val="none" w:sz="0" w:space="0" w:color="auto"/>
            <w:left w:val="none" w:sz="0" w:space="0" w:color="auto"/>
            <w:bottom w:val="none" w:sz="0" w:space="0" w:color="auto"/>
            <w:right w:val="none" w:sz="0" w:space="0" w:color="auto"/>
          </w:divBdr>
        </w:div>
        <w:div w:id="1682273037">
          <w:marLeft w:val="0"/>
          <w:marRight w:val="0"/>
          <w:marTop w:val="0"/>
          <w:marBottom w:val="0"/>
          <w:divBdr>
            <w:top w:val="none" w:sz="0" w:space="0" w:color="auto"/>
            <w:left w:val="none" w:sz="0" w:space="0" w:color="auto"/>
            <w:bottom w:val="none" w:sz="0" w:space="0" w:color="auto"/>
            <w:right w:val="none" w:sz="0" w:space="0" w:color="auto"/>
          </w:divBdr>
        </w:div>
        <w:div w:id="1753619065">
          <w:marLeft w:val="0"/>
          <w:marRight w:val="0"/>
          <w:marTop w:val="0"/>
          <w:marBottom w:val="0"/>
          <w:divBdr>
            <w:top w:val="none" w:sz="0" w:space="0" w:color="auto"/>
            <w:left w:val="none" w:sz="0" w:space="0" w:color="auto"/>
            <w:bottom w:val="none" w:sz="0" w:space="0" w:color="auto"/>
            <w:right w:val="none" w:sz="0" w:space="0" w:color="auto"/>
          </w:divBdr>
        </w:div>
        <w:div w:id="1787701041">
          <w:marLeft w:val="0"/>
          <w:marRight w:val="0"/>
          <w:marTop w:val="0"/>
          <w:marBottom w:val="0"/>
          <w:divBdr>
            <w:top w:val="none" w:sz="0" w:space="0" w:color="auto"/>
            <w:left w:val="none" w:sz="0" w:space="0" w:color="auto"/>
            <w:bottom w:val="none" w:sz="0" w:space="0" w:color="auto"/>
            <w:right w:val="none" w:sz="0" w:space="0" w:color="auto"/>
          </w:divBdr>
        </w:div>
        <w:div w:id="1842816676">
          <w:marLeft w:val="0"/>
          <w:marRight w:val="0"/>
          <w:marTop w:val="0"/>
          <w:marBottom w:val="0"/>
          <w:divBdr>
            <w:top w:val="none" w:sz="0" w:space="0" w:color="auto"/>
            <w:left w:val="none" w:sz="0" w:space="0" w:color="auto"/>
            <w:bottom w:val="none" w:sz="0" w:space="0" w:color="auto"/>
            <w:right w:val="none" w:sz="0" w:space="0" w:color="auto"/>
          </w:divBdr>
        </w:div>
        <w:div w:id="1848060178">
          <w:marLeft w:val="0"/>
          <w:marRight w:val="0"/>
          <w:marTop w:val="0"/>
          <w:marBottom w:val="0"/>
          <w:divBdr>
            <w:top w:val="none" w:sz="0" w:space="0" w:color="auto"/>
            <w:left w:val="none" w:sz="0" w:space="0" w:color="auto"/>
            <w:bottom w:val="none" w:sz="0" w:space="0" w:color="auto"/>
            <w:right w:val="none" w:sz="0" w:space="0" w:color="auto"/>
          </w:divBdr>
        </w:div>
        <w:div w:id="1882281738">
          <w:marLeft w:val="0"/>
          <w:marRight w:val="0"/>
          <w:marTop w:val="0"/>
          <w:marBottom w:val="0"/>
          <w:divBdr>
            <w:top w:val="none" w:sz="0" w:space="0" w:color="auto"/>
            <w:left w:val="none" w:sz="0" w:space="0" w:color="auto"/>
            <w:bottom w:val="none" w:sz="0" w:space="0" w:color="auto"/>
            <w:right w:val="none" w:sz="0" w:space="0" w:color="auto"/>
          </w:divBdr>
        </w:div>
        <w:div w:id="1904101901">
          <w:marLeft w:val="0"/>
          <w:marRight w:val="0"/>
          <w:marTop w:val="0"/>
          <w:marBottom w:val="0"/>
          <w:divBdr>
            <w:top w:val="none" w:sz="0" w:space="0" w:color="auto"/>
            <w:left w:val="none" w:sz="0" w:space="0" w:color="auto"/>
            <w:bottom w:val="none" w:sz="0" w:space="0" w:color="auto"/>
            <w:right w:val="none" w:sz="0" w:space="0" w:color="auto"/>
          </w:divBdr>
        </w:div>
        <w:div w:id="1942448032">
          <w:marLeft w:val="0"/>
          <w:marRight w:val="0"/>
          <w:marTop w:val="0"/>
          <w:marBottom w:val="0"/>
          <w:divBdr>
            <w:top w:val="none" w:sz="0" w:space="0" w:color="auto"/>
            <w:left w:val="none" w:sz="0" w:space="0" w:color="auto"/>
            <w:bottom w:val="none" w:sz="0" w:space="0" w:color="auto"/>
            <w:right w:val="none" w:sz="0" w:space="0" w:color="auto"/>
          </w:divBdr>
        </w:div>
        <w:div w:id="1943493867">
          <w:marLeft w:val="0"/>
          <w:marRight w:val="0"/>
          <w:marTop w:val="0"/>
          <w:marBottom w:val="0"/>
          <w:divBdr>
            <w:top w:val="none" w:sz="0" w:space="0" w:color="auto"/>
            <w:left w:val="none" w:sz="0" w:space="0" w:color="auto"/>
            <w:bottom w:val="none" w:sz="0" w:space="0" w:color="auto"/>
            <w:right w:val="none" w:sz="0" w:space="0" w:color="auto"/>
          </w:divBdr>
        </w:div>
        <w:div w:id="1943612897">
          <w:marLeft w:val="0"/>
          <w:marRight w:val="0"/>
          <w:marTop w:val="0"/>
          <w:marBottom w:val="0"/>
          <w:divBdr>
            <w:top w:val="none" w:sz="0" w:space="0" w:color="auto"/>
            <w:left w:val="none" w:sz="0" w:space="0" w:color="auto"/>
            <w:bottom w:val="none" w:sz="0" w:space="0" w:color="auto"/>
            <w:right w:val="none" w:sz="0" w:space="0" w:color="auto"/>
          </w:divBdr>
        </w:div>
        <w:div w:id="1956131721">
          <w:marLeft w:val="0"/>
          <w:marRight w:val="0"/>
          <w:marTop w:val="0"/>
          <w:marBottom w:val="0"/>
          <w:divBdr>
            <w:top w:val="none" w:sz="0" w:space="0" w:color="auto"/>
            <w:left w:val="none" w:sz="0" w:space="0" w:color="auto"/>
            <w:bottom w:val="none" w:sz="0" w:space="0" w:color="auto"/>
            <w:right w:val="none" w:sz="0" w:space="0" w:color="auto"/>
          </w:divBdr>
        </w:div>
        <w:div w:id="1988589187">
          <w:marLeft w:val="0"/>
          <w:marRight w:val="0"/>
          <w:marTop w:val="0"/>
          <w:marBottom w:val="0"/>
          <w:divBdr>
            <w:top w:val="none" w:sz="0" w:space="0" w:color="auto"/>
            <w:left w:val="none" w:sz="0" w:space="0" w:color="auto"/>
            <w:bottom w:val="none" w:sz="0" w:space="0" w:color="auto"/>
            <w:right w:val="none" w:sz="0" w:space="0" w:color="auto"/>
          </w:divBdr>
        </w:div>
        <w:div w:id="1990284061">
          <w:marLeft w:val="0"/>
          <w:marRight w:val="0"/>
          <w:marTop w:val="0"/>
          <w:marBottom w:val="0"/>
          <w:divBdr>
            <w:top w:val="none" w:sz="0" w:space="0" w:color="auto"/>
            <w:left w:val="none" w:sz="0" w:space="0" w:color="auto"/>
            <w:bottom w:val="none" w:sz="0" w:space="0" w:color="auto"/>
            <w:right w:val="none" w:sz="0" w:space="0" w:color="auto"/>
          </w:divBdr>
        </w:div>
        <w:div w:id="2005666329">
          <w:marLeft w:val="0"/>
          <w:marRight w:val="0"/>
          <w:marTop w:val="0"/>
          <w:marBottom w:val="0"/>
          <w:divBdr>
            <w:top w:val="none" w:sz="0" w:space="0" w:color="auto"/>
            <w:left w:val="none" w:sz="0" w:space="0" w:color="auto"/>
            <w:bottom w:val="none" w:sz="0" w:space="0" w:color="auto"/>
            <w:right w:val="none" w:sz="0" w:space="0" w:color="auto"/>
          </w:divBdr>
        </w:div>
        <w:div w:id="2019308600">
          <w:marLeft w:val="0"/>
          <w:marRight w:val="0"/>
          <w:marTop w:val="0"/>
          <w:marBottom w:val="0"/>
          <w:divBdr>
            <w:top w:val="none" w:sz="0" w:space="0" w:color="auto"/>
            <w:left w:val="none" w:sz="0" w:space="0" w:color="auto"/>
            <w:bottom w:val="none" w:sz="0" w:space="0" w:color="auto"/>
            <w:right w:val="none" w:sz="0" w:space="0" w:color="auto"/>
          </w:divBdr>
        </w:div>
        <w:div w:id="2019652329">
          <w:marLeft w:val="0"/>
          <w:marRight w:val="0"/>
          <w:marTop w:val="0"/>
          <w:marBottom w:val="0"/>
          <w:divBdr>
            <w:top w:val="none" w:sz="0" w:space="0" w:color="auto"/>
            <w:left w:val="none" w:sz="0" w:space="0" w:color="auto"/>
            <w:bottom w:val="none" w:sz="0" w:space="0" w:color="auto"/>
            <w:right w:val="none" w:sz="0" w:space="0" w:color="auto"/>
          </w:divBdr>
        </w:div>
        <w:div w:id="2044744408">
          <w:marLeft w:val="0"/>
          <w:marRight w:val="0"/>
          <w:marTop w:val="0"/>
          <w:marBottom w:val="0"/>
          <w:divBdr>
            <w:top w:val="none" w:sz="0" w:space="0" w:color="auto"/>
            <w:left w:val="none" w:sz="0" w:space="0" w:color="auto"/>
            <w:bottom w:val="none" w:sz="0" w:space="0" w:color="auto"/>
            <w:right w:val="none" w:sz="0" w:space="0" w:color="auto"/>
          </w:divBdr>
        </w:div>
        <w:div w:id="2050565533">
          <w:marLeft w:val="0"/>
          <w:marRight w:val="0"/>
          <w:marTop w:val="0"/>
          <w:marBottom w:val="0"/>
          <w:divBdr>
            <w:top w:val="none" w:sz="0" w:space="0" w:color="auto"/>
            <w:left w:val="none" w:sz="0" w:space="0" w:color="auto"/>
            <w:bottom w:val="none" w:sz="0" w:space="0" w:color="auto"/>
            <w:right w:val="none" w:sz="0" w:space="0" w:color="auto"/>
          </w:divBdr>
        </w:div>
        <w:div w:id="2066755408">
          <w:marLeft w:val="0"/>
          <w:marRight w:val="0"/>
          <w:marTop w:val="0"/>
          <w:marBottom w:val="0"/>
          <w:divBdr>
            <w:top w:val="none" w:sz="0" w:space="0" w:color="auto"/>
            <w:left w:val="none" w:sz="0" w:space="0" w:color="auto"/>
            <w:bottom w:val="none" w:sz="0" w:space="0" w:color="auto"/>
            <w:right w:val="none" w:sz="0" w:space="0" w:color="auto"/>
          </w:divBdr>
        </w:div>
        <w:div w:id="2082554416">
          <w:marLeft w:val="0"/>
          <w:marRight w:val="0"/>
          <w:marTop w:val="0"/>
          <w:marBottom w:val="0"/>
          <w:divBdr>
            <w:top w:val="none" w:sz="0" w:space="0" w:color="auto"/>
            <w:left w:val="none" w:sz="0" w:space="0" w:color="auto"/>
            <w:bottom w:val="none" w:sz="0" w:space="0" w:color="auto"/>
            <w:right w:val="none" w:sz="0" w:space="0" w:color="auto"/>
          </w:divBdr>
        </w:div>
        <w:div w:id="2111466058">
          <w:marLeft w:val="0"/>
          <w:marRight w:val="0"/>
          <w:marTop w:val="0"/>
          <w:marBottom w:val="0"/>
          <w:divBdr>
            <w:top w:val="none" w:sz="0" w:space="0" w:color="auto"/>
            <w:left w:val="none" w:sz="0" w:space="0" w:color="auto"/>
            <w:bottom w:val="none" w:sz="0" w:space="0" w:color="auto"/>
            <w:right w:val="none" w:sz="0" w:space="0" w:color="auto"/>
          </w:divBdr>
        </w:div>
        <w:div w:id="2120562199">
          <w:marLeft w:val="0"/>
          <w:marRight w:val="0"/>
          <w:marTop w:val="0"/>
          <w:marBottom w:val="0"/>
          <w:divBdr>
            <w:top w:val="none" w:sz="0" w:space="0" w:color="auto"/>
            <w:left w:val="none" w:sz="0" w:space="0" w:color="auto"/>
            <w:bottom w:val="none" w:sz="0" w:space="0" w:color="auto"/>
            <w:right w:val="none" w:sz="0" w:space="0" w:color="auto"/>
          </w:divBdr>
        </w:div>
        <w:div w:id="2146893851">
          <w:marLeft w:val="0"/>
          <w:marRight w:val="0"/>
          <w:marTop w:val="0"/>
          <w:marBottom w:val="0"/>
          <w:divBdr>
            <w:top w:val="none" w:sz="0" w:space="0" w:color="auto"/>
            <w:left w:val="none" w:sz="0" w:space="0" w:color="auto"/>
            <w:bottom w:val="none" w:sz="0" w:space="0" w:color="auto"/>
            <w:right w:val="none" w:sz="0" w:space="0" w:color="auto"/>
          </w:divBdr>
        </w:div>
      </w:divsChild>
    </w:div>
    <w:div w:id="1532843699">
      <w:bodyDiv w:val="1"/>
      <w:marLeft w:val="0"/>
      <w:marRight w:val="0"/>
      <w:marTop w:val="0"/>
      <w:marBottom w:val="0"/>
      <w:divBdr>
        <w:top w:val="none" w:sz="0" w:space="0" w:color="auto"/>
        <w:left w:val="none" w:sz="0" w:space="0" w:color="auto"/>
        <w:bottom w:val="none" w:sz="0" w:space="0" w:color="auto"/>
        <w:right w:val="none" w:sz="0" w:space="0" w:color="auto"/>
      </w:divBdr>
    </w:div>
    <w:div w:id="1534808346">
      <w:bodyDiv w:val="1"/>
      <w:marLeft w:val="0"/>
      <w:marRight w:val="0"/>
      <w:marTop w:val="0"/>
      <w:marBottom w:val="0"/>
      <w:divBdr>
        <w:top w:val="none" w:sz="0" w:space="0" w:color="auto"/>
        <w:left w:val="none" w:sz="0" w:space="0" w:color="auto"/>
        <w:bottom w:val="none" w:sz="0" w:space="0" w:color="auto"/>
        <w:right w:val="none" w:sz="0" w:space="0" w:color="auto"/>
      </w:divBdr>
    </w:div>
    <w:div w:id="1539588627">
      <w:bodyDiv w:val="1"/>
      <w:marLeft w:val="0"/>
      <w:marRight w:val="0"/>
      <w:marTop w:val="0"/>
      <w:marBottom w:val="0"/>
      <w:divBdr>
        <w:top w:val="none" w:sz="0" w:space="0" w:color="auto"/>
        <w:left w:val="none" w:sz="0" w:space="0" w:color="auto"/>
        <w:bottom w:val="none" w:sz="0" w:space="0" w:color="auto"/>
        <w:right w:val="none" w:sz="0" w:space="0" w:color="auto"/>
      </w:divBdr>
    </w:div>
    <w:div w:id="1546137593">
      <w:bodyDiv w:val="1"/>
      <w:marLeft w:val="0"/>
      <w:marRight w:val="0"/>
      <w:marTop w:val="0"/>
      <w:marBottom w:val="0"/>
      <w:divBdr>
        <w:top w:val="none" w:sz="0" w:space="0" w:color="auto"/>
        <w:left w:val="none" w:sz="0" w:space="0" w:color="auto"/>
        <w:bottom w:val="none" w:sz="0" w:space="0" w:color="auto"/>
        <w:right w:val="none" w:sz="0" w:space="0" w:color="auto"/>
      </w:divBdr>
    </w:div>
    <w:div w:id="1581214776">
      <w:bodyDiv w:val="1"/>
      <w:marLeft w:val="0"/>
      <w:marRight w:val="0"/>
      <w:marTop w:val="0"/>
      <w:marBottom w:val="0"/>
      <w:divBdr>
        <w:top w:val="none" w:sz="0" w:space="0" w:color="auto"/>
        <w:left w:val="none" w:sz="0" w:space="0" w:color="auto"/>
        <w:bottom w:val="none" w:sz="0" w:space="0" w:color="auto"/>
        <w:right w:val="none" w:sz="0" w:space="0" w:color="auto"/>
      </w:divBdr>
    </w:div>
    <w:div w:id="1585913097">
      <w:bodyDiv w:val="1"/>
      <w:marLeft w:val="0"/>
      <w:marRight w:val="0"/>
      <w:marTop w:val="0"/>
      <w:marBottom w:val="0"/>
      <w:divBdr>
        <w:top w:val="none" w:sz="0" w:space="0" w:color="auto"/>
        <w:left w:val="none" w:sz="0" w:space="0" w:color="auto"/>
        <w:bottom w:val="none" w:sz="0" w:space="0" w:color="auto"/>
        <w:right w:val="none" w:sz="0" w:space="0" w:color="auto"/>
      </w:divBdr>
      <w:divsChild>
        <w:div w:id="26952040">
          <w:marLeft w:val="0"/>
          <w:marRight w:val="0"/>
          <w:marTop w:val="0"/>
          <w:marBottom w:val="0"/>
          <w:divBdr>
            <w:top w:val="none" w:sz="0" w:space="0" w:color="auto"/>
            <w:left w:val="none" w:sz="0" w:space="0" w:color="auto"/>
            <w:bottom w:val="none" w:sz="0" w:space="0" w:color="auto"/>
            <w:right w:val="none" w:sz="0" w:space="0" w:color="auto"/>
          </w:divBdr>
        </w:div>
        <w:div w:id="46996111">
          <w:marLeft w:val="0"/>
          <w:marRight w:val="0"/>
          <w:marTop w:val="0"/>
          <w:marBottom w:val="0"/>
          <w:divBdr>
            <w:top w:val="none" w:sz="0" w:space="0" w:color="auto"/>
            <w:left w:val="none" w:sz="0" w:space="0" w:color="auto"/>
            <w:bottom w:val="none" w:sz="0" w:space="0" w:color="auto"/>
            <w:right w:val="none" w:sz="0" w:space="0" w:color="auto"/>
          </w:divBdr>
        </w:div>
        <w:div w:id="49311664">
          <w:marLeft w:val="0"/>
          <w:marRight w:val="0"/>
          <w:marTop w:val="0"/>
          <w:marBottom w:val="0"/>
          <w:divBdr>
            <w:top w:val="none" w:sz="0" w:space="0" w:color="auto"/>
            <w:left w:val="none" w:sz="0" w:space="0" w:color="auto"/>
            <w:bottom w:val="none" w:sz="0" w:space="0" w:color="auto"/>
            <w:right w:val="none" w:sz="0" w:space="0" w:color="auto"/>
          </w:divBdr>
        </w:div>
        <w:div w:id="78645727">
          <w:marLeft w:val="0"/>
          <w:marRight w:val="0"/>
          <w:marTop w:val="0"/>
          <w:marBottom w:val="0"/>
          <w:divBdr>
            <w:top w:val="none" w:sz="0" w:space="0" w:color="auto"/>
            <w:left w:val="none" w:sz="0" w:space="0" w:color="auto"/>
            <w:bottom w:val="none" w:sz="0" w:space="0" w:color="auto"/>
            <w:right w:val="none" w:sz="0" w:space="0" w:color="auto"/>
          </w:divBdr>
        </w:div>
        <w:div w:id="79058977">
          <w:marLeft w:val="0"/>
          <w:marRight w:val="0"/>
          <w:marTop w:val="0"/>
          <w:marBottom w:val="0"/>
          <w:divBdr>
            <w:top w:val="none" w:sz="0" w:space="0" w:color="auto"/>
            <w:left w:val="none" w:sz="0" w:space="0" w:color="auto"/>
            <w:bottom w:val="none" w:sz="0" w:space="0" w:color="auto"/>
            <w:right w:val="none" w:sz="0" w:space="0" w:color="auto"/>
          </w:divBdr>
        </w:div>
        <w:div w:id="111638474">
          <w:marLeft w:val="0"/>
          <w:marRight w:val="0"/>
          <w:marTop w:val="0"/>
          <w:marBottom w:val="0"/>
          <w:divBdr>
            <w:top w:val="none" w:sz="0" w:space="0" w:color="auto"/>
            <w:left w:val="none" w:sz="0" w:space="0" w:color="auto"/>
            <w:bottom w:val="none" w:sz="0" w:space="0" w:color="auto"/>
            <w:right w:val="none" w:sz="0" w:space="0" w:color="auto"/>
          </w:divBdr>
        </w:div>
        <w:div w:id="120853935">
          <w:marLeft w:val="0"/>
          <w:marRight w:val="0"/>
          <w:marTop w:val="0"/>
          <w:marBottom w:val="0"/>
          <w:divBdr>
            <w:top w:val="none" w:sz="0" w:space="0" w:color="auto"/>
            <w:left w:val="none" w:sz="0" w:space="0" w:color="auto"/>
            <w:bottom w:val="none" w:sz="0" w:space="0" w:color="auto"/>
            <w:right w:val="none" w:sz="0" w:space="0" w:color="auto"/>
          </w:divBdr>
        </w:div>
        <w:div w:id="121701957">
          <w:marLeft w:val="0"/>
          <w:marRight w:val="0"/>
          <w:marTop w:val="0"/>
          <w:marBottom w:val="0"/>
          <w:divBdr>
            <w:top w:val="none" w:sz="0" w:space="0" w:color="auto"/>
            <w:left w:val="none" w:sz="0" w:space="0" w:color="auto"/>
            <w:bottom w:val="none" w:sz="0" w:space="0" w:color="auto"/>
            <w:right w:val="none" w:sz="0" w:space="0" w:color="auto"/>
          </w:divBdr>
        </w:div>
        <w:div w:id="123543746">
          <w:marLeft w:val="0"/>
          <w:marRight w:val="0"/>
          <w:marTop w:val="0"/>
          <w:marBottom w:val="0"/>
          <w:divBdr>
            <w:top w:val="none" w:sz="0" w:space="0" w:color="auto"/>
            <w:left w:val="none" w:sz="0" w:space="0" w:color="auto"/>
            <w:bottom w:val="none" w:sz="0" w:space="0" w:color="auto"/>
            <w:right w:val="none" w:sz="0" w:space="0" w:color="auto"/>
          </w:divBdr>
        </w:div>
        <w:div w:id="150683604">
          <w:marLeft w:val="0"/>
          <w:marRight w:val="0"/>
          <w:marTop w:val="0"/>
          <w:marBottom w:val="0"/>
          <w:divBdr>
            <w:top w:val="none" w:sz="0" w:space="0" w:color="auto"/>
            <w:left w:val="none" w:sz="0" w:space="0" w:color="auto"/>
            <w:bottom w:val="none" w:sz="0" w:space="0" w:color="auto"/>
            <w:right w:val="none" w:sz="0" w:space="0" w:color="auto"/>
          </w:divBdr>
        </w:div>
        <w:div w:id="182328613">
          <w:marLeft w:val="0"/>
          <w:marRight w:val="0"/>
          <w:marTop w:val="0"/>
          <w:marBottom w:val="0"/>
          <w:divBdr>
            <w:top w:val="none" w:sz="0" w:space="0" w:color="auto"/>
            <w:left w:val="none" w:sz="0" w:space="0" w:color="auto"/>
            <w:bottom w:val="none" w:sz="0" w:space="0" w:color="auto"/>
            <w:right w:val="none" w:sz="0" w:space="0" w:color="auto"/>
          </w:divBdr>
        </w:div>
        <w:div w:id="216402950">
          <w:marLeft w:val="0"/>
          <w:marRight w:val="0"/>
          <w:marTop w:val="0"/>
          <w:marBottom w:val="0"/>
          <w:divBdr>
            <w:top w:val="none" w:sz="0" w:space="0" w:color="auto"/>
            <w:left w:val="none" w:sz="0" w:space="0" w:color="auto"/>
            <w:bottom w:val="none" w:sz="0" w:space="0" w:color="auto"/>
            <w:right w:val="none" w:sz="0" w:space="0" w:color="auto"/>
          </w:divBdr>
        </w:div>
        <w:div w:id="245388210">
          <w:marLeft w:val="0"/>
          <w:marRight w:val="0"/>
          <w:marTop w:val="0"/>
          <w:marBottom w:val="0"/>
          <w:divBdr>
            <w:top w:val="none" w:sz="0" w:space="0" w:color="auto"/>
            <w:left w:val="none" w:sz="0" w:space="0" w:color="auto"/>
            <w:bottom w:val="none" w:sz="0" w:space="0" w:color="auto"/>
            <w:right w:val="none" w:sz="0" w:space="0" w:color="auto"/>
          </w:divBdr>
        </w:div>
        <w:div w:id="252055495">
          <w:marLeft w:val="0"/>
          <w:marRight w:val="0"/>
          <w:marTop w:val="0"/>
          <w:marBottom w:val="0"/>
          <w:divBdr>
            <w:top w:val="none" w:sz="0" w:space="0" w:color="auto"/>
            <w:left w:val="none" w:sz="0" w:space="0" w:color="auto"/>
            <w:bottom w:val="none" w:sz="0" w:space="0" w:color="auto"/>
            <w:right w:val="none" w:sz="0" w:space="0" w:color="auto"/>
          </w:divBdr>
        </w:div>
        <w:div w:id="262615543">
          <w:marLeft w:val="0"/>
          <w:marRight w:val="0"/>
          <w:marTop w:val="0"/>
          <w:marBottom w:val="0"/>
          <w:divBdr>
            <w:top w:val="none" w:sz="0" w:space="0" w:color="auto"/>
            <w:left w:val="none" w:sz="0" w:space="0" w:color="auto"/>
            <w:bottom w:val="none" w:sz="0" w:space="0" w:color="auto"/>
            <w:right w:val="none" w:sz="0" w:space="0" w:color="auto"/>
          </w:divBdr>
        </w:div>
        <w:div w:id="264654383">
          <w:marLeft w:val="0"/>
          <w:marRight w:val="0"/>
          <w:marTop w:val="0"/>
          <w:marBottom w:val="0"/>
          <w:divBdr>
            <w:top w:val="none" w:sz="0" w:space="0" w:color="auto"/>
            <w:left w:val="none" w:sz="0" w:space="0" w:color="auto"/>
            <w:bottom w:val="none" w:sz="0" w:space="0" w:color="auto"/>
            <w:right w:val="none" w:sz="0" w:space="0" w:color="auto"/>
          </w:divBdr>
        </w:div>
        <w:div w:id="271522474">
          <w:marLeft w:val="0"/>
          <w:marRight w:val="0"/>
          <w:marTop w:val="0"/>
          <w:marBottom w:val="0"/>
          <w:divBdr>
            <w:top w:val="none" w:sz="0" w:space="0" w:color="auto"/>
            <w:left w:val="none" w:sz="0" w:space="0" w:color="auto"/>
            <w:bottom w:val="none" w:sz="0" w:space="0" w:color="auto"/>
            <w:right w:val="none" w:sz="0" w:space="0" w:color="auto"/>
          </w:divBdr>
        </w:div>
        <w:div w:id="289676985">
          <w:marLeft w:val="0"/>
          <w:marRight w:val="0"/>
          <w:marTop w:val="0"/>
          <w:marBottom w:val="0"/>
          <w:divBdr>
            <w:top w:val="none" w:sz="0" w:space="0" w:color="auto"/>
            <w:left w:val="none" w:sz="0" w:space="0" w:color="auto"/>
            <w:bottom w:val="none" w:sz="0" w:space="0" w:color="auto"/>
            <w:right w:val="none" w:sz="0" w:space="0" w:color="auto"/>
          </w:divBdr>
        </w:div>
        <w:div w:id="294146389">
          <w:marLeft w:val="0"/>
          <w:marRight w:val="0"/>
          <w:marTop w:val="0"/>
          <w:marBottom w:val="0"/>
          <w:divBdr>
            <w:top w:val="none" w:sz="0" w:space="0" w:color="auto"/>
            <w:left w:val="none" w:sz="0" w:space="0" w:color="auto"/>
            <w:bottom w:val="none" w:sz="0" w:space="0" w:color="auto"/>
            <w:right w:val="none" w:sz="0" w:space="0" w:color="auto"/>
          </w:divBdr>
        </w:div>
        <w:div w:id="322243211">
          <w:marLeft w:val="0"/>
          <w:marRight w:val="0"/>
          <w:marTop w:val="0"/>
          <w:marBottom w:val="0"/>
          <w:divBdr>
            <w:top w:val="none" w:sz="0" w:space="0" w:color="auto"/>
            <w:left w:val="none" w:sz="0" w:space="0" w:color="auto"/>
            <w:bottom w:val="none" w:sz="0" w:space="0" w:color="auto"/>
            <w:right w:val="none" w:sz="0" w:space="0" w:color="auto"/>
          </w:divBdr>
        </w:div>
        <w:div w:id="379331903">
          <w:marLeft w:val="0"/>
          <w:marRight w:val="0"/>
          <w:marTop w:val="0"/>
          <w:marBottom w:val="0"/>
          <w:divBdr>
            <w:top w:val="none" w:sz="0" w:space="0" w:color="auto"/>
            <w:left w:val="none" w:sz="0" w:space="0" w:color="auto"/>
            <w:bottom w:val="none" w:sz="0" w:space="0" w:color="auto"/>
            <w:right w:val="none" w:sz="0" w:space="0" w:color="auto"/>
          </w:divBdr>
        </w:div>
        <w:div w:id="394011900">
          <w:marLeft w:val="0"/>
          <w:marRight w:val="0"/>
          <w:marTop w:val="0"/>
          <w:marBottom w:val="0"/>
          <w:divBdr>
            <w:top w:val="none" w:sz="0" w:space="0" w:color="auto"/>
            <w:left w:val="none" w:sz="0" w:space="0" w:color="auto"/>
            <w:bottom w:val="none" w:sz="0" w:space="0" w:color="auto"/>
            <w:right w:val="none" w:sz="0" w:space="0" w:color="auto"/>
          </w:divBdr>
        </w:div>
        <w:div w:id="397901132">
          <w:marLeft w:val="0"/>
          <w:marRight w:val="0"/>
          <w:marTop w:val="0"/>
          <w:marBottom w:val="0"/>
          <w:divBdr>
            <w:top w:val="none" w:sz="0" w:space="0" w:color="auto"/>
            <w:left w:val="none" w:sz="0" w:space="0" w:color="auto"/>
            <w:bottom w:val="none" w:sz="0" w:space="0" w:color="auto"/>
            <w:right w:val="none" w:sz="0" w:space="0" w:color="auto"/>
          </w:divBdr>
        </w:div>
        <w:div w:id="398403006">
          <w:marLeft w:val="0"/>
          <w:marRight w:val="0"/>
          <w:marTop w:val="0"/>
          <w:marBottom w:val="0"/>
          <w:divBdr>
            <w:top w:val="none" w:sz="0" w:space="0" w:color="auto"/>
            <w:left w:val="none" w:sz="0" w:space="0" w:color="auto"/>
            <w:bottom w:val="none" w:sz="0" w:space="0" w:color="auto"/>
            <w:right w:val="none" w:sz="0" w:space="0" w:color="auto"/>
          </w:divBdr>
        </w:div>
        <w:div w:id="414515296">
          <w:marLeft w:val="0"/>
          <w:marRight w:val="0"/>
          <w:marTop w:val="0"/>
          <w:marBottom w:val="0"/>
          <w:divBdr>
            <w:top w:val="none" w:sz="0" w:space="0" w:color="auto"/>
            <w:left w:val="none" w:sz="0" w:space="0" w:color="auto"/>
            <w:bottom w:val="none" w:sz="0" w:space="0" w:color="auto"/>
            <w:right w:val="none" w:sz="0" w:space="0" w:color="auto"/>
          </w:divBdr>
        </w:div>
        <w:div w:id="436482919">
          <w:marLeft w:val="0"/>
          <w:marRight w:val="0"/>
          <w:marTop w:val="0"/>
          <w:marBottom w:val="0"/>
          <w:divBdr>
            <w:top w:val="none" w:sz="0" w:space="0" w:color="auto"/>
            <w:left w:val="none" w:sz="0" w:space="0" w:color="auto"/>
            <w:bottom w:val="none" w:sz="0" w:space="0" w:color="auto"/>
            <w:right w:val="none" w:sz="0" w:space="0" w:color="auto"/>
          </w:divBdr>
        </w:div>
        <w:div w:id="448747798">
          <w:marLeft w:val="0"/>
          <w:marRight w:val="0"/>
          <w:marTop w:val="0"/>
          <w:marBottom w:val="0"/>
          <w:divBdr>
            <w:top w:val="none" w:sz="0" w:space="0" w:color="auto"/>
            <w:left w:val="none" w:sz="0" w:space="0" w:color="auto"/>
            <w:bottom w:val="none" w:sz="0" w:space="0" w:color="auto"/>
            <w:right w:val="none" w:sz="0" w:space="0" w:color="auto"/>
          </w:divBdr>
        </w:div>
        <w:div w:id="501773161">
          <w:marLeft w:val="0"/>
          <w:marRight w:val="0"/>
          <w:marTop w:val="0"/>
          <w:marBottom w:val="0"/>
          <w:divBdr>
            <w:top w:val="none" w:sz="0" w:space="0" w:color="auto"/>
            <w:left w:val="none" w:sz="0" w:space="0" w:color="auto"/>
            <w:bottom w:val="none" w:sz="0" w:space="0" w:color="auto"/>
            <w:right w:val="none" w:sz="0" w:space="0" w:color="auto"/>
          </w:divBdr>
        </w:div>
        <w:div w:id="517157831">
          <w:marLeft w:val="0"/>
          <w:marRight w:val="0"/>
          <w:marTop w:val="0"/>
          <w:marBottom w:val="0"/>
          <w:divBdr>
            <w:top w:val="none" w:sz="0" w:space="0" w:color="auto"/>
            <w:left w:val="none" w:sz="0" w:space="0" w:color="auto"/>
            <w:bottom w:val="none" w:sz="0" w:space="0" w:color="auto"/>
            <w:right w:val="none" w:sz="0" w:space="0" w:color="auto"/>
          </w:divBdr>
        </w:div>
        <w:div w:id="523791497">
          <w:marLeft w:val="0"/>
          <w:marRight w:val="0"/>
          <w:marTop w:val="0"/>
          <w:marBottom w:val="0"/>
          <w:divBdr>
            <w:top w:val="none" w:sz="0" w:space="0" w:color="auto"/>
            <w:left w:val="none" w:sz="0" w:space="0" w:color="auto"/>
            <w:bottom w:val="none" w:sz="0" w:space="0" w:color="auto"/>
            <w:right w:val="none" w:sz="0" w:space="0" w:color="auto"/>
          </w:divBdr>
        </w:div>
        <w:div w:id="526794313">
          <w:marLeft w:val="0"/>
          <w:marRight w:val="0"/>
          <w:marTop w:val="0"/>
          <w:marBottom w:val="0"/>
          <w:divBdr>
            <w:top w:val="none" w:sz="0" w:space="0" w:color="auto"/>
            <w:left w:val="none" w:sz="0" w:space="0" w:color="auto"/>
            <w:bottom w:val="none" w:sz="0" w:space="0" w:color="auto"/>
            <w:right w:val="none" w:sz="0" w:space="0" w:color="auto"/>
          </w:divBdr>
        </w:div>
        <w:div w:id="548536892">
          <w:marLeft w:val="0"/>
          <w:marRight w:val="0"/>
          <w:marTop w:val="0"/>
          <w:marBottom w:val="0"/>
          <w:divBdr>
            <w:top w:val="none" w:sz="0" w:space="0" w:color="auto"/>
            <w:left w:val="none" w:sz="0" w:space="0" w:color="auto"/>
            <w:bottom w:val="none" w:sz="0" w:space="0" w:color="auto"/>
            <w:right w:val="none" w:sz="0" w:space="0" w:color="auto"/>
          </w:divBdr>
        </w:div>
        <w:div w:id="558397220">
          <w:marLeft w:val="0"/>
          <w:marRight w:val="0"/>
          <w:marTop w:val="0"/>
          <w:marBottom w:val="0"/>
          <w:divBdr>
            <w:top w:val="none" w:sz="0" w:space="0" w:color="auto"/>
            <w:left w:val="none" w:sz="0" w:space="0" w:color="auto"/>
            <w:bottom w:val="none" w:sz="0" w:space="0" w:color="auto"/>
            <w:right w:val="none" w:sz="0" w:space="0" w:color="auto"/>
          </w:divBdr>
        </w:div>
        <w:div w:id="575283054">
          <w:marLeft w:val="0"/>
          <w:marRight w:val="0"/>
          <w:marTop w:val="0"/>
          <w:marBottom w:val="0"/>
          <w:divBdr>
            <w:top w:val="none" w:sz="0" w:space="0" w:color="auto"/>
            <w:left w:val="none" w:sz="0" w:space="0" w:color="auto"/>
            <w:bottom w:val="none" w:sz="0" w:space="0" w:color="auto"/>
            <w:right w:val="none" w:sz="0" w:space="0" w:color="auto"/>
          </w:divBdr>
        </w:div>
        <w:div w:id="602222358">
          <w:marLeft w:val="0"/>
          <w:marRight w:val="0"/>
          <w:marTop w:val="0"/>
          <w:marBottom w:val="0"/>
          <w:divBdr>
            <w:top w:val="none" w:sz="0" w:space="0" w:color="auto"/>
            <w:left w:val="none" w:sz="0" w:space="0" w:color="auto"/>
            <w:bottom w:val="none" w:sz="0" w:space="0" w:color="auto"/>
            <w:right w:val="none" w:sz="0" w:space="0" w:color="auto"/>
          </w:divBdr>
        </w:div>
        <w:div w:id="612127638">
          <w:marLeft w:val="0"/>
          <w:marRight w:val="0"/>
          <w:marTop w:val="0"/>
          <w:marBottom w:val="0"/>
          <w:divBdr>
            <w:top w:val="none" w:sz="0" w:space="0" w:color="auto"/>
            <w:left w:val="none" w:sz="0" w:space="0" w:color="auto"/>
            <w:bottom w:val="none" w:sz="0" w:space="0" w:color="auto"/>
            <w:right w:val="none" w:sz="0" w:space="0" w:color="auto"/>
          </w:divBdr>
        </w:div>
        <w:div w:id="614488437">
          <w:marLeft w:val="0"/>
          <w:marRight w:val="0"/>
          <w:marTop w:val="0"/>
          <w:marBottom w:val="0"/>
          <w:divBdr>
            <w:top w:val="none" w:sz="0" w:space="0" w:color="auto"/>
            <w:left w:val="none" w:sz="0" w:space="0" w:color="auto"/>
            <w:bottom w:val="none" w:sz="0" w:space="0" w:color="auto"/>
            <w:right w:val="none" w:sz="0" w:space="0" w:color="auto"/>
          </w:divBdr>
        </w:div>
        <w:div w:id="624316677">
          <w:marLeft w:val="0"/>
          <w:marRight w:val="0"/>
          <w:marTop w:val="0"/>
          <w:marBottom w:val="0"/>
          <w:divBdr>
            <w:top w:val="none" w:sz="0" w:space="0" w:color="auto"/>
            <w:left w:val="none" w:sz="0" w:space="0" w:color="auto"/>
            <w:bottom w:val="none" w:sz="0" w:space="0" w:color="auto"/>
            <w:right w:val="none" w:sz="0" w:space="0" w:color="auto"/>
          </w:divBdr>
        </w:div>
        <w:div w:id="628438240">
          <w:marLeft w:val="0"/>
          <w:marRight w:val="0"/>
          <w:marTop w:val="0"/>
          <w:marBottom w:val="0"/>
          <w:divBdr>
            <w:top w:val="none" w:sz="0" w:space="0" w:color="auto"/>
            <w:left w:val="none" w:sz="0" w:space="0" w:color="auto"/>
            <w:bottom w:val="none" w:sz="0" w:space="0" w:color="auto"/>
            <w:right w:val="none" w:sz="0" w:space="0" w:color="auto"/>
          </w:divBdr>
        </w:div>
        <w:div w:id="650603291">
          <w:marLeft w:val="0"/>
          <w:marRight w:val="0"/>
          <w:marTop w:val="0"/>
          <w:marBottom w:val="0"/>
          <w:divBdr>
            <w:top w:val="none" w:sz="0" w:space="0" w:color="auto"/>
            <w:left w:val="none" w:sz="0" w:space="0" w:color="auto"/>
            <w:bottom w:val="none" w:sz="0" w:space="0" w:color="auto"/>
            <w:right w:val="none" w:sz="0" w:space="0" w:color="auto"/>
          </w:divBdr>
        </w:div>
        <w:div w:id="661199626">
          <w:marLeft w:val="0"/>
          <w:marRight w:val="0"/>
          <w:marTop w:val="0"/>
          <w:marBottom w:val="0"/>
          <w:divBdr>
            <w:top w:val="none" w:sz="0" w:space="0" w:color="auto"/>
            <w:left w:val="none" w:sz="0" w:space="0" w:color="auto"/>
            <w:bottom w:val="none" w:sz="0" w:space="0" w:color="auto"/>
            <w:right w:val="none" w:sz="0" w:space="0" w:color="auto"/>
          </w:divBdr>
        </w:div>
        <w:div w:id="712653818">
          <w:marLeft w:val="0"/>
          <w:marRight w:val="0"/>
          <w:marTop w:val="0"/>
          <w:marBottom w:val="0"/>
          <w:divBdr>
            <w:top w:val="none" w:sz="0" w:space="0" w:color="auto"/>
            <w:left w:val="none" w:sz="0" w:space="0" w:color="auto"/>
            <w:bottom w:val="none" w:sz="0" w:space="0" w:color="auto"/>
            <w:right w:val="none" w:sz="0" w:space="0" w:color="auto"/>
          </w:divBdr>
        </w:div>
        <w:div w:id="753665268">
          <w:marLeft w:val="0"/>
          <w:marRight w:val="0"/>
          <w:marTop w:val="0"/>
          <w:marBottom w:val="0"/>
          <w:divBdr>
            <w:top w:val="none" w:sz="0" w:space="0" w:color="auto"/>
            <w:left w:val="none" w:sz="0" w:space="0" w:color="auto"/>
            <w:bottom w:val="none" w:sz="0" w:space="0" w:color="auto"/>
            <w:right w:val="none" w:sz="0" w:space="0" w:color="auto"/>
          </w:divBdr>
        </w:div>
        <w:div w:id="792595017">
          <w:marLeft w:val="0"/>
          <w:marRight w:val="0"/>
          <w:marTop w:val="0"/>
          <w:marBottom w:val="0"/>
          <w:divBdr>
            <w:top w:val="none" w:sz="0" w:space="0" w:color="auto"/>
            <w:left w:val="none" w:sz="0" w:space="0" w:color="auto"/>
            <w:bottom w:val="none" w:sz="0" w:space="0" w:color="auto"/>
            <w:right w:val="none" w:sz="0" w:space="0" w:color="auto"/>
          </w:divBdr>
        </w:div>
        <w:div w:id="794373386">
          <w:marLeft w:val="0"/>
          <w:marRight w:val="0"/>
          <w:marTop w:val="0"/>
          <w:marBottom w:val="0"/>
          <w:divBdr>
            <w:top w:val="none" w:sz="0" w:space="0" w:color="auto"/>
            <w:left w:val="none" w:sz="0" w:space="0" w:color="auto"/>
            <w:bottom w:val="none" w:sz="0" w:space="0" w:color="auto"/>
            <w:right w:val="none" w:sz="0" w:space="0" w:color="auto"/>
          </w:divBdr>
        </w:div>
        <w:div w:id="816189331">
          <w:marLeft w:val="0"/>
          <w:marRight w:val="0"/>
          <w:marTop w:val="0"/>
          <w:marBottom w:val="0"/>
          <w:divBdr>
            <w:top w:val="none" w:sz="0" w:space="0" w:color="auto"/>
            <w:left w:val="none" w:sz="0" w:space="0" w:color="auto"/>
            <w:bottom w:val="none" w:sz="0" w:space="0" w:color="auto"/>
            <w:right w:val="none" w:sz="0" w:space="0" w:color="auto"/>
          </w:divBdr>
        </w:div>
        <w:div w:id="820391196">
          <w:marLeft w:val="0"/>
          <w:marRight w:val="0"/>
          <w:marTop w:val="0"/>
          <w:marBottom w:val="0"/>
          <w:divBdr>
            <w:top w:val="none" w:sz="0" w:space="0" w:color="auto"/>
            <w:left w:val="none" w:sz="0" w:space="0" w:color="auto"/>
            <w:bottom w:val="none" w:sz="0" w:space="0" w:color="auto"/>
            <w:right w:val="none" w:sz="0" w:space="0" w:color="auto"/>
          </w:divBdr>
        </w:div>
        <w:div w:id="823544741">
          <w:marLeft w:val="0"/>
          <w:marRight w:val="0"/>
          <w:marTop w:val="0"/>
          <w:marBottom w:val="0"/>
          <w:divBdr>
            <w:top w:val="none" w:sz="0" w:space="0" w:color="auto"/>
            <w:left w:val="none" w:sz="0" w:space="0" w:color="auto"/>
            <w:bottom w:val="none" w:sz="0" w:space="0" w:color="auto"/>
            <w:right w:val="none" w:sz="0" w:space="0" w:color="auto"/>
          </w:divBdr>
        </w:div>
        <w:div w:id="826677609">
          <w:marLeft w:val="0"/>
          <w:marRight w:val="0"/>
          <w:marTop w:val="0"/>
          <w:marBottom w:val="0"/>
          <w:divBdr>
            <w:top w:val="none" w:sz="0" w:space="0" w:color="auto"/>
            <w:left w:val="none" w:sz="0" w:space="0" w:color="auto"/>
            <w:bottom w:val="none" w:sz="0" w:space="0" w:color="auto"/>
            <w:right w:val="none" w:sz="0" w:space="0" w:color="auto"/>
          </w:divBdr>
        </w:div>
        <w:div w:id="849954780">
          <w:marLeft w:val="0"/>
          <w:marRight w:val="0"/>
          <w:marTop w:val="0"/>
          <w:marBottom w:val="0"/>
          <w:divBdr>
            <w:top w:val="none" w:sz="0" w:space="0" w:color="auto"/>
            <w:left w:val="none" w:sz="0" w:space="0" w:color="auto"/>
            <w:bottom w:val="none" w:sz="0" w:space="0" w:color="auto"/>
            <w:right w:val="none" w:sz="0" w:space="0" w:color="auto"/>
          </w:divBdr>
        </w:div>
        <w:div w:id="941837924">
          <w:marLeft w:val="0"/>
          <w:marRight w:val="0"/>
          <w:marTop w:val="0"/>
          <w:marBottom w:val="0"/>
          <w:divBdr>
            <w:top w:val="none" w:sz="0" w:space="0" w:color="auto"/>
            <w:left w:val="none" w:sz="0" w:space="0" w:color="auto"/>
            <w:bottom w:val="none" w:sz="0" w:space="0" w:color="auto"/>
            <w:right w:val="none" w:sz="0" w:space="0" w:color="auto"/>
          </w:divBdr>
        </w:div>
        <w:div w:id="955721302">
          <w:marLeft w:val="0"/>
          <w:marRight w:val="0"/>
          <w:marTop w:val="0"/>
          <w:marBottom w:val="0"/>
          <w:divBdr>
            <w:top w:val="none" w:sz="0" w:space="0" w:color="auto"/>
            <w:left w:val="none" w:sz="0" w:space="0" w:color="auto"/>
            <w:bottom w:val="none" w:sz="0" w:space="0" w:color="auto"/>
            <w:right w:val="none" w:sz="0" w:space="0" w:color="auto"/>
          </w:divBdr>
        </w:div>
        <w:div w:id="960452261">
          <w:marLeft w:val="0"/>
          <w:marRight w:val="0"/>
          <w:marTop w:val="0"/>
          <w:marBottom w:val="0"/>
          <w:divBdr>
            <w:top w:val="none" w:sz="0" w:space="0" w:color="auto"/>
            <w:left w:val="none" w:sz="0" w:space="0" w:color="auto"/>
            <w:bottom w:val="none" w:sz="0" w:space="0" w:color="auto"/>
            <w:right w:val="none" w:sz="0" w:space="0" w:color="auto"/>
          </w:divBdr>
        </w:div>
        <w:div w:id="978920046">
          <w:marLeft w:val="0"/>
          <w:marRight w:val="0"/>
          <w:marTop w:val="0"/>
          <w:marBottom w:val="0"/>
          <w:divBdr>
            <w:top w:val="none" w:sz="0" w:space="0" w:color="auto"/>
            <w:left w:val="none" w:sz="0" w:space="0" w:color="auto"/>
            <w:bottom w:val="none" w:sz="0" w:space="0" w:color="auto"/>
            <w:right w:val="none" w:sz="0" w:space="0" w:color="auto"/>
          </w:divBdr>
        </w:div>
        <w:div w:id="1005207699">
          <w:marLeft w:val="0"/>
          <w:marRight w:val="0"/>
          <w:marTop w:val="0"/>
          <w:marBottom w:val="0"/>
          <w:divBdr>
            <w:top w:val="none" w:sz="0" w:space="0" w:color="auto"/>
            <w:left w:val="none" w:sz="0" w:space="0" w:color="auto"/>
            <w:bottom w:val="none" w:sz="0" w:space="0" w:color="auto"/>
            <w:right w:val="none" w:sz="0" w:space="0" w:color="auto"/>
          </w:divBdr>
        </w:div>
        <w:div w:id="1007369694">
          <w:marLeft w:val="0"/>
          <w:marRight w:val="0"/>
          <w:marTop w:val="0"/>
          <w:marBottom w:val="0"/>
          <w:divBdr>
            <w:top w:val="none" w:sz="0" w:space="0" w:color="auto"/>
            <w:left w:val="none" w:sz="0" w:space="0" w:color="auto"/>
            <w:bottom w:val="none" w:sz="0" w:space="0" w:color="auto"/>
            <w:right w:val="none" w:sz="0" w:space="0" w:color="auto"/>
          </w:divBdr>
        </w:div>
        <w:div w:id="1031490350">
          <w:marLeft w:val="0"/>
          <w:marRight w:val="0"/>
          <w:marTop w:val="0"/>
          <w:marBottom w:val="0"/>
          <w:divBdr>
            <w:top w:val="none" w:sz="0" w:space="0" w:color="auto"/>
            <w:left w:val="none" w:sz="0" w:space="0" w:color="auto"/>
            <w:bottom w:val="none" w:sz="0" w:space="0" w:color="auto"/>
            <w:right w:val="none" w:sz="0" w:space="0" w:color="auto"/>
          </w:divBdr>
        </w:div>
        <w:div w:id="1032537245">
          <w:marLeft w:val="0"/>
          <w:marRight w:val="0"/>
          <w:marTop w:val="0"/>
          <w:marBottom w:val="0"/>
          <w:divBdr>
            <w:top w:val="none" w:sz="0" w:space="0" w:color="auto"/>
            <w:left w:val="none" w:sz="0" w:space="0" w:color="auto"/>
            <w:bottom w:val="none" w:sz="0" w:space="0" w:color="auto"/>
            <w:right w:val="none" w:sz="0" w:space="0" w:color="auto"/>
          </w:divBdr>
        </w:div>
        <w:div w:id="1034892236">
          <w:marLeft w:val="0"/>
          <w:marRight w:val="0"/>
          <w:marTop w:val="0"/>
          <w:marBottom w:val="0"/>
          <w:divBdr>
            <w:top w:val="none" w:sz="0" w:space="0" w:color="auto"/>
            <w:left w:val="none" w:sz="0" w:space="0" w:color="auto"/>
            <w:bottom w:val="none" w:sz="0" w:space="0" w:color="auto"/>
            <w:right w:val="none" w:sz="0" w:space="0" w:color="auto"/>
          </w:divBdr>
        </w:div>
        <w:div w:id="1038240452">
          <w:marLeft w:val="0"/>
          <w:marRight w:val="0"/>
          <w:marTop w:val="0"/>
          <w:marBottom w:val="0"/>
          <w:divBdr>
            <w:top w:val="none" w:sz="0" w:space="0" w:color="auto"/>
            <w:left w:val="none" w:sz="0" w:space="0" w:color="auto"/>
            <w:bottom w:val="none" w:sz="0" w:space="0" w:color="auto"/>
            <w:right w:val="none" w:sz="0" w:space="0" w:color="auto"/>
          </w:divBdr>
        </w:div>
        <w:div w:id="1043403884">
          <w:marLeft w:val="0"/>
          <w:marRight w:val="0"/>
          <w:marTop w:val="0"/>
          <w:marBottom w:val="0"/>
          <w:divBdr>
            <w:top w:val="none" w:sz="0" w:space="0" w:color="auto"/>
            <w:left w:val="none" w:sz="0" w:space="0" w:color="auto"/>
            <w:bottom w:val="none" w:sz="0" w:space="0" w:color="auto"/>
            <w:right w:val="none" w:sz="0" w:space="0" w:color="auto"/>
          </w:divBdr>
        </w:div>
        <w:div w:id="1052314309">
          <w:marLeft w:val="0"/>
          <w:marRight w:val="0"/>
          <w:marTop w:val="0"/>
          <w:marBottom w:val="0"/>
          <w:divBdr>
            <w:top w:val="none" w:sz="0" w:space="0" w:color="auto"/>
            <w:left w:val="none" w:sz="0" w:space="0" w:color="auto"/>
            <w:bottom w:val="none" w:sz="0" w:space="0" w:color="auto"/>
            <w:right w:val="none" w:sz="0" w:space="0" w:color="auto"/>
          </w:divBdr>
        </w:div>
        <w:div w:id="1062145276">
          <w:marLeft w:val="0"/>
          <w:marRight w:val="0"/>
          <w:marTop w:val="0"/>
          <w:marBottom w:val="0"/>
          <w:divBdr>
            <w:top w:val="none" w:sz="0" w:space="0" w:color="auto"/>
            <w:left w:val="none" w:sz="0" w:space="0" w:color="auto"/>
            <w:bottom w:val="none" w:sz="0" w:space="0" w:color="auto"/>
            <w:right w:val="none" w:sz="0" w:space="0" w:color="auto"/>
          </w:divBdr>
        </w:div>
        <w:div w:id="1115752830">
          <w:marLeft w:val="0"/>
          <w:marRight w:val="0"/>
          <w:marTop w:val="0"/>
          <w:marBottom w:val="0"/>
          <w:divBdr>
            <w:top w:val="none" w:sz="0" w:space="0" w:color="auto"/>
            <w:left w:val="none" w:sz="0" w:space="0" w:color="auto"/>
            <w:bottom w:val="none" w:sz="0" w:space="0" w:color="auto"/>
            <w:right w:val="none" w:sz="0" w:space="0" w:color="auto"/>
          </w:divBdr>
        </w:div>
        <w:div w:id="1122305482">
          <w:marLeft w:val="0"/>
          <w:marRight w:val="0"/>
          <w:marTop w:val="0"/>
          <w:marBottom w:val="0"/>
          <w:divBdr>
            <w:top w:val="none" w:sz="0" w:space="0" w:color="auto"/>
            <w:left w:val="none" w:sz="0" w:space="0" w:color="auto"/>
            <w:bottom w:val="none" w:sz="0" w:space="0" w:color="auto"/>
            <w:right w:val="none" w:sz="0" w:space="0" w:color="auto"/>
          </w:divBdr>
        </w:div>
        <w:div w:id="1144733408">
          <w:marLeft w:val="0"/>
          <w:marRight w:val="0"/>
          <w:marTop w:val="0"/>
          <w:marBottom w:val="0"/>
          <w:divBdr>
            <w:top w:val="none" w:sz="0" w:space="0" w:color="auto"/>
            <w:left w:val="none" w:sz="0" w:space="0" w:color="auto"/>
            <w:bottom w:val="none" w:sz="0" w:space="0" w:color="auto"/>
            <w:right w:val="none" w:sz="0" w:space="0" w:color="auto"/>
          </w:divBdr>
        </w:div>
        <w:div w:id="1158496818">
          <w:marLeft w:val="0"/>
          <w:marRight w:val="0"/>
          <w:marTop w:val="0"/>
          <w:marBottom w:val="0"/>
          <w:divBdr>
            <w:top w:val="none" w:sz="0" w:space="0" w:color="auto"/>
            <w:left w:val="none" w:sz="0" w:space="0" w:color="auto"/>
            <w:bottom w:val="none" w:sz="0" w:space="0" w:color="auto"/>
            <w:right w:val="none" w:sz="0" w:space="0" w:color="auto"/>
          </w:divBdr>
        </w:div>
        <w:div w:id="1205604309">
          <w:marLeft w:val="0"/>
          <w:marRight w:val="0"/>
          <w:marTop w:val="0"/>
          <w:marBottom w:val="0"/>
          <w:divBdr>
            <w:top w:val="none" w:sz="0" w:space="0" w:color="auto"/>
            <w:left w:val="none" w:sz="0" w:space="0" w:color="auto"/>
            <w:bottom w:val="none" w:sz="0" w:space="0" w:color="auto"/>
            <w:right w:val="none" w:sz="0" w:space="0" w:color="auto"/>
          </w:divBdr>
        </w:div>
        <w:div w:id="1218591635">
          <w:marLeft w:val="0"/>
          <w:marRight w:val="0"/>
          <w:marTop w:val="0"/>
          <w:marBottom w:val="0"/>
          <w:divBdr>
            <w:top w:val="none" w:sz="0" w:space="0" w:color="auto"/>
            <w:left w:val="none" w:sz="0" w:space="0" w:color="auto"/>
            <w:bottom w:val="none" w:sz="0" w:space="0" w:color="auto"/>
            <w:right w:val="none" w:sz="0" w:space="0" w:color="auto"/>
          </w:divBdr>
        </w:div>
        <w:div w:id="1289049082">
          <w:marLeft w:val="0"/>
          <w:marRight w:val="0"/>
          <w:marTop w:val="0"/>
          <w:marBottom w:val="0"/>
          <w:divBdr>
            <w:top w:val="none" w:sz="0" w:space="0" w:color="auto"/>
            <w:left w:val="none" w:sz="0" w:space="0" w:color="auto"/>
            <w:bottom w:val="none" w:sz="0" w:space="0" w:color="auto"/>
            <w:right w:val="none" w:sz="0" w:space="0" w:color="auto"/>
          </w:divBdr>
        </w:div>
        <w:div w:id="1333869359">
          <w:marLeft w:val="0"/>
          <w:marRight w:val="0"/>
          <w:marTop w:val="0"/>
          <w:marBottom w:val="0"/>
          <w:divBdr>
            <w:top w:val="none" w:sz="0" w:space="0" w:color="auto"/>
            <w:left w:val="none" w:sz="0" w:space="0" w:color="auto"/>
            <w:bottom w:val="none" w:sz="0" w:space="0" w:color="auto"/>
            <w:right w:val="none" w:sz="0" w:space="0" w:color="auto"/>
          </w:divBdr>
        </w:div>
        <w:div w:id="1334602519">
          <w:marLeft w:val="0"/>
          <w:marRight w:val="0"/>
          <w:marTop w:val="0"/>
          <w:marBottom w:val="0"/>
          <w:divBdr>
            <w:top w:val="none" w:sz="0" w:space="0" w:color="auto"/>
            <w:left w:val="none" w:sz="0" w:space="0" w:color="auto"/>
            <w:bottom w:val="none" w:sz="0" w:space="0" w:color="auto"/>
            <w:right w:val="none" w:sz="0" w:space="0" w:color="auto"/>
          </w:divBdr>
        </w:div>
        <w:div w:id="1389064515">
          <w:marLeft w:val="0"/>
          <w:marRight w:val="0"/>
          <w:marTop w:val="0"/>
          <w:marBottom w:val="0"/>
          <w:divBdr>
            <w:top w:val="none" w:sz="0" w:space="0" w:color="auto"/>
            <w:left w:val="none" w:sz="0" w:space="0" w:color="auto"/>
            <w:bottom w:val="none" w:sz="0" w:space="0" w:color="auto"/>
            <w:right w:val="none" w:sz="0" w:space="0" w:color="auto"/>
          </w:divBdr>
        </w:div>
        <w:div w:id="1395664979">
          <w:marLeft w:val="0"/>
          <w:marRight w:val="0"/>
          <w:marTop w:val="0"/>
          <w:marBottom w:val="0"/>
          <w:divBdr>
            <w:top w:val="none" w:sz="0" w:space="0" w:color="auto"/>
            <w:left w:val="none" w:sz="0" w:space="0" w:color="auto"/>
            <w:bottom w:val="none" w:sz="0" w:space="0" w:color="auto"/>
            <w:right w:val="none" w:sz="0" w:space="0" w:color="auto"/>
          </w:divBdr>
        </w:div>
        <w:div w:id="1401247074">
          <w:marLeft w:val="0"/>
          <w:marRight w:val="0"/>
          <w:marTop w:val="0"/>
          <w:marBottom w:val="0"/>
          <w:divBdr>
            <w:top w:val="none" w:sz="0" w:space="0" w:color="auto"/>
            <w:left w:val="none" w:sz="0" w:space="0" w:color="auto"/>
            <w:bottom w:val="none" w:sz="0" w:space="0" w:color="auto"/>
            <w:right w:val="none" w:sz="0" w:space="0" w:color="auto"/>
          </w:divBdr>
        </w:div>
        <w:div w:id="1412002278">
          <w:marLeft w:val="0"/>
          <w:marRight w:val="0"/>
          <w:marTop w:val="0"/>
          <w:marBottom w:val="0"/>
          <w:divBdr>
            <w:top w:val="none" w:sz="0" w:space="0" w:color="auto"/>
            <w:left w:val="none" w:sz="0" w:space="0" w:color="auto"/>
            <w:bottom w:val="none" w:sz="0" w:space="0" w:color="auto"/>
            <w:right w:val="none" w:sz="0" w:space="0" w:color="auto"/>
          </w:divBdr>
        </w:div>
        <w:div w:id="1416904226">
          <w:marLeft w:val="0"/>
          <w:marRight w:val="0"/>
          <w:marTop w:val="0"/>
          <w:marBottom w:val="0"/>
          <w:divBdr>
            <w:top w:val="none" w:sz="0" w:space="0" w:color="auto"/>
            <w:left w:val="none" w:sz="0" w:space="0" w:color="auto"/>
            <w:bottom w:val="none" w:sz="0" w:space="0" w:color="auto"/>
            <w:right w:val="none" w:sz="0" w:space="0" w:color="auto"/>
          </w:divBdr>
        </w:div>
        <w:div w:id="1446267067">
          <w:marLeft w:val="0"/>
          <w:marRight w:val="0"/>
          <w:marTop w:val="0"/>
          <w:marBottom w:val="0"/>
          <w:divBdr>
            <w:top w:val="none" w:sz="0" w:space="0" w:color="auto"/>
            <w:left w:val="none" w:sz="0" w:space="0" w:color="auto"/>
            <w:bottom w:val="none" w:sz="0" w:space="0" w:color="auto"/>
            <w:right w:val="none" w:sz="0" w:space="0" w:color="auto"/>
          </w:divBdr>
        </w:div>
        <w:div w:id="1451509811">
          <w:marLeft w:val="0"/>
          <w:marRight w:val="0"/>
          <w:marTop w:val="0"/>
          <w:marBottom w:val="0"/>
          <w:divBdr>
            <w:top w:val="none" w:sz="0" w:space="0" w:color="auto"/>
            <w:left w:val="none" w:sz="0" w:space="0" w:color="auto"/>
            <w:bottom w:val="none" w:sz="0" w:space="0" w:color="auto"/>
            <w:right w:val="none" w:sz="0" w:space="0" w:color="auto"/>
          </w:divBdr>
        </w:div>
        <w:div w:id="1458644929">
          <w:marLeft w:val="0"/>
          <w:marRight w:val="0"/>
          <w:marTop w:val="0"/>
          <w:marBottom w:val="0"/>
          <w:divBdr>
            <w:top w:val="none" w:sz="0" w:space="0" w:color="auto"/>
            <w:left w:val="none" w:sz="0" w:space="0" w:color="auto"/>
            <w:bottom w:val="none" w:sz="0" w:space="0" w:color="auto"/>
            <w:right w:val="none" w:sz="0" w:space="0" w:color="auto"/>
          </w:divBdr>
        </w:div>
        <w:div w:id="1473912330">
          <w:marLeft w:val="0"/>
          <w:marRight w:val="0"/>
          <w:marTop w:val="0"/>
          <w:marBottom w:val="0"/>
          <w:divBdr>
            <w:top w:val="none" w:sz="0" w:space="0" w:color="auto"/>
            <w:left w:val="none" w:sz="0" w:space="0" w:color="auto"/>
            <w:bottom w:val="none" w:sz="0" w:space="0" w:color="auto"/>
            <w:right w:val="none" w:sz="0" w:space="0" w:color="auto"/>
          </w:divBdr>
        </w:div>
        <w:div w:id="1482967779">
          <w:marLeft w:val="0"/>
          <w:marRight w:val="0"/>
          <w:marTop w:val="0"/>
          <w:marBottom w:val="0"/>
          <w:divBdr>
            <w:top w:val="none" w:sz="0" w:space="0" w:color="auto"/>
            <w:left w:val="none" w:sz="0" w:space="0" w:color="auto"/>
            <w:bottom w:val="none" w:sz="0" w:space="0" w:color="auto"/>
            <w:right w:val="none" w:sz="0" w:space="0" w:color="auto"/>
          </w:divBdr>
        </w:div>
        <w:div w:id="1483499937">
          <w:marLeft w:val="0"/>
          <w:marRight w:val="0"/>
          <w:marTop w:val="0"/>
          <w:marBottom w:val="0"/>
          <w:divBdr>
            <w:top w:val="none" w:sz="0" w:space="0" w:color="auto"/>
            <w:left w:val="none" w:sz="0" w:space="0" w:color="auto"/>
            <w:bottom w:val="none" w:sz="0" w:space="0" w:color="auto"/>
            <w:right w:val="none" w:sz="0" w:space="0" w:color="auto"/>
          </w:divBdr>
        </w:div>
        <w:div w:id="1559245981">
          <w:marLeft w:val="0"/>
          <w:marRight w:val="0"/>
          <w:marTop w:val="0"/>
          <w:marBottom w:val="0"/>
          <w:divBdr>
            <w:top w:val="none" w:sz="0" w:space="0" w:color="auto"/>
            <w:left w:val="none" w:sz="0" w:space="0" w:color="auto"/>
            <w:bottom w:val="none" w:sz="0" w:space="0" w:color="auto"/>
            <w:right w:val="none" w:sz="0" w:space="0" w:color="auto"/>
          </w:divBdr>
        </w:div>
        <w:div w:id="1579904582">
          <w:marLeft w:val="0"/>
          <w:marRight w:val="0"/>
          <w:marTop w:val="0"/>
          <w:marBottom w:val="0"/>
          <w:divBdr>
            <w:top w:val="none" w:sz="0" w:space="0" w:color="auto"/>
            <w:left w:val="none" w:sz="0" w:space="0" w:color="auto"/>
            <w:bottom w:val="none" w:sz="0" w:space="0" w:color="auto"/>
            <w:right w:val="none" w:sz="0" w:space="0" w:color="auto"/>
          </w:divBdr>
        </w:div>
        <w:div w:id="1587303399">
          <w:marLeft w:val="0"/>
          <w:marRight w:val="0"/>
          <w:marTop w:val="0"/>
          <w:marBottom w:val="0"/>
          <w:divBdr>
            <w:top w:val="none" w:sz="0" w:space="0" w:color="auto"/>
            <w:left w:val="none" w:sz="0" w:space="0" w:color="auto"/>
            <w:bottom w:val="none" w:sz="0" w:space="0" w:color="auto"/>
            <w:right w:val="none" w:sz="0" w:space="0" w:color="auto"/>
          </w:divBdr>
        </w:div>
        <w:div w:id="1590504986">
          <w:marLeft w:val="0"/>
          <w:marRight w:val="0"/>
          <w:marTop w:val="0"/>
          <w:marBottom w:val="0"/>
          <w:divBdr>
            <w:top w:val="none" w:sz="0" w:space="0" w:color="auto"/>
            <w:left w:val="none" w:sz="0" w:space="0" w:color="auto"/>
            <w:bottom w:val="none" w:sz="0" w:space="0" w:color="auto"/>
            <w:right w:val="none" w:sz="0" w:space="0" w:color="auto"/>
          </w:divBdr>
        </w:div>
        <w:div w:id="1595285508">
          <w:marLeft w:val="0"/>
          <w:marRight w:val="0"/>
          <w:marTop w:val="0"/>
          <w:marBottom w:val="0"/>
          <w:divBdr>
            <w:top w:val="none" w:sz="0" w:space="0" w:color="auto"/>
            <w:left w:val="none" w:sz="0" w:space="0" w:color="auto"/>
            <w:bottom w:val="none" w:sz="0" w:space="0" w:color="auto"/>
            <w:right w:val="none" w:sz="0" w:space="0" w:color="auto"/>
          </w:divBdr>
        </w:div>
        <w:div w:id="1613391091">
          <w:marLeft w:val="0"/>
          <w:marRight w:val="0"/>
          <w:marTop w:val="0"/>
          <w:marBottom w:val="0"/>
          <w:divBdr>
            <w:top w:val="none" w:sz="0" w:space="0" w:color="auto"/>
            <w:left w:val="none" w:sz="0" w:space="0" w:color="auto"/>
            <w:bottom w:val="none" w:sz="0" w:space="0" w:color="auto"/>
            <w:right w:val="none" w:sz="0" w:space="0" w:color="auto"/>
          </w:divBdr>
        </w:div>
        <w:div w:id="1620336125">
          <w:marLeft w:val="0"/>
          <w:marRight w:val="0"/>
          <w:marTop w:val="0"/>
          <w:marBottom w:val="0"/>
          <w:divBdr>
            <w:top w:val="none" w:sz="0" w:space="0" w:color="auto"/>
            <w:left w:val="none" w:sz="0" w:space="0" w:color="auto"/>
            <w:bottom w:val="none" w:sz="0" w:space="0" w:color="auto"/>
            <w:right w:val="none" w:sz="0" w:space="0" w:color="auto"/>
          </w:divBdr>
        </w:div>
        <w:div w:id="1642230282">
          <w:marLeft w:val="0"/>
          <w:marRight w:val="0"/>
          <w:marTop w:val="0"/>
          <w:marBottom w:val="0"/>
          <w:divBdr>
            <w:top w:val="none" w:sz="0" w:space="0" w:color="auto"/>
            <w:left w:val="none" w:sz="0" w:space="0" w:color="auto"/>
            <w:bottom w:val="none" w:sz="0" w:space="0" w:color="auto"/>
            <w:right w:val="none" w:sz="0" w:space="0" w:color="auto"/>
          </w:divBdr>
        </w:div>
        <w:div w:id="1643541444">
          <w:marLeft w:val="0"/>
          <w:marRight w:val="0"/>
          <w:marTop w:val="0"/>
          <w:marBottom w:val="0"/>
          <w:divBdr>
            <w:top w:val="none" w:sz="0" w:space="0" w:color="auto"/>
            <w:left w:val="none" w:sz="0" w:space="0" w:color="auto"/>
            <w:bottom w:val="none" w:sz="0" w:space="0" w:color="auto"/>
            <w:right w:val="none" w:sz="0" w:space="0" w:color="auto"/>
          </w:divBdr>
        </w:div>
        <w:div w:id="1661697032">
          <w:marLeft w:val="0"/>
          <w:marRight w:val="0"/>
          <w:marTop w:val="0"/>
          <w:marBottom w:val="0"/>
          <w:divBdr>
            <w:top w:val="none" w:sz="0" w:space="0" w:color="auto"/>
            <w:left w:val="none" w:sz="0" w:space="0" w:color="auto"/>
            <w:bottom w:val="none" w:sz="0" w:space="0" w:color="auto"/>
            <w:right w:val="none" w:sz="0" w:space="0" w:color="auto"/>
          </w:divBdr>
        </w:div>
        <w:div w:id="1680422652">
          <w:marLeft w:val="0"/>
          <w:marRight w:val="0"/>
          <w:marTop w:val="0"/>
          <w:marBottom w:val="0"/>
          <w:divBdr>
            <w:top w:val="none" w:sz="0" w:space="0" w:color="auto"/>
            <w:left w:val="none" w:sz="0" w:space="0" w:color="auto"/>
            <w:bottom w:val="none" w:sz="0" w:space="0" w:color="auto"/>
            <w:right w:val="none" w:sz="0" w:space="0" w:color="auto"/>
          </w:divBdr>
        </w:div>
        <w:div w:id="1684818083">
          <w:marLeft w:val="0"/>
          <w:marRight w:val="0"/>
          <w:marTop w:val="0"/>
          <w:marBottom w:val="0"/>
          <w:divBdr>
            <w:top w:val="none" w:sz="0" w:space="0" w:color="auto"/>
            <w:left w:val="none" w:sz="0" w:space="0" w:color="auto"/>
            <w:bottom w:val="none" w:sz="0" w:space="0" w:color="auto"/>
            <w:right w:val="none" w:sz="0" w:space="0" w:color="auto"/>
          </w:divBdr>
        </w:div>
        <w:div w:id="1699352486">
          <w:marLeft w:val="0"/>
          <w:marRight w:val="0"/>
          <w:marTop w:val="0"/>
          <w:marBottom w:val="0"/>
          <w:divBdr>
            <w:top w:val="none" w:sz="0" w:space="0" w:color="auto"/>
            <w:left w:val="none" w:sz="0" w:space="0" w:color="auto"/>
            <w:bottom w:val="none" w:sz="0" w:space="0" w:color="auto"/>
            <w:right w:val="none" w:sz="0" w:space="0" w:color="auto"/>
          </w:divBdr>
        </w:div>
        <w:div w:id="1703361507">
          <w:marLeft w:val="0"/>
          <w:marRight w:val="0"/>
          <w:marTop w:val="0"/>
          <w:marBottom w:val="0"/>
          <w:divBdr>
            <w:top w:val="none" w:sz="0" w:space="0" w:color="auto"/>
            <w:left w:val="none" w:sz="0" w:space="0" w:color="auto"/>
            <w:bottom w:val="none" w:sz="0" w:space="0" w:color="auto"/>
            <w:right w:val="none" w:sz="0" w:space="0" w:color="auto"/>
          </w:divBdr>
        </w:div>
        <w:div w:id="1748918533">
          <w:marLeft w:val="0"/>
          <w:marRight w:val="0"/>
          <w:marTop w:val="0"/>
          <w:marBottom w:val="0"/>
          <w:divBdr>
            <w:top w:val="none" w:sz="0" w:space="0" w:color="auto"/>
            <w:left w:val="none" w:sz="0" w:space="0" w:color="auto"/>
            <w:bottom w:val="none" w:sz="0" w:space="0" w:color="auto"/>
            <w:right w:val="none" w:sz="0" w:space="0" w:color="auto"/>
          </w:divBdr>
        </w:div>
        <w:div w:id="1759869174">
          <w:marLeft w:val="0"/>
          <w:marRight w:val="0"/>
          <w:marTop w:val="0"/>
          <w:marBottom w:val="0"/>
          <w:divBdr>
            <w:top w:val="none" w:sz="0" w:space="0" w:color="auto"/>
            <w:left w:val="none" w:sz="0" w:space="0" w:color="auto"/>
            <w:bottom w:val="none" w:sz="0" w:space="0" w:color="auto"/>
            <w:right w:val="none" w:sz="0" w:space="0" w:color="auto"/>
          </w:divBdr>
        </w:div>
        <w:div w:id="1785611841">
          <w:marLeft w:val="0"/>
          <w:marRight w:val="0"/>
          <w:marTop w:val="0"/>
          <w:marBottom w:val="0"/>
          <w:divBdr>
            <w:top w:val="none" w:sz="0" w:space="0" w:color="auto"/>
            <w:left w:val="none" w:sz="0" w:space="0" w:color="auto"/>
            <w:bottom w:val="none" w:sz="0" w:space="0" w:color="auto"/>
            <w:right w:val="none" w:sz="0" w:space="0" w:color="auto"/>
          </w:divBdr>
        </w:div>
        <w:div w:id="1789859470">
          <w:marLeft w:val="0"/>
          <w:marRight w:val="0"/>
          <w:marTop w:val="0"/>
          <w:marBottom w:val="0"/>
          <w:divBdr>
            <w:top w:val="none" w:sz="0" w:space="0" w:color="auto"/>
            <w:left w:val="none" w:sz="0" w:space="0" w:color="auto"/>
            <w:bottom w:val="none" w:sz="0" w:space="0" w:color="auto"/>
            <w:right w:val="none" w:sz="0" w:space="0" w:color="auto"/>
          </w:divBdr>
        </w:div>
        <w:div w:id="1790927922">
          <w:marLeft w:val="0"/>
          <w:marRight w:val="0"/>
          <w:marTop w:val="0"/>
          <w:marBottom w:val="0"/>
          <w:divBdr>
            <w:top w:val="none" w:sz="0" w:space="0" w:color="auto"/>
            <w:left w:val="none" w:sz="0" w:space="0" w:color="auto"/>
            <w:bottom w:val="none" w:sz="0" w:space="0" w:color="auto"/>
            <w:right w:val="none" w:sz="0" w:space="0" w:color="auto"/>
          </w:divBdr>
        </w:div>
        <w:div w:id="1822306638">
          <w:marLeft w:val="0"/>
          <w:marRight w:val="0"/>
          <w:marTop w:val="0"/>
          <w:marBottom w:val="0"/>
          <w:divBdr>
            <w:top w:val="none" w:sz="0" w:space="0" w:color="auto"/>
            <w:left w:val="none" w:sz="0" w:space="0" w:color="auto"/>
            <w:bottom w:val="none" w:sz="0" w:space="0" w:color="auto"/>
            <w:right w:val="none" w:sz="0" w:space="0" w:color="auto"/>
          </w:divBdr>
        </w:div>
        <w:div w:id="1841503440">
          <w:marLeft w:val="0"/>
          <w:marRight w:val="0"/>
          <w:marTop w:val="0"/>
          <w:marBottom w:val="0"/>
          <w:divBdr>
            <w:top w:val="none" w:sz="0" w:space="0" w:color="auto"/>
            <w:left w:val="none" w:sz="0" w:space="0" w:color="auto"/>
            <w:bottom w:val="none" w:sz="0" w:space="0" w:color="auto"/>
            <w:right w:val="none" w:sz="0" w:space="0" w:color="auto"/>
          </w:divBdr>
        </w:div>
        <w:div w:id="1846699364">
          <w:marLeft w:val="0"/>
          <w:marRight w:val="0"/>
          <w:marTop w:val="0"/>
          <w:marBottom w:val="0"/>
          <w:divBdr>
            <w:top w:val="none" w:sz="0" w:space="0" w:color="auto"/>
            <w:left w:val="none" w:sz="0" w:space="0" w:color="auto"/>
            <w:bottom w:val="none" w:sz="0" w:space="0" w:color="auto"/>
            <w:right w:val="none" w:sz="0" w:space="0" w:color="auto"/>
          </w:divBdr>
        </w:div>
        <w:div w:id="1851866703">
          <w:marLeft w:val="0"/>
          <w:marRight w:val="0"/>
          <w:marTop w:val="0"/>
          <w:marBottom w:val="0"/>
          <w:divBdr>
            <w:top w:val="none" w:sz="0" w:space="0" w:color="auto"/>
            <w:left w:val="none" w:sz="0" w:space="0" w:color="auto"/>
            <w:bottom w:val="none" w:sz="0" w:space="0" w:color="auto"/>
            <w:right w:val="none" w:sz="0" w:space="0" w:color="auto"/>
          </w:divBdr>
        </w:div>
        <w:div w:id="1855727271">
          <w:marLeft w:val="0"/>
          <w:marRight w:val="0"/>
          <w:marTop w:val="0"/>
          <w:marBottom w:val="0"/>
          <w:divBdr>
            <w:top w:val="none" w:sz="0" w:space="0" w:color="auto"/>
            <w:left w:val="none" w:sz="0" w:space="0" w:color="auto"/>
            <w:bottom w:val="none" w:sz="0" w:space="0" w:color="auto"/>
            <w:right w:val="none" w:sz="0" w:space="0" w:color="auto"/>
          </w:divBdr>
        </w:div>
        <w:div w:id="1883904227">
          <w:marLeft w:val="0"/>
          <w:marRight w:val="0"/>
          <w:marTop w:val="0"/>
          <w:marBottom w:val="0"/>
          <w:divBdr>
            <w:top w:val="none" w:sz="0" w:space="0" w:color="auto"/>
            <w:left w:val="none" w:sz="0" w:space="0" w:color="auto"/>
            <w:bottom w:val="none" w:sz="0" w:space="0" w:color="auto"/>
            <w:right w:val="none" w:sz="0" w:space="0" w:color="auto"/>
          </w:divBdr>
        </w:div>
        <w:div w:id="1896962664">
          <w:marLeft w:val="0"/>
          <w:marRight w:val="0"/>
          <w:marTop w:val="0"/>
          <w:marBottom w:val="0"/>
          <w:divBdr>
            <w:top w:val="none" w:sz="0" w:space="0" w:color="auto"/>
            <w:left w:val="none" w:sz="0" w:space="0" w:color="auto"/>
            <w:bottom w:val="none" w:sz="0" w:space="0" w:color="auto"/>
            <w:right w:val="none" w:sz="0" w:space="0" w:color="auto"/>
          </w:divBdr>
        </w:div>
        <w:div w:id="1915235908">
          <w:marLeft w:val="0"/>
          <w:marRight w:val="0"/>
          <w:marTop w:val="0"/>
          <w:marBottom w:val="0"/>
          <w:divBdr>
            <w:top w:val="none" w:sz="0" w:space="0" w:color="auto"/>
            <w:left w:val="none" w:sz="0" w:space="0" w:color="auto"/>
            <w:bottom w:val="none" w:sz="0" w:space="0" w:color="auto"/>
            <w:right w:val="none" w:sz="0" w:space="0" w:color="auto"/>
          </w:divBdr>
        </w:div>
        <w:div w:id="1915314725">
          <w:marLeft w:val="0"/>
          <w:marRight w:val="0"/>
          <w:marTop w:val="0"/>
          <w:marBottom w:val="0"/>
          <w:divBdr>
            <w:top w:val="none" w:sz="0" w:space="0" w:color="auto"/>
            <w:left w:val="none" w:sz="0" w:space="0" w:color="auto"/>
            <w:bottom w:val="none" w:sz="0" w:space="0" w:color="auto"/>
            <w:right w:val="none" w:sz="0" w:space="0" w:color="auto"/>
          </w:divBdr>
        </w:div>
        <w:div w:id="1924609324">
          <w:marLeft w:val="0"/>
          <w:marRight w:val="0"/>
          <w:marTop w:val="0"/>
          <w:marBottom w:val="0"/>
          <w:divBdr>
            <w:top w:val="none" w:sz="0" w:space="0" w:color="auto"/>
            <w:left w:val="none" w:sz="0" w:space="0" w:color="auto"/>
            <w:bottom w:val="none" w:sz="0" w:space="0" w:color="auto"/>
            <w:right w:val="none" w:sz="0" w:space="0" w:color="auto"/>
          </w:divBdr>
        </w:div>
        <w:div w:id="1945726370">
          <w:marLeft w:val="0"/>
          <w:marRight w:val="0"/>
          <w:marTop w:val="0"/>
          <w:marBottom w:val="0"/>
          <w:divBdr>
            <w:top w:val="none" w:sz="0" w:space="0" w:color="auto"/>
            <w:left w:val="none" w:sz="0" w:space="0" w:color="auto"/>
            <w:bottom w:val="none" w:sz="0" w:space="0" w:color="auto"/>
            <w:right w:val="none" w:sz="0" w:space="0" w:color="auto"/>
          </w:divBdr>
        </w:div>
        <w:div w:id="1957442119">
          <w:marLeft w:val="0"/>
          <w:marRight w:val="0"/>
          <w:marTop w:val="0"/>
          <w:marBottom w:val="0"/>
          <w:divBdr>
            <w:top w:val="none" w:sz="0" w:space="0" w:color="auto"/>
            <w:left w:val="none" w:sz="0" w:space="0" w:color="auto"/>
            <w:bottom w:val="none" w:sz="0" w:space="0" w:color="auto"/>
            <w:right w:val="none" w:sz="0" w:space="0" w:color="auto"/>
          </w:divBdr>
        </w:div>
        <w:div w:id="1974864302">
          <w:marLeft w:val="0"/>
          <w:marRight w:val="0"/>
          <w:marTop w:val="0"/>
          <w:marBottom w:val="0"/>
          <w:divBdr>
            <w:top w:val="none" w:sz="0" w:space="0" w:color="auto"/>
            <w:left w:val="none" w:sz="0" w:space="0" w:color="auto"/>
            <w:bottom w:val="none" w:sz="0" w:space="0" w:color="auto"/>
            <w:right w:val="none" w:sz="0" w:space="0" w:color="auto"/>
          </w:divBdr>
        </w:div>
        <w:div w:id="2009942333">
          <w:marLeft w:val="0"/>
          <w:marRight w:val="0"/>
          <w:marTop w:val="0"/>
          <w:marBottom w:val="0"/>
          <w:divBdr>
            <w:top w:val="none" w:sz="0" w:space="0" w:color="auto"/>
            <w:left w:val="none" w:sz="0" w:space="0" w:color="auto"/>
            <w:bottom w:val="none" w:sz="0" w:space="0" w:color="auto"/>
            <w:right w:val="none" w:sz="0" w:space="0" w:color="auto"/>
          </w:divBdr>
        </w:div>
        <w:div w:id="2010473937">
          <w:marLeft w:val="0"/>
          <w:marRight w:val="0"/>
          <w:marTop w:val="0"/>
          <w:marBottom w:val="0"/>
          <w:divBdr>
            <w:top w:val="none" w:sz="0" w:space="0" w:color="auto"/>
            <w:left w:val="none" w:sz="0" w:space="0" w:color="auto"/>
            <w:bottom w:val="none" w:sz="0" w:space="0" w:color="auto"/>
            <w:right w:val="none" w:sz="0" w:space="0" w:color="auto"/>
          </w:divBdr>
        </w:div>
        <w:div w:id="2054302770">
          <w:marLeft w:val="0"/>
          <w:marRight w:val="0"/>
          <w:marTop w:val="0"/>
          <w:marBottom w:val="0"/>
          <w:divBdr>
            <w:top w:val="none" w:sz="0" w:space="0" w:color="auto"/>
            <w:left w:val="none" w:sz="0" w:space="0" w:color="auto"/>
            <w:bottom w:val="none" w:sz="0" w:space="0" w:color="auto"/>
            <w:right w:val="none" w:sz="0" w:space="0" w:color="auto"/>
          </w:divBdr>
        </w:div>
        <w:div w:id="2062629495">
          <w:marLeft w:val="0"/>
          <w:marRight w:val="0"/>
          <w:marTop w:val="0"/>
          <w:marBottom w:val="0"/>
          <w:divBdr>
            <w:top w:val="none" w:sz="0" w:space="0" w:color="auto"/>
            <w:left w:val="none" w:sz="0" w:space="0" w:color="auto"/>
            <w:bottom w:val="none" w:sz="0" w:space="0" w:color="auto"/>
            <w:right w:val="none" w:sz="0" w:space="0" w:color="auto"/>
          </w:divBdr>
        </w:div>
        <w:div w:id="2070878281">
          <w:marLeft w:val="0"/>
          <w:marRight w:val="0"/>
          <w:marTop w:val="0"/>
          <w:marBottom w:val="0"/>
          <w:divBdr>
            <w:top w:val="none" w:sz="0" w:space="0" w:color="auto"/>
            <w:left w:val="none" w:sz="0" w:space="0" w:color="auto"/>
            <w:bottom w:val="none" w:sz="0" w:space="0" w:color="auto"/>
            <w:right w:val="none" w:sz="0" w:space="0" w:color="auto"/>
          </w:divBdr>
        </w:div>
        <w:div w:id="2080977119">
          <w:marLeft w:val="0"/>
          <w:marRight w:val="0"/>
          <w:marTop w:val="0"/>
          <w:marBottom w:val="0"/>
          <w:divBdr>
            <w:top w:val="none" w:sz="0" w:space="0" w:color="auto"/>
            <w:left w:val="none" w:sz="0" w:space="0" w:color="auto"/>
            <w:bottom w:val="none" w:sz="0" w:space="0" w:color="auto"/>
            <w:right w:val="none" w:sz="0" w:space="0" w:color="auto"/>
          </w:divBdr>
        </w:div>
        <w:div w:id="2097970120">
          <w:marLeft w:val="0"/>
          <w:marRight w:val="0"/>
          <w:marTop w:val="0"/>
          <w:marBottom w:val="0"/>
          <w:divBdr>
            <w:top w:val="none" w:sz="0" w:space="0" w:color="auto"/>
            <w:left w:val="none" w:sz="0" w:space="0" w:color="auto"/>
            <w:bottom w:val="none" w:sz="0" w:space="0" w:color="auto"/>
            <w:right w:val="none" w:sz="0" w:space="0" w:color="auto"/>
          </w:divBdr>
        </w:div>
        <w:div w:id="2103262925">
          <w:marLeft w:val="0"/>
          <w:marRight w:val="0"/>
          <w:marTop w:val="0"/>
          <w:marBottom w:val="0"/>
          <w:divBdr>
            <w:top w:val="none" w:sz="0" w:space="0" w:color="auto"/>
            <w:left w:val="none" w:sz="0" w:space="0" w:color="auto"/>
            <w:bottom w:val="none" w:sz="0" w:space="0" w:color="auto"/>
            <w:right w:val="none" w:sz="0" w:space="0" w:color="auto"/>
          </w:divBdr>
        </w:div>
        <w:div w:id="2122606090">
          <w:marLeft w:val="0"/>
          <w:marRight w:val="0"/>
          <w:marTop w:val="0"/>
          <w:marBottom w:val="0"/>
          <w:divBdr>
            <w:top w:val="none" w:sz="0" w:space="0" w:color="auto"/>
            <w:left w:val="none" w:sz="0" w:space="0" w:color="auto"/>
            <w:bottom w:val="none" w:sz="0" w:space="0" w:color="auto"/>
            <w:right w:val="none" w:sz="0" w:space="0" w:color="auto"/>
          </w:divBdr>
        </w:div>
        <w:div w:id="2123069268">
          <w:marLeft w:val="0"/>
          <w:marRight w:val="0"/>
          <w:marTop w:val="0"/>
          <w:marBottom w:val="0"/>
          <w:divBdr>
            <w:top w:val="none" w:sz="0" w:space="0" w:color="auto"/>
            <w:left w:val="none" w:sz="0" w:space="0" w:color="auto"/>
            <w:bottom w:val="none" w:sz="0" w:space="0" w:color="auto"/>
            <w:right w:val="none" w:sz="0" w:space="0" w:color="auto"/>
          </w:divBdr>
        </w:div>
      </w:divsChild>
    </w:div>
    <w:div w:id="1590649839">
      <w:bodyDiv w:val="1"/>
      <w:marLeft w:val="0"/>
      <w:marRight w:val="0"/>
      <w:marTop w:val="0"/>
      <w:marBottom w:val="0"/>
      <w:divBdr>
        <w:top w:val="none" w:sz="0" w:space="0" w:color="auto"/>
        <w:left w:val="none" w:sz="0" w:space="0" w:color="auto"/>
        <w:bottom w:val="none" w:sz="0" w:space="0" w:color="auto"/>
        <w:right w:val="none" w:sz="0" w:space="0" w:color="auto"/>
      </w:divBdr>
    </w:div>
    <w:div w:id="1590848036">
      <w:bodyDiv w:val="1"/>
      <w:marLeft w:val="0"/>
      <w:marRight w:val="0"/>
      <w:marTop w:val="0"/>
      <w:marBottom w:val="0"/>
      <w:divBdr>
        <w:top w:val="none" w:sz="0" w:space="0" w:color="auto"/>
        <w:left w:val="none" w:sz="0" w:space="0" w:color="auto"/>
        <w:bottom w:val="none" w:sz="0" w:space="0" w:color="auto"/>
        <w:right w:val="none" w:sz="0" w:space="0" w:color="auto"/>
      </w:divBdr>
    </w:div>
    <w:div w:id="1595091253">
      <w:bodyDiv w:val="1"/>
      <w:marLeft w:val="0"/>
      <w:marRight w:val="0"/>
      <w:marTop w:val="0"/>
      <w:marBottom w:val="0"/>
      <w:divBdr>
        <w:top w:val="none" w:sz="0" w:space="0" w:color="auto"/>
        <w:left w:val="none" w:sz="0" w:space="0" w:color="auto"/>
        <w:bottom w:val="none" w:sz="0" w:space="0" w:color="auto"/>
        <w:right w:val="none" w:sz="0" w:space="0" w:color="auto"/>
      </w:divBdr>
    </w:div>
    <w:div w:id="1600024967">
      <w:bodyDiv w:val="1"/>
      <w:marLeft w:val="0"/>
      <w:marRight w:val="0"/>
      <w:marTop w:val="0"/>
      <w:marBottom w:val="0"/>
      <w:divBdr>
        <w:top w:val="none" w:sz="0" w:space="0" w:color="auto"/>
        <w:left w:val="none" w:sz="0" w:space="0" w:color="auto"/>
        <w:bottom w:val="none" w:sz="0" w:space="0" w:color="auto"/>
        <w:right w:val="none" w:sz="0" w:space="0" w:color="auto"/>
      </w:divBdr>
    </w:div>
    <w:div w:id="1603225172">
      <w:bodyDiv w:val="1"/>
      <w:marLeft w:val="0"/>
      <w:marRight w:val="0"/>
      <w:marTop w:val="0"/>
      <w:marBottom w:val="0"/>
      <w:divBdr>
        <w:top w:val="none" w:sz="0" w:space="0" w:color="auto"/>
        <w:left w:val="none" w:sz="0" w:space="0" w:color="auto"/>
        <w:bottom w:val="none" w:sz="0" w:space="0" w:color="auto"/>
        <w:right w:val="none" w:sz="0" w:space="0" w:color="auto"/>
      </w:divBdr>
    </w:div>
    <w:div w:id="1603418155">
      <w:bodyDiv w:val="1"/>
      <w:marLeft w:val="0"/>
      <w:marRight w:val="0"/>
      <w:marTop w:val="0"/>
      <w:marBottom w:val="0"/>
      <w:divBdr>
        <w:top w:val="none" w:sz="0" w:space="0" w:color="auto"/>
        <w:left w:val="none" w:sz="0" w:space="0" w:color="auto"/>
        <w:bottom w:val="none" w:sz="0" w:space="0" w:color="auto"/>
        <w:right w:val="none" w:sz="0" w:space="0" w:color="auto"/>
      </w:divBdr>
    </w:div>
    <w:div w:id="1605067198">
      <w:bodyDiv w:val="1"/>
      <w:marLeft w:val="0"/>
      <w:marRight w:val="0"/>
      <w:marTop w:val="0"/>
      <w:marBottom w:val="0"/>
      <w:divBdr>
        <w:top w:val="none" w:sz="0" w:space="0" w:color="auto"/>
        <w:left w:val="none" w:sz="0" w:space="0" w:color="auto"/>
        <w:bottom w:val="none" w:sz="0" w:space="0" w:color="auto"/>
        <w:right w:val="none" w:sz="0" w:space="0" w:color="auto"/>
      </w:divBdr>
    </w:div>
    <w:div w:id="1608925109">
      <w:bodyDiv w:val="1"/>
      <w:marLeft w:val="0"/>
      <w:marRight w:val="0"/>
      <w:marTop w:val="0"/>
      <w:marBottom w:val="0"/>
      <w:divBdr>
        <w:top w:val="none" w:sz="0" w:space="0" w:color="auto"/>
        <w:left w:val="none" w:sz="0" w:space="0" w:color="auto"/>
        <w:bottom w:val="none" w:sz="0" w:space="0" w:color="auto"/>
        <w:right w:val="none" w:sz="0" w:space="0" w:color="auto"/>
      </w:divBdr>
    </w:div>
    <w:div w:id="1610315705">
      <w:bodyDiv w:val="1"/>
      <w:marLeft w:val="0"/>
      <w:marRight w:val="0"/>
      <w:marTop w:val="0"/>
      <w:marBottom w:val="0"/>
      <w:divBdr>
        <w:top w:val="none" w:sz="0" w:space="0" w:color="auto"/>
        <w:left w:val="none" w:sz="0" w:space="0" w:color="auto"/>
        <w:bottom w:val="none" w:sz="0" w:space="0" w:color="auto"/>
        <w:right w:val="none" w:sz="0" w:space="0" w:color="auto"/>
      </w:divBdr>
    </w:div>
    <w:div w:id="1610357585">
      <w:bodyDiv w:val="1"/>
      <w:marLeft w:val="0"/>
      <w:marRight w:val="0"/>
      <w:marTop w:val="0"/>
      <w:marBottom w:val="0"/>
      <w:divBdr>
        <w:top w:val="none" w:sz="0" w:space="0" w:color="auto"/>
        <w:left w:val="none" w:sz="0" w:space="0" w:color="auto"/>
        <w:bottom w:val="none" w:sz="0" w:space="0" w:color="auto"/>
        <w:right w:val="none" w:sz="0" w:space="0" w:color="auto"/>
      </w:divBdr>
    </w:div>
    <w:div w:id="1612400786">
      <w:bodyDiv w:val="1"/>
      <w:marLeft w:val="0"/>
      <w:marRight w:val="0"/>
      <w:marTop w:val="0"/>
      <w:marBottom w:val="0"/>
      <w:divBdr>
        <w:top w:val="none" w:sz="0" w:space="0" w:color="auto"/>
        <w:left w:val="none" w:sz="0" w:space="0" w:color="auto"/>
        <w:bottom w:val="none" w:sz="0" w:space="0" w:color="auto"/>
        <w:right w:val="none" w:sz="0" w:space="0" w:color="auto"/>
      </w:divBdr>
    </w:div>
    <w:div w:id="1620642059">
      <w:bodyDiv w:val="1"/>
      <w:marLeft w:val="0"/>
      <w:marRight w:val="0"/>
      <w:marTop w:val="0"/>
      <w:marBottom w:val="0"/>
      <w:divBdr>
        <w:top w:val="none" w:sz="0" w:space="0" w:color="auto"/>
        <w:left w:val="none" w:sz="0" w:space="0" w:color="auto"/>
        <w:bottom w:val="none" w:sz="0" w:space="0" w:color="auto"/>
        <w:right w:val="none" w:sz="0" w:space="0" w:color="auto"/>
      </w:divBdr>
    </w:div>
    <w:div w:id="1626348450">
      <w:bodyDiv w:val="1"/>
      <w:marLeft w:val="0"/>
      <w:marRight w:val="0"/>
      <w:marTop w:val="0"/>
      <w:marBottom w:val="0"/>
      <w:divBdr>
        <w:top w:val="none" w:sz="0" w:space="0" w:color="auto"/>
        <w:left w:val="none" w:sz="0" w:space="0" w:color="auto"/>
        <w:bottom w:val="none" w:sz="0" w:space="0" w:color="auto"/>
        <w:right w:val="none" w:sz="0" w:space="0" w:color="auto"/>
      </w:divBdr>
    </w:div>
    <w:div w:id="1628970959">
      <w:bodyDiv w:val="1"/>
      <w:marLeft w:val="0"/>
      <w:marRight w:val="0"/>
      <w:marTop w:val="0"/>
      <w:marBottom w:val="0"/>
      <w:divBdr>
        <w:top w:val="none" w:sz="0" w:space="0" w:color="auto"/>
        <w:left w:val="none" w:sz="0" w:space="0" w:color="auto"/>
        <w:bottom w:val="none" w:sz="0" w:space="0" w:color="auto"/>
        <w:right w:val="none" w:sz="0" w:space="0" w:color="auto"/>
      </w:divBdr>
    </w:div>
    <w:div w:id="1632635109">
      <w:bodyDiv w:val="1"/>
      <w:marLeft w:val="0"/>
      <w:marRight w:val="0"/>
      <w:marTop w:val="0"/>
      <w:marBottom w:val="0"/>
      <w:divBdr>
        <w:top w:val="none" w:sz="0" w:space="0" w:color="auto"/>
        <w:left w:val="none" w:sz="0" w:space="0" w:color="auto"/>
        <w:bottom w:val="none" w:sz="0" w:space="0" w:color="auto"/>
        <w:right w:val="none" w:sz="0" w:space="0" w:color="auto"/>
      </w:divBdr>
    </w:div>
    <w:div w:id="1652906721">
      <w:bodyDiv w:val="1"/>
      <w:marLeft w:val="0"/>
      <w:marRight w:val="0"/>
      <w:marTop w:val="0"/>
      <w:marBottom w:val="0"/>
      <w:divBdr>
        <w:top w:val="none" w:sz="0" w:space="0" w:color="auto"/>
        <w:left w:val="none" w:sz="0" w:space="0" w:color="auto"/>
        <w:bottom w:val="none" w:sz="0" w:space="0" w:color="auto"/>
        <w:right w:val="none" w:sz="0" w:space="0" w:color="auto"/>
      </w:divBdr>
    </w:div>
    <w:div w:id="1656496671">
      <w:bodyDiv w:val="1"/>
      <w:marLeft w:val="0"/>
      <w:marRight w:val="0"/>
      <w:marTop w:val="0"/>
      <w:marBottom w:val="0"/>
      <w:divBdr>
        <w:top w:val="none" w:sz="0" w:space="0" w:color="auto"/>
        <w:left w:val="none" w:sz="0" w:space="0" w:color="auto"/>
        <w:bottom w:val="none" w:sz="0" w:space="0" w:color="auto"/>
        <w:right w:val="none" w:sz="0" w:space="0" w:color="auto"/>
      </w:divBdr>
    </w:div>
    <w:div w:id="1666399427">
      <w:bodyDiv w:val="1"/>
      <w:marLeft w:val="0"/>
      <w:marRight w:val="0"/>
      <w:marTop w:val="0"/>
      <w:marBottom w:val="0"/>
      <w:divBdr>
        <w:top w:val="none" w:sz="0" w:space="0" w:color="auto"/>
        <w:left w:val="none" w:sz="0" w:space="0" w:color="auto"/>
        <w:bottom w:val="none" w:sz="0" w:space="0" w:color="auto"/>
        <w:right w:val="none" w:sz="0" w:space="0" w:color="auto"/>
      </w:divBdr>
    </w:div>
    <w:div w:id="1685671968">
      <w:bodyDiv w:val="1"/>
      <w:marLeft w:val="0"/>
      <w:marRight w:val="0"/>
      <w:marTop w:val="0"/>
      <w:marBottom w:val="0"/>
      <w:divBdr>
        <w:top w:val="none" w:sz="0" w:space="0" w:color="auto"/>
        <w:left w:val="none" w:sz="0" w:space="0" w:color="auto"/>
        <w:bottom w:val="none" w:sz="0" w:space="0" w:color="auto"/>
        <w:right w:val="none" w:sz="0" w:space="0" w:color="auto"/>
      </w:divBdr>
    </w:div>
    <w:div w:id="1686589256">
      <w:bodyDiv w:val="1"/>
      <w:marLeft w:val="0"/>
      <w:marRight w:val="0"/>
      <w:marTop w:val="0"/>
      <w:marBottom w:val="0"/>
      <w:divBdr>
        <w:top w:val="none" w:sz="0" w:space="0" w:color="auto"/>
        <w:left w:val="none" w:sz="0" w:space="0" w:color="auto"/>
        <w:bottom w:val="none" w:sz="0" w:space="0" w:color="auto"/>
        <w:right w:val="none" w:sz="0" w:space="0" w:color="auto"/>
      </w:divBdr>
    </w:div>
    <w:div w:id="1694650924">
      <w:bodyDiv w:val="1"/>
      <w:marLeft w:val="0"/>
      <w:marRight w:val="0"/>
      <w:marTop w:val="0"/>
      <w:marBottom w:val="0"/>
      <w:divBdr>
        <w:top w:val="none" w:sz="0" w:space="0" w:color="auto"/>
        <w:left w:val="none" w:sz="0" w:space="0" w:color="auto"/>
        <w:bottom w:val="none" w:sz="0" w:space="0" w:color="auto"/>
        <w:right w:val="none" w:sz="0" w:space="0" w:color="auto"/>
      </w:divBdr>
    </w:div>
    <w:div w:id="1694762308">
      <w:bodyDiv w:val="1"/>
      <w:marLeft w:val="0"/>
      <w:marRight w:val="0"/>
      <w:marTop w:val="0"/>
      <w:marBottom w:val="0"/>
      <w:divBdr>
        <w:top w:val="none" w:sz="0" w:space="0" w:color="auto"/>
        <w:left w:val="none" w:sz="0" w:space="0" w:color="auto"/>
        <w:bottom w:val="none" w:sz="0" w:space="0" w:color="auto"/>
        <w:right w:val="none" w:sz="0" w:space="0" w:color="auto"/>
      </w:divBdr>
    </w:div>
    <w:div w:id="1697654620">
      <w:bodyDiv w:val="1"/>
      <w:marLeft w:val="0"/>
      <w:marRight w:val="0"/>
      <w:marTop w:val="0"/>
      <w:marBottom w:val="0"/>
      <w:divBdr>
        <w:top w:val="none" w:sz="0" w:space="0" w:color="auto"/>
        <w:left w:val="none" w:sz="0" w:space="0" w:color="auto"/>
        <w:bottom w:val="none" w:sz="0" w:space="0" w:color="auto"/>
        <w:right w:val="none" w:sz="0" w:space="0" w:color="auto"/>
      </w:divBdr>
    </w:div>
    <w:div w:id="1702049387">
      <w:bodyDiv w:val="1"/>
      <w:marLeft w:val="0"/>
      <w:marRight w:val="0"/>
      <w:marTop w:val="0"/>
      <w:marBottom w:val="0"/>
      <w:divBdr>
        <w:top w:val="none" w:sz="0" w:space="0" w:color="auto"/>
        <w:left w:val="none" w:sz="0" w:space="0" w:color="auto"/>
        <w:bottom w:val="none" w:sz="0" w:space="0" w:color="auto"/>
        <w:right w:val="none" w:sz="0" w:space="0" w:color="auto"/>
      </w:divBdr>
    </w:div>
    <w:div w:id="1704361790">
      <w:bodyDiv w:val="1"/>
      <w:marLeft w:val="0"/>
      <w:marRight w:val="0"/>
      <w:marTop w:val="0"/>
      <w:marBottom w:val="0"/>
      <w:divBdr>
        <w:top w:val="none" w:sz="0" w:space="0" w:color="auto"/>
        <w:left w:val="none" w:sz="0" w:space="0" w:color="auto"/>
        <w:bottom w:val="none" w:sz="0" w:space="0" w:color="auto"/>
        <w:right w:val="none" w:sz="0" w:space="0" w:color="auto"/>
      </w:divBdr>
    </w:div>
    <w:div w:id="1708795966">
      <w:bodyDiv w:val="1"/>
      <w:marLeft w:val="0"/>
      <w:marRight w:val="0"/>
      <w:marTop w:val="0"/>
      <w:marBottom w:val="0"/>
      <w:divBdr>
        <w:top w:val="none" w:sz="0" w:space="0" w:color="auto"/>
        <w:left w:val="none" w:sz="0" w:space="0" w:color="auto"/>
        <w:bottom w:val="none" w:sz="0" w:space="0" w:color="auto"/>
        <w:right w:val="none" w:sz="0" w:space="0" w:color="auto"/>
      </w:divBdr>
    </w:div>
    <w:div w:id="1723747774">
      <w:bodyDiv w:val="1"/>
      <w:marLeft w:val="0"/>
      <w:marRight w:val="0"/>
      <w:marTop w:val="0"/>
      <w:marBottom w:val="0"/>
      <w:divBdr>
        <w:top w:val="none" w:sz="0" w:space="0" w:color="auto"/>
        <w:left w:val="none" w:sz="0" w:space="0" w:color="auto"/>
        <w:bottom w:val="none" w:sz="0" w:space="0" w:color="auto"/>
        <w:right w:val="none" w:sz="0" w:space="0" w:color="auto"/>
      </w:divBdr>
    </w:div>
    <w:div w:id="1723947270">
      <w:bodyDiv w:val="1"/>
      <w:marLeft w:val="0"/>
      <w:marRight w:val="0"/>
      <w:marTop w:val="0"/>
      <w:marBottom w:val="0"/>
      <w:divBdr>
        <w:top w:val="none" w:sz="0" w:space="0" w:color="auto"/>
        <w:left w:val="none" w:sz="0" w:space="0" w:color="auto"/>
        <w:bottom w:val="none" w:sz="0" w:space="0" w:color="auto"/>
        <w:right w:val="none" w:sz="0" w:space="0" w:color="auto"/>
      </w:divBdr>
    </w:div>
    <w:div w:id="1727988334">
      <w:bodyDiv w:val="1"/>
      <w:marLeft w:val="0"/>
      <w:marRight w:val="0"/>
      <w:marTop w:val="0"/>
      <w:marBottom w:val="0"/>
      <w:divBdr>
        <w:top w:val="none" w:sz="0" w:space="0" w:color="auto"/>
        <w:left w:val="none" w:sz="0" w:space="0" w:color="auto"/>
        <w:bottom w:val="none" w:sz="0" w:space="0" w:color="auto"/>
        <w:right w:val="none" w:sz="0" w:space="0" w:color="auto"/>
      </w:divBdr>
    </w:div>
    <w:div w:id="1728341108">
      <w:bodyDiv w:val="1"/>
      <w:marLeft w:val="0"/>
      <w:marRight w:val="0"/>
      <w:marTop w:val="0"/>
      <w:marBottom w:val="0"/>
      <w:divBdr>
        <w:top w:val="none" w:sz="0" w:space="0" w:color="auto"/>
        <w:left w:val="none" w:sz="0" w:space="0" w:color="auto"/>
        <w:bottom w:val="none" w:sz="0" w:space="0" w:color="auto"/>
        <w:right w:val="none" w:sz="0" w:space="0" w:color="auto"/>
      </w:divBdr>
    </w:div>
    <w:div w:id="1738477286">
      <w:bodyDiv w:val="1"/>
      <w:marLeft w:val="0"/>
      <w:marRight w:val="0"/>
      <w:marTop w:val="0"/>
      <w:marBottom w:val="0"/>
      <w:divBdr>
        <w:top w:val="none" w:sz="0" w:space="0" w:color="auto"/>
        <w:left w:val="none" w:sz="0" w:space="0" w:color="auto"/>
        <w:bottom w:val="none" w:sz="0" w:space="0" w:color="auto"/>
        <w:right w:val="none" w:sz="0" w:space="0" w:color="auto"/>
      </w:divBdr>
    </w:div>
    <w:div w:id="1744402669">
      <w:bodyDiv w:val="1"/>
      <w:marLeft w:val="0"/>
      <w:marRight w:val="0"/>
      <w:marTop w:val="0"/>
      <w:marBottom w:val="0"/>
      <w:divBdr>
        <w:top w:val="none" w:sz="0" w:space="0" w:color="auto"/>
        <w:left w:val="none" w:sz="0" w:space="0" w:color="auto"/>
        <w:bottom w:val="none" w:sz="0" w:space="0" w:color="auto"/>
        <w:right w:val="none" w:sz="0" w:space="0" w:color="auto"/>
      </w:divBdr>
    </w:div>
    <w:div w:id="1746607224">
      <w:bodyDiv w:val="1"/>
      <w:marLeft w:val="0"/>
      <w:marRight w:val="0"/>
      <w:marTop w:val="0"/>
      <w:marBottom w:val="0"/>
      <w:divBdr>
        <w:top w:val="none" w:sz="0" w:space="0" w:color="auto"/>
        <w:left w:val="none" w:sz="0" w:space="0" w:color="auto"/>
        <w:bottom w:val="none" w:sz="0" w:space="0" w:color="auto"/>
        <w:right w:val="none" w:sz="0" w:space="0" w:color="auto"/>
      </w:divBdr>
    </w:div>
    <w:div w:id="1753115402">
      <w:bodyDiv w:val="1"/>
      <w:marLeft w:val="0"/>
      <w:marRight w:val="0"/>
      <w:marTop w:val="0"/>
      <w:marBottom w:val="0"/>
      <w:divBdr>
        <w:top w:val="none" w:sz="0" w:space="0" w:color="auto"/>
        <w:left w:val="none" w:sz="0" w:space="0" w:color="auto"/>
        <w:bottom w:val="none" w:sz="0" w:space="0" w:color="auto"/>
        <w:right w:val="none" w:sz="0" w:space="0" w:color="auto"/>
      </w:divBdr>
    </w:div>
    <w:div w:id="1753892032">
      <w:bodyDiv w:val="1"/>
      <w:marLeft w:val="0"/>
      <w:marRight w:val="0"/>
      <w:marTop w:val="0"/>
      <w:marBottom w:val="0"/>
      <w:divBdr>
        <w:top w:val="none" w:sz="0" w:space="0" w:color="auto"/>
        <w:left w:val="none" w:sz="0" w:space="0" w:color="auto"/>
        <w:bottom w:val="none" w:sz="0" w:space="0" w:color="auto"/>
        <w:right w:val="none" w:sz="0" w:space="0" w:color="auto"/>
      </w:divBdr>
    </w:div>
    <w:div w:id="1753971362">
      <w:bodyDiv w:val="1"/>
      <w:marLeft w:val="0"/>
      <w:marRight w:val="0"/>
      <w:marTop w:val="0"/>
      <w:marBottom w:val="0"/>
      <w:divBdr>
        <w:top w:val="none" w:sz="0" w:space="0" w:color="auto"/>
        <w:left w:val="none" w:sz="0" w:space="0" w:color="auto"/>
        <w:bottom w:val="none" w:sz="0" w:space="0" w:color="auto"/>
        <w:right w:val="none" w:sz="0" w:space="0" w:color="auto"/>
      </w:divBdr>
    </w:div>
    <w:div w:id="1757819645">
      <w:bodyDiv w:val="1"/>
      <w:marLeft w:val="0"/>
      <w:marRight w:val="0"/>
      <w:marTop w:val="0"/>
      <w:marBottom w:val="0"/>
      <w:divBdr>
        <w:top w:val="none" w:sz="0" w:space="0" w:color="auto"/>
        <w:left w:val="none" w:sz="0" w:space="0" w:color="auto"/>
        <w:bottom w:val="none" w:sz="0" w:space="0" w:color="auto"/>
        <w:right w:val="none" w:sz="0" w:space="0" w:color="auto"/>
      </w:divBdr>
    </w:div>
    <w:div w:id="1774743763">
      <w:bodyDiv w:val="1"/>
      <w:marLeft w:val="0"/>
      <w:marRight w:val="0"/>
      <w:marTop w:val="0"/>
      <w:marBottom w:val="0"/>
      <w:divBdr>
        <w:top w:val="none" w:sz="0" w:space="0" w:color="auto"/>
        <w:left w:val="none" w:sz="0" w:space="0" w:color="auto"/>
        <w:bottom w:val="none" w:sz="0" w:space="0" w:color="auto"/>
        <w:right w:val="none" w:sz="0" w:space="0" w:color="auto"/>
      </w:divBdr>
    </w:div>
    <w:div w:id="1779132588">
      <w:bodyDiv w:val="1"/>
      <w:marLeft w:val="0"/>
      <w:marRight w:val="0"/>
      <w:marTop w:val="0"/>
      <w:marBottom w:val="0"/>
      <w:divBdr>
        <w:top w:val="none" w:sz="0" w:space="0" w:color="auto"/>
        <w:left w:val="none" w:sz="0" w:space="0" w:color="auto"/>
        <w:bottom w:val="none" w:sz="0" w:space="0" w:color="auto"/>
        <w:right w:val="none" w:sz="0" w:space="0" w:color="auto"/>
      </w:divBdr>
    </w:div>
    <w:div w:id="1781096926">
      <w:bodyDiv w:val="1"/>
      <w:marLeft w:val="0"/>
      <w:marRight w:val="0"/>
      <w:marTop w:val="0"/>
      <w:marBottom w:val="0"/>
      <w:divBdr>
        <w:top w:val="none" w:sz="0" w:space="0" w:color="auto"/>
        <w:left w:val="none" w:sz="0" w:space="0" w:color="auto"/>
        <w:bottom w:val="none" w:sz="0" w:space="0" w:color="auto"/>
        <w:right w:val="none" w:sz="0" w:space="0" w:color="auto"/>
      </w:divBdr>
    </w:div>
    <w:div w:id="1790120975">
      <w:bodyDiv w:val="1"/>
      <w:marLeft w:val="0"/>
      <w:marRight w:val="0"/>
      <w:marTop w:val="0"/>
      <w:marBottom w:val="0"/>
      <w:divBdr>
        <w:top w:val="none" w:sz="0" w:space="0" w:color="auto"/>
        <w:left w:val="none" w:sz="0" w:space="0" w:color="auto"/>
        <w:bottom w:val="none" w:sz="0" w:space="0" w:color="auto"/>
        <w:right w:val="none" w:sz="0" w:space="0" w:color="auto"/>
      </w:divBdr>
    </w:div>
    <w:div w:id="1791316415">
      <w:bodyDiv w:val="1"/>
      <w:marLeft w:val="0"/>
      <w:marRight w:val="0"/>
      <w:marTop w:val="0"/>
      <w:marBottom w:val="0"/>
      <w:divBdr>
        <w:top w:val="none" w:sz="0" w:space="0" w:color="auto"/>
        <w:left w:val="none" w:sz="0" w:space="0" w:color="auto"/>
        <w:bottom w:val="none" w:sz="0" w:space="0" w:color="auto"/>
        <w:right w:val="none" w:sz="0" w:space="0" w:color="auto"/>
      </w:divBdr>
    </w:div>
    <w:div w:id="1797749388">
      <w:bodyDiv w:val="1"/>
      <w:marLeft w:val="0"/>
      <w:marRight w:val="0"/>
      <w:marTop w:val="0"/>
      <w:marBottom w:val="0"/>
      <w:divBdr>
        <w:top w:val="none" w:sz="0" w:space="0" w:color="auto"/>
        <w:left w:val="none" w:sz="0" w:space="0" w:color="auto"/>
        <w:bottom w:val="none" w:sz="0" w:space="0" w:color="auto"/>
        <w:right w:val="none" w:sz="0" w:space="0" w:color="auto"/>
      </w:divBdr>
    </w:div>
    <w:div w:id="1798790806">
      <w:bodyDiv w:val="1"/>
      <w:marLeft w:val="0"/>
      <w:marRight w:val="0"/>
      <w:marTop w:val="0"/>
      <w:marBottom w:val="0"/>
      <w:divBdr>
        <w:top w:val="none" w:sz="0" w:space="0" w:color="auto"/>
        <w:left w:val="none" w:sz="0" w:space="0" w:color="auto"/>
        <w:bottom w:val="none" w:sz="0" w:space="0" w:color="auto"/>
        <w:right w:val="none" w:sz="0" w:space="0" w:color="auto"/>
      </w:divBdr>
    </w:div>
    <w:div w:id="1798991448">
      <w:bodyDiv w:val="1"/>
      <w:marLeft w:val="0"/>
      <w:marRight w:val="0"/>
      <w:marTop w:val="0"/>
      <w:marBottom w:val="0"/>
      <w:divBdr>
        <w:top w:val="none" w:sz="0" w:space="0" w:color="auto"/>
        <w:left w:val="none" w:sz="0" w:space="0" w:color="auto"/>
        <w:bottom w:val="none" w:sz="0" w:space="0" w:color="auto"/>
        <w:right w:val="none" w:sz="0" w:space="0" w:color="auto"/>
      </w:divBdr>
    </w:div>
    <w:div w:id="1803569706">
      <w:bodyDiv w:val="1"/>
      <w:marLeft w:val="0"/>
      <w:marRight w:val="0"/>
      <w:marTop w:val="0"/>
      <w:marBottom w:val="0"/>
      <w:divBdr>
        <w:top w:val="none" w:sz="0" w:space="0" w:color="auto"/>
        <w:left w:val="none" w:sz="0" w:space="0" w:color="auto"/>
        <w:bottom w:val="none" w:sz="0" w:space="0" w:color="auto"/>
        <w:right w:val="none" w:sz="0" w:space="0" w:color="auto"/>
      </w:divBdr>
    </w:div>
    <w:div w:id="1808816641">
      <w:bodyDiv w:val="1"/>
      <w:marLeft w:val="0"/>
      <w:marRight w:val="0"/>
      <w:marTop w:val="0"/>
      <w:marBottom w:val="0"/>
      <w:divBdr>
        <w:top w:val="none" w:sz="0" w:space="0" w:color="auto"/>
        <w:left w:val="none" w:sz="0" w:space="0" w:color="auto"/>
        <w:bottom w:val="none" w:sz="0" w:space="0" w:color="auto"/>
        <w:right w:val="none" w:sz="0" w:space="0" w:color="auto"/>
      </w:divBdr>
    </w:div>
    <w:div w:id="1809779880">
      <w:bodyDiv w:val="1"/>
      <w:marLeft w:val="0"/>
      <w:marRight w:val="0"/>
      <w:marTop w:val="0"/>
      <w:marBottom w:val="0"/>
      <w:divBdr>
        <w:top w:val="none" w:sz="0" w:space="0" w:color="auto"/>
        <w:left w:val="none" w:sz="0" w:space="0" w:color="auto"/>
        <w:bottom w:val="none" w:sz="0" w:space="0" w:color="auto"/>
        <w:right w:val="none" w:sz="0" w:space="0" w:color="auto"/>
      </w:divBdr>
    </w:div>
    <w:div w:id="1814592926">
      <w:bodyDiv w:val="1"/>
      <w:marLeft w:val="0"/>
      <w:marRight w:val="0"/>
      <w:marTop w:val="0"/>
      <w:marBottom w:val="0"/>
      <w:divBdr>
        <w:top w:val="none" w:sz="0" w:space="0" w:color="auto"/>
        <w:left w:val="none" w:sz="0" w:space="0" w:color="auto"/>
        <w:bottom w:val="none" w:sz="0" w:space="0" w:color="auto"/>
        <w:right w:val="none" w:sz="0" w:space="0" w:color="auto"/>
      </w:divBdr>
    </w:div>
    <w:div w:id="1817331631">
      <w:bodyDiv w:val="1"/>
      <w:marLeft w:val="0"/>
      <w:marRight w:val="0"/>
      <w:marTop w:val="0"/>
      <w:marBottom w:val="0"/>
      <w:divBdr>
        <w:top w:val="none" w:sz="0" w:space="0" w:color="auto"/>
        <w:left w:val="none" w:sz="0" w:space="0" w:color="auto"/>
        <w:bottom w:val="none" w:sz="0" w:space="0" w:color="auto"/>
        <w:right w:val="none" w:sz="0" w:space="0" w:color="auto"/>
      </w:divBdr>
    </w:div>
    <w:div w:id="1842117437">
      <w:bodyDiv w:val="1"/>
      <w:marLeft w:val="0"/>
      <w:marRight w:val="0"/>
      <w:marTop w:val="0"/>
      <w:marBottom w:val="0"/>
      <w:divBdr>
        <w:top w:val="none" w:sz="0" w:space="0" w:color="auto"/>
        <w:left w:val="none" w:sz="0" w:space="0" w:color="auto"/>
        <w:bottom w:val="none" w:sz="0" w:space="0" w:color="auto"/>
        <w:right w:val="none" w:sz="0" w:space="0" w:color="auto"/>
      </w:divBdr>
    </w:div>
    <w:div w:id="1842620012">
      <w:bodyDiv w:val="1"/>
      <w:marLeft w:val="0"/>
      <w:marRight w:val="0"/>
      <w:marTop w:val="0"/>
      <w:marBottom w:val="0"/>
      <w:divBdr>
        <w:top w:val="none" w:sz="0" w:space="0" w:color="auto"/>
        <w:left w:val="none" w:sz="0" w:space="0" w:color="auto"/>
        <w:bottom w:val="none" w:sz="0" w:space="0" w:color="auto"/>
        <w:right w:val="none" w:sz="0" w:space="0" w:color="auto"/>
      </w:divBdr>
    </w:div>
    <w:div w:id="1844003962">
      <w:bodyDiv w:val="1"/>
      <w:marLeft w:val="0"/>
      <w:marRight w:val="0"/>
      <w:marTop w:val="0"/>
      <w:marBottom w:val="0"/>
      <w:divBdr>
        <w:top w:val="none" w:sz="0" w:space="0" w:color="auto"/>
        <w:left w:val="none" w:sz="0" w:space="0" w:color="auto"/>
        <w:bottom w:val="none" w:sz="0" w:space="0" w:color="auto"/>
        <w:right w:val="none" w:sz="0" w:space="0" w:color="auto"/>
      </w:divBdr>
    </w:div>
    <w:div w:id="1854757772">
      <w:bodyDiv w:val="1"/>
      <w:marLeft w:val="0"/>
      <w:marRight w:val="0"/>
      <w:marTop w:val="0"/>
      <w:marBottom w:val="0"/>
      <w:divBdr>
        <w:top w:val="none" w:sz="0" w:space="0" w:color="auto"/>
        <w:left w:val="none" w:sz="0" w:space="0" w:color="auto"/>
        <w:bottom w:val="none" w:sz="0" w:space="0" w:color="auto"/>
        <w:right w:val="none" w:sz="0" w:space="0" w:color="auto"/>
      </w:divBdr>
    </w:div>
    <w:div w:id="1854950910">
      <w:bodyDiv w:val="1"/>
      <w:marLeft w:val="0"/>
      <w:marRight w:val="0"/>
      <w:marTop w:val="0"/>
      <w:marBottom w:val="0"/>
      <w:divBdr>
        <w:top w:val="none" w:sz="0" w:space="0" w:color="auto"/>
        <w:left w:val="none" w:sz="0" w:space="0" w:color="auto"/>
        <w:bottom w:val="none" w:sz="0" w:space="0" w:color="auto"/>
        <w:right w:val="none" w:sz="0" w:space="0" w:color="auto"/>
      </w:divBdr>
    </w:div>
    <w:div w:id="1861704283">
      <w:bodyDiv w:val="1"/>
      <w:marLeft w:val="0"/>
      <w:marRight w:val="0"/>
      <w:marTop w:val="0"/>
      <w:marBottom w:val="0"/>
      <w:divBdr>
        <w:top w:val="none" w:sz="0" w:space="0" w:color="auto"/>
        <w:left w:val="none" w:sz="0" w:space="0" w:color="auto"/>
        <w:bottom w:val="none" w:sz="0" w:space="0" w:color="auto"/>
        <w:right w:val="none" w:sz="0" w:space="0" w:color="auto"/>
      </w:divBdr>
    </w:div>
    <w:div w:id="1863860842">
      <w:bodyDiv w:val="1"/>
      <w:marLeft w:val="0"/>
      <w:marRight w:val="0"/>
      <w:marTop w:val="0"/>
      <w:marBottom w:val="0"/>
      <w:divBdr>
        <w:top w:val="none" w:sz="0" w:space="0" w:color="auto"/>
        <w:left w:val="none" w:sz="0" w:space="0" w:color="auto"/>
        <w:bottom w:val="none" w:sz="0" w:space="0" w:color="auto"/>
        <w:right w:val="none" w:sz="0" w:space="0" w:color="auto"/>
      </w:divBdr>
    </w:div>
    <w:div w:id="1867400875">
      <w:bodyDiv w:val="1"/>
      <w:marLeft w:val="0"/>
      <w:marRight w:val="0"/>
      <w:marTop w:val="0"/>
      <w:marBottom w:val="0"/>
      <w:divBdr>
        <w:top w:val="none" w:sz="0" w:space="0" w:color="auto"/>
        <w:left w:val="none" w:sz="0" w:space="0" w:color="auto"/>
        <w:bottom w:val="none" w:sz="0" w:space="0" w:color="auto"/>
        <w:right w:val="none" w:sz="0" w:space="0" w:color="auto"/>
      </w:divBdr>
    </w:div>
    <w:div w:id="1872571020">
      <w:bodyDiv w:val="1"/>
      <w:marLeft w:val="0"/>
      <w:marRight w:val="0"/>
      <w:marTop w:val="0"/>
      <w:marBottom w:val="0"/>
      <w:divBdr>
        <w:top w:val="none" w:sz="0" w:space="0" w:color="auto"/>
        <w:left w:val="none" w:sz="0" w:space="0" w:color="auto"/>
        <w:bottom w:val="none" w:sz="0" w:space="0" w:color="auto"/>
        <w:right w:val="none" w:sz="0" w:space="0" w:color="auto"/>
      </w:divBdr>
    </w:div>
    <w:div w:id="1872766044">
      <w:bodyDiv w:val="1"/>
      <w:marLeft w:val="0"/>
      <w:marRight w:val="0"/>
      <w:marTop w:val="0"/>
      <w:marBottom w:val="0"/>
      <w:divBdr>
        <w:top w:val="none" w:sz="0" w:space="0" w:color="auto"/>
        <w:left w:val="none" w:sz="0" w:space="0" w:color="auto"/>
        <w:bottom w:val="none" w:sz="0" w:space="0" w:color="auto"/>
        <w:right w:val="none" w:sz="0" w:space="0" w:color="auto"/>
      </w:divBdr>
    </w:div>
    <w:div w:id="1876503143">
      <w:bodyDiv w:val="1"/>
      <w:marLeft w:val="0"/>
      <w:marRight w:val="0"/>
      <w:marTop w:val="0"/>
      <w:marBottom w:val="0"/>
      <w:divBdr>
        <w:top w:val="none" w:sz="0" w:space="0" w:color="auto"/>
        <w:left w:val="none" w:sz="0" w:space="0" w:color="auto"/>
        <w:bottom w:val="none" w:sz="0" w:space="0" w:color="auto"/>
        <w:right w:val="none" w:sz="0" w:space="0" w:color="auto"/>
      </w:divBdr>
    </w:div>
    <w:div w:id="1878926355">
      <w:bodyDiv w:val="1"/>
      <w:marLeft w:val="0"/>
      <w:marRight w:val="0"/>
      <w:marTop w:val="0"/>
      <w:marBottom w:val="0"/>
      <w:divBdr>
        <w:top w:val="none" w:sz="0" w:space="0" w:color="auto"/>
        <w:left w:val="none" w:sz="0" w:space="0" w:color="auto"/>
        <w:bottom w:val="none" w:sz="0" w:space="0" w:color="auto"/>
        <w:right w:val="none" w:sz="0" w:space="0" w:color="auto"/>
      </w:divBdr>
    </w:div>
    <w:div w:id="1882135167">
      <w:bodyDiv w:val="1"/>
      <w:marLeft w:val="0"/>
      <w:marRight w:val="0"/>
      <w:marTop w:val="0"/>
      <w:marBottom w:val="0"/>
      <w:divBdr>
        <w:top w:val="none" w:sz="0" w:space="0" w:color="auto"/>
        <w:left w:val="none" w:sz="0" w:space="0" w:color="auto"/>
        <w:bottom w:val="none" w:sz="0" w:space="0" w:color="auto"/>
        <w:right w:val="none" w:sz="0" w:space="0" w:color="auto"/>
      </w:divBdr>
    </w:div>
    <w:div w:id="1890528600">
      <w:bodyDiv w:val="1"/>
      <w:marLeft w:val="0"/>
      <w:marRight w:val="0"/>
      <w:marTop w:val="0"/>
      <w:marBottom w:val="0"/>
      <w:divBdr>
        <w:top w:val="none" w:sz="0" w:space="0" w:color="auto"/>
        <w:left w:val="none" w:sz="0" w:space="0" w:color="auto"/>
        <w:bottom w:val="none" w:sz="0" w:space="0" w:color="auto"/>
        <w:right w:val="none" w:sz="0" w:space="0" w:color="auto"/>
      </w:divBdr>
    </w:div>
    <w:div w:id="1890609803">
      <w:bodyDiv w:val="1"/>
      <w:marLeft w:val="0"/>
      <w:marRight w:val="0"/>
      <w:marTop w:val="0"/>
      <w:marBottom w:val="0"/>
      <w:divBdr>
        <w:top w:val="none" w:sz="0" w:space="0" w:color="auto"/>
        <w:left w:val="none" w:sz="0" w:space="0" w:color="auto"/>
        <w:bottom w:val="none" w:sz="0" w:space="0" w:color="auto"/>
        <w:right w:val="none" w:sz="0" w:space="0" w:color="auto"/>
      </w:divBdr>
    </w:div>
    <w:div w:id="1895701470">
      <w:bodyDiv w:val="1"/>
      <w:marLeft w:val="0"/>
      <w:marRight w:val="0"/>
      <w:marTop w:val="0"/>
      <w:marBottom w:val="0"/>
      <w:divBdr>
        <w:top w:val="none" w:sz="0" w:space="0" w:color="auto"/>
        <w:left w:val="none" w:sz="0" w:space="0" w:color="auto"/>
        <w:bottom w:val="none" w:sz="0" w:space="0" w:color="auto"/>
        <w:right w:val="none" w:sz="0" w:space="0" w:color="auto"/>
      </w:divBdr>
    </w:div>
    <w:div w:id="1896549370">
      <w:bodyDiv w:val="1"/>
      <w:marLeft w:val="0"/>
      <w:marRight w:val="0"/>
      <w:marTop w:val="0"/>
      <w:marBottom w:val="0"/>
      <w:divBdr>
        <w:top w:val="none" w:sz="0" w:space="0" w:color="auto"/>
        <w:left w:val="none" w:sz="0" w:space="0" w:color="auto"/>
        <w:bottom w:val="none" w:sz="0" w:space="0" w:color="auto"/>
        <w:right w:val="none" w:sz="0" w:space="0" w:color="auto"/>
      </w:divBdr>
    </w:div>
    <w:div w:id="1902060093">
      <w:bodyDiv w:val="1"/>
      <w:marLeft w:val="0"/>
      <w:marRight w:val="0"/>
      <w:marTop w:val="0"/>
      <w:marBottom w:val="0"/>
      <w:divBdr>
        <w:top w:val="none" w:sz="0" w:space="0" w:color="auto"/>
        <w:left w:val="none" w:sz="0" w:space="0" w:color="auto"/>
        <w:bottom w:val="none" w:sz="0" w:space="0" w:color="auto"/>
        <w:right w:val="none" w:sz="0" w:space="0" w:color="auto"/>
      </w:divBdr>
    </w:div>
    <w:div w:id="1904482303">
      <w:bodyDiv w:val="1"/>
      <w:marLeft w:val="0"/>
      <w:marRight w:val="0"/>
      <w:marTop w:val="0"/>
      <w:marBottom w:val="0"/>
      <w:divBdr>
        <w:top w:val="none" w:sz="0" w:space="0" w:color="auto"/>
        <w:left w:val="none" w:sz="0" w:space="0" w:color="auto"/>
        <w:bottom w:val="none" w:sz="0" w:space="0" w:color="auto"/>
        <w:right w:val="none" w:sz="0" w:space="0" w:color="auto"/>
      </w:divBdr>
    </w:div>
    <w:div w:id="1907954374">
      <w:bodyDiv w:val="1"/>
      <w:marLeft w:val="0"/>
      <w:marRight w:val="0"/>
      <w:marTop w:val="0"/>
      <w:marBottom w:val="0"/>
      <w:divBdr>
        <w:top w:val="none" w:sz="0" w:space="0" w:color="auto"/>
        <w:left w:val="none" w:sz="0" w:space="0" w:color="auto"/>
        <w:bottom w:val="none" w:sz="0" w:space="0" w:color="auto"/>
        <w:right w:val="none" w:sz="0" w:space="0" w:color="auto"/>
      </w:divBdr>
    </w:div>
    <w:div w:id="1910069275">
      <w:bodyDiv w:val="1"/>
      <w:marLeft w:val="0"/>
      <w:marRight w:val="0"/>
      <w:marTop w:val="0"/>
      <w:marBottom w:val="0"/>
      <w:divBdr>
        <w:top w:val="none" w:sz="0" w:space="0" w:color="auto"/>
        <w:left w:val="none" w:sz="0" w:space="0" w:color="auto"/>
        <w:bottom w:val="none" w:sz="0" w:space="0" w:color="auto"/>
        <w:right w:val="none" w:sz="0" w:space="0" w:color="auto"/>
      </w:divBdr>
    </w:div>
    <w:div w:id="1919898392">
      <w:bodyDiv w:val="1"/>
      <w:marLeft w:val="0"/>
      <w:marRight w:val="0"/>
      <w:marTop w:val="0"/>
      <w:marBottom w:val="0"/>
      <w:divBdr>
        <w:top w:val="none" w:sz="0" w:space="0" w:color="auto"/>
        <w:left w:val="none" w:sz="0" w:space="0" w:color="auto"/>
        <w:bottom w:val="none" w:sz="0" w:space="0" w:color="auto"/>
        <w:right w:val="none" w:sz="0" w:space="0" w:color="auto"/>
      </w:divBdr>
    </w:div>
    <w:div w:id="1937470467">
      <w:bodyDiv w:val="1"/>
      <w:marLeft w:val="0"/>
      <w:marRight w:val="0"/>
      <w:marTop w:val="0"/>
      <w:marBottom w:val="0"/>
      <w:divBdr>
        <w:top w:val="none" w:sz="0" w:space="0" w:color="auto"/>
        <w:left w:val="none" w:sz="0" w:space="0" w:color="auto"/>
        <w:bottom w:val="none" w:sz="0" w:space="0" w:color="auto"/>
        <w:right w:val="none" w:sz="0" w:space="0" w:color="auto"/>
      </w:divBdr>
    </w:div>
    <w:div w:id="1943800027">
      <w:bodyDiv w:val="1"/>
      <w:marLeft w:val="0"/>
      <w:marRight w:val="0"/>
      <w:marTop w:val="0"/>
      <w:marBottom w:val="0"/>
      <w:divBdr>
        <w:top w:val="none" w:sz="0" w:space="0" w:color="auto"/>
        <w:left w:val="none" w:sz="0" w:space="0" w:color="auto"/>
        <w:bottom w:val="none" w:sz="0" w:space="0" w:color="auto"/>
        <w:right w:val="none" w:sz="0" w:space="0" w:color="auto"/>
      </w:divBdr>
    </w:div>
    <w:div w:id="1953320845">
      <w:bodyDiv w:val="1"/>
      <w:marLeft w:val="0"/>
      <w:marRight w:val="0"/>
      <w:marTop w:val="0"/>
      <w:marBottom w:val="0"/>
      <w:divBdr>
        <w:top w:val="none" w:sz="0" w:space="0" w:color="auto"/>
        <w:left w:val="none" w:sz="0" w:space="0" w:color="auto"/>
        <w:bottom w:val="none" w:sz="0" w:space="0" w:color="auto"/>
        <w:right w:val="none" w:sz="0" w:space="0" w:color="auto"/>
      </w:divBdr>
    </w:div>
    <w:div w:id="1958296282">
      <w:bodyDiv w:val="1"/>
      <w:marLeft w:val="0"/>
      <w:marRight w:val="0"/>
      <w:marTop w:val="0"/>
      <w:marBottom w:val="0"/>
      <w:divBdr>
        <w:top w:val="none" w:sz="0" w:space="0" w:color="auto"/>
        <w:left w:val="none" w:sz="0" w:space="0" w:color="auto"/>
        <w:bottom w:val="none" w:sz="0" w:space="0" w:color="auto"/>
        <w:right w:val="none" w:sz="0" w:space="0" w:color="auto"/>
      </w:divBdr>
    </w:div>
    <w:div w:id="1959801147">
      <w:bodyDiv w:val="1"/>
      <w:marLeft w:val="0"/>
      <w:marRight w:val="0"/>
      <w:marTop w:val="0"/>
      <w:marBottom w:val="0"/>
      <w:divBdr>
        <w:top w:val="none" w:sz="0" w:space="0" w:color="auto"/>
        <w:left w:val="none" w:sz="0" w:space="0" w:color="auto"/>
        <w:bottom w:val="none" w:sz="0" w:space="0" w:color="auto"/>
        <w:right w:val="none" w:sz="0" w:space="0" w:color="auto"/>
      </w:divBdr>
    </w:div>
    <w:div w:id="1960869302">
      <w:bodyDiv w:val="1"/>
      <w:marLeft w:val="0"/>
      <w:marRight w:val="0"/>
      <w:marTop w:val="0"/>
      <w:marBottom w:val="0"/>
      <w:divBdr>
        <w:top w:val="none" w:sz="0" w:space="0" w:color="auto"/>
        <w:left w:val="none" w:sz="0" w:space="0" w:color="auto"/>
        <w:bottom w:val="none" w:sz="0" w:space="0" w:color="auto"/>
        <w:right w:val="none" w:sz="0" w:space="0" w:color="auto"/>
      </w:divBdr>
    </w:div>
    <w:div w:id="1964189613">
      <w:bodyDiv w:val="1"/>
      <w:marLeft w:val="0"/>
      <w:marRight w:val="0"/>
      <w:marTop w:val="0"/>
      <w:marBottom w:val="0"/>
      <w:divBdr>
        <w:top w:val="none" w:sz="0" w:space="0" w:color="auto"/>
        <w:left w:val="none" w:sz="0" w:space="0" w:color="auto"/>
        <w:bottom w:val="none" w:sz="0" w:space="0" w:color="auto"/>
        <w:right w:val="none" w:sz="0" w:space="0" w:color="auto"/>
      </w:divBdr>
    </w:div>
    <w:div w:id="1967003239">
      <w:bodyDiv w:val="1"/>
      <w:marLeft w:val="0"/>
      <w:marRight w:val="0"/>
      <w:marTop w:val="0"/>
      <w:marBottom w:val="0"/>
      <w:divBdr>
        <w:top w:val="none" w:sz="0" w:space="0" w:color="auto"/>
        <w:left w:val="none" w:sz="0" w:space="0" w:color="auto"/>
        <w:bottom w:val="none" w:sz="0" w:space="0" w:color="auto"/>
        <w:right w:val="none" w:sz="0" w:space="0" w:color="auto"/>
      </w:divBdr>
    </w:div>
    <w:div w:id="1969583968">
      <w:bodyDiv w:val="1"/>
      <w:marLeft w:val="0"/>
      <w:marRight w:val="0"/>
      <w:marTop w:val="0"/>
      <w:marBottom w:val="0"/>
      <w:divBdr>
        <w:top w:val="none" w:sz="0" w:space="0" w:color="auto"/>
        <w:left w:val="none" w:sz="0" w:space="0" w:color="auto"/>
        <w:bottom w:val="none" w:sz="0" w:space="0" w:color="auto"/>
        <w:right w:val="none" w:sz="0" w:space="0" w:color="auto"/>
      </w:divBdr>
    </w:div>
    <w:div w:id="1975981963">
      <w:bodyDiv w:val="1"/>
      <w:marLeft w:val="0"/>
      <w:marRight w:val="0"/>
      <w:marTop w:val="0"/>
      <w:marBottom w:val="0"/>
      <w:divBdr>
        <w:top w:val="none" w:sz="0" w:space="0" w:color="auto"/>
        <w:left w:val="none" w:sz="0" w:space="0" w:color="auto"/>
        <w:bottom w:val="none" w:sz="0" w:space="0" w:color="auto"/>
        <w:right w:val="none" w:sz="0" w:space="0" w:color="auto"/>
      </w:divBdr>
    </w:div>
    <w:div w:id="1976062037">
      <w:bodyDiv w:val="1"/>
      <w:marLeft w:val="0"/>
      <w:marRight w:val="0"/>
      <w:marTop w:val="0"/>
      <w:marBottom w:val="0"/>
      <w:divBdr>
        <w:top w:val="none" w:sz="0" w:space="0" w:color="auto"/>
        <w:left w:val="none" w:sz="0" w:space="0" w:color="auto"/>
        <w:bottom w:val="none" w:sz="0" w:space="0" w:color="auto"/>
        <w:right w:val="none" w:sz="0" w:space="0" w:color="auto"/>
      </w:divBdr>
    </w:div>
    <w:div w:id="1996373850">
      <w:bodyDiv w:val="1"/>
      <w:marLeft w:val="0"/>
      <w:marRight w:val="0"/>
      <w:marTop w:val="0"/>
      <w:marBottom w:val="0"/>
      <w:divBdr>
        <w:top w:val="none" w:sz="0" w:space="0" w:color="auto"/>
        <w:left w:val="none" w:sz="0" w:space="0" w:color="auto"/>
        <w:bottom w:val="none" w:sz="0" w:space="0" w:color="auto"/>
        <w:right w:val="none" w:sz="0" w:space="0" w:color="auto"/>
      </w:divBdr>
    </w:div>
    <w:div w:id="2002615310">
      <w:bodyDiv w:val="1"/>
      <w:marLeft w:val="0"/>
      <w:marRight w:val="0"/>
      <w:marTop w:val="0"/>
      <w:marBottom w:val="0"/>
      <w:divBdr>
        <w:top w:val="none" w:sz="0" w:space="0" w:color="auto"/>
        <w:left w:val="none" w:sz="0" w:space="0" w:color="auto"/>
        <w:bottom w:val="none" w:sz="0" w:space="0" w:color="auto"/>
        <w:right w:val="none" w:sz="0" w:space="0" w:color="auto"/>
      </w:divBdr>
    </w:div>
    <w:div w:id="2017420658">
      <w:bodyDiv w:val="1"/>
      <w:marLeft w:val="0"/>
      <w:marRight w:val="0"/>
      <w:marTop w:val="0"/>
      <w:marBottom w:val="0"/>
      <w:divBdr>
        <w:top w:val="none" w:sz="0" w:space="0" w:color="auto"/>
        <w:left w:val="none" w:sz="0" w:space="0" w:color="auto"/>
        <w:bottom w:val="none" w:sz="0" w:space="0" w:color="auto"/>
        <w:right w:val="none" w:sz="0" w:space="0" w:color="auto"/>
      </w:divBdr>
    </w:div>
    <w:div w:id="2018339986">
      <w:bodyDiv w:val="1"/>
      <w:marLeft w:val="0"/>
      <w:marRight w:val="0"/>
      <w:marTop w:val="0"/>
      <w:marBottom w:val="0"/>
      <w:divBdr>
        <w:top w:val="none" w:sz="0" w:space="0" w:color="auto"/>
        <w:left w:val="none" w:sz="0" w:space="0" w:color="auto"/>
        <w:bottom w:val="none" w:sz="0" w:space="0" w:color="auto"/>
        <w:right w:val="none" w:sz="0" w:space="0" w:color="auto"/>
      </w:divBdr>
    </w:div>
    <w:div w:id="2021621346">
      <w:bodyDiv w:val="1"/>
      <w:marLeft w:val="0"/>
      <w:marRight w:val="0"/>
      <w:marTop w:val="0"/>
      <w:marBottom w:val="0"/>
      <w:divBdr>
        <w:top w:val="none" w:sz="0" w:space="0" w:color="auto"/>
        <w:left w:val="none" w:sz="0" w:space="0" w:color="auto"/>
        <w:bottom w:val="none" w:sz="0" w:space="0" w:color="auto"/>
        <w:right w:val="none" w:sz="0" w:space="0" w:color="auto"/>
      </w:divBdr>
    </w:div>
    <w:div w:id="2025010101">
      <w:bodyDiv w:val="1"/>
      <w:marLeft w:val="0"/>
      <w:marRight w:val="0"/>
      <w:marTop w:val="0"/>
      <w:marBottom w:val="0"/>
      <w:divBdr>
        <w:top w:val="none" w:sz="0" w:space="0" w:color="auto"/>
        <w:left w:val="none" w:sz="0" w:space="0" w:color="auto"/>
        <w:bottom w:val="none" w:sz="0" w:space="0" w:color="auto"/>
        <w:right w:val="none" w:sz="0" w:space="0" w:color="auto"/>
      </w:divBdr>
    </w:div>
    <w:div w:id="2026667290">
      <w:bodyDiv w:val="1"/>
      <w:marLeft w:val="0"/>
      <w:marRight w:val="0"/>
      <w:marTop w:val="0"/>
      <w:marBottom w:val="0"/>
      <w:divBdr>
        <w:top w:val="none" w:sz="0" w:space="0" w:color="auto"/>
        <w:left w:val="none" w:sz="0" w:space="0" w:color="auto"/>
        <w:bottom w:val="none" w:sz="0" w:space="0" w:color="auto"/>
        <w:right w:val="none" w:sz="0" w:space="0" w:color="auto"/>
      </w:divBdr>
    </w:div>
    <w:div w:id="2027321096">
      <w:bodyDiv w:val="1"/>
      <w:marLeft w:val="0"/>
      <w:marRight w:val="0"/>
      <w:marTop w:val="0"/>
      <w:marBottom w:val="0"/>
      <w:divBdr>
        <w:top w:val="none" w:sz="0" w:space="0" w:color="auto"/>
        <w:left w:val="none" w:sz="0" w:space="0" w:color="auto"/>
        <w:bottom w:val="none" w:sz="0" w:space="0" w:color="auto"/>
        <w:right w:val="none" w:sz="0" w:space="0" w:color="auto"/>
      </w:divBdr>
    </w:div>
    <w:div w:id="2041396217">
      <w:bodyDiv w:val="1"/>
      <w:marLeft w:val="0"/>
      <w:marRight w:val="0"/>
      <w:marTop w:val="0"/>
      <w:marBottom w:val="0"/>
      <w:divBdr>
        <w:top w:val="none" w:sz="0" w:space="0" w:color="auto"/>
        <w:left w:val="none" w:sz="0" w:space="0" w:color="auto"/>
        <w:bottom w:val="none" w:sz="0" w:space="0" w:color="auto"/>
        <w:right w:val="none" w:sz="0" w:space="0" w:color="auto"/>
      </w:divBdr>
    </w:div>
    <w:div w:id="2043096009">
      <w:bodyDiv w:val="1"/>
      <w:marLeft w:val="0"/>
      <w:marRight w:val="0"/>
      <w:marTop w:val="0"/>
      <w:marBottom w:val="0"/>
      <w:divBdr>
        <w:top w:val="none" w:sz="0" w:space="0" w:color="auto"/>
        <w:left w:val="none" w:sz="0" w:space="0" w:color="auto"/>
        <w:bottom w:val="none" w:sz="0" w:space="0" w:color="auto"/>
        <w:right w:val="none" w:sz="0" w:space="0" w:color="auto"/>
      </w:divBdr>
    </w:div>
    <w:div w:id="2051607877">
      <w:bodyDiv w:val="1"/>
      <w:marLeft w:val="0"/>
      <w:marRight w:val="0"/>
      <w:marTop w:val="0"/>
      <w:marBottom w:val="0"/>
      <w:divBdr>
        <w:top w:val="none" w:sz="0" w:space="0" w:color="auto"/>
        <w:left w:val="none" w:sz="0" w:space="0" w:color="auto"/>
        <w:bottom w:val="none" w:sz="0" w:space="0" w:color="auto"/>
        <w:right w:val="none" w:sz="0" w:space="0" w:color="auto"/>
      </w:divBdr>
    </w:div>
    <w:div w:id="2052460539">
      <w:bodyDiv w:val="1"/>
      <w:marLeft w:val="0"/>
      <w:marRight w:val="0"/>
      <w:marTop w:val="0"/>
      <w:marBottom w:val="0"/>
      <w:divBdr>
        <w:top w:val="none" w:sz="0" w:space="0" w:color="auto"/>
        <w:left w:val="none" w:sz="0" w:space="0" w:color="auto"/>
        <w:bottom w:val="none" w:sz="0" w:space="0" w:color="auto"/>
        <w:right w:val="none" w:sz="0" w:space="0" w:color="auto"/>
      </w:divBdr>
    </w:div>
    <w:div w:id="2054113308">
      <w:bodyDiv w:val="1"/>
      <w:marLeft w:val="0"/>
      <w:marRight w:val="0"/>
      <w:marTop w:val="0"/>
      <w:marBottom w:val="0"/>
      <w:divBdr>
        <w:top w:val="none" w:sz="0" w:space="0" w:color="auto"/>
        <w:left w:val="none" w:sz="0" w:space="0" w:color="auto"/>
        <w:bottom w:val="none" w:sz="0" w:space="0" w:color="auto"/>
        <w:right w:val="none" w:sz="0" w:space="0" w:color="auto"/>
      </w:divBdr>
    </w:div>
    <w:div w:id="2057047093">
      <w:bodyDiv w:val="1"/>
      <w:marLeft w:val="0"/>
      <w:marRight w:val="0"/>
      <w:marTop w:val="0"/>
      <w:marBottom w:val="0"/>
      <w:divBdr>
        <w:top w:val="none" w:sz="0" w:space="0" w:color="auto"/>
        <w:left w:val="none" w:sz="0" w:space="0" w:color="auto"/>
        <w:bottom w:val="none" w:sz="0" w:space="0" w:color="auto"/>
        <w:right w:val="none" w:sz="0" w:space="0" w:color="auto"/>
      </w:divBdr>
    </w:div>
    <w:div w:id="2065375124">
      <w:bodyDiv w:val="1"/>
      <w:marLeft w:val="0"/>
      <w:marRight w:val="0"/>
      <w:marTop w:val="0"/>
      <w:marBottom w:val="0"/>
      <w:divBdr>
        <w:top w:val="none" w:sz="0" w:space="0" w:color="auto"/>
        <w:left w:val="none" w:sz="0" w:space="0" w:color="auto"/>
        <w:bottom w:val="none" w:sz="0" w:space="0" w:color="auto"/>
        <w:right w:val="none" w:sz="0" w:space="0" w:color="auto"/>
      </w:divBdr>
    </w:div>
    <w:div w:id="2067337560">
      <w:bodyDiv w:val="1"/>
      <w:marLeft w:val="0"/>
      <w:marRight w:val="0"/>
      <w:marTop w:val="0"/>
      <w:marBottom w:val="0"/>
      <w:divBdr>
        <w:top w:val="none" w:sz="0" w:space="0" w:color="auto"/>
        <w:left w:val="none" w:sz="0" w:space="0" w:color="auto"/>
        <w:bottom w:val="none" w:sz="0" w:space="0" w:color="auto"/>
        <w:right w:val="none" w:sz="0" w:space="0" w:color="auto"/>
      </w:divBdr>
    </w:div>
    <w:div w:id="2070151732">
      <w:bodyDiv w:val="1"/>
      <w:marLeft w:val="0"/>
      <w:marRight w:val="0"/>
      <w:marTop w:val="0"/>
      <w:marBottom w:val="0"/>
      <w:divBdr>
        <w:top w:val="none" w:sz="0" w:space="0" w:color="auto"/>
        <w:left w:val="none" w:sz="0" w:space="0" w:color="auto"/>
        <w:bottom w:val="none" w:sz="0" w:space="0" w:color="auto"/>
        <w:right w:val="none" w:sz="0" w:space="0" w:color="auto"/>
      </w:divBdr>
    </w:div>
    <w:div w:id="2104304684">
      <w:bodyDiv w:val="1"/>
      <w:marLeft w:val="0"/>
      <w:marRight w:val="0"/>
      <w:marTop w:val="0"/>
      <w:marBottom w:val="0"/>
      <w:divBdr>
        <w:top w:val="none" w:sz="0" w:space="0" w:color="auto"/>
        <w:left w:val="none" w:sz="0" w:space="0" w:color="auto"/>
        <w:bottom w:val="none" w:sz="0" w:space="0" w:color="auto"/>
        <w:right w:val="none" w:sz="0" w:space="0" w:color="auto"/>
      </w:divBdr>
    </w:div>
    <w:div w:id="2116974588">
      <w:bodyDiv w:val="1"/>
      <w:marLeft w:val="0"/>
      <w:marRight w:val="0"/>
      <w:marTop w:val="0"/>
      <w:marBottom w:val="0"/>
      <w:divBdr>
        <w:top w:val="none" w:sz="0" w:space="0" w:color="auto"/>
        <w:left w:val="none" w:sz="0" w:space="0" w:color="auto"/>
        <w:bottom w:val="none" w:sz="0" w:space="0" w:color="auto"/>
        <w:right w:val="none" w:sz="0" w:space="0" w:color="auto"/>
      </w:divBdr>
    </w:div>
    <w:div w:id="2123067124">
      <w:bodyDiv w:val="1"/>
      <w:marLeft w:val="0"/>
      <w:marRight w:val="0"/>
      <w:marTop w:val="0"/>
      <w:marBottom w:val="0"/>
      <w:divBdr>
        <w:top w:val="none" w:sz="0" w:space="0" w:color="auto"/>
        <w:left w:val="none" w:sz="0" w:space="0" w:color="auto"/>
        <w:bottom w:val="none" w:sz="0" w:space="0" w:color="auto"/>
        <w:right w:val="none" w:sz="0" w:space="0" w:color="auto"/>
      </w:divBdr>
    </w:div>
    <w:div w:id="2127263194">
      <w:bodyDiv w:val="1"/>
      <w:marLeft w:val="0"/>
      <w:marRight w:val="0"/>
      <w:marTop w:val="0"/>
      <w:marBottom w:val="0"/>
      <w:divBdr>
        <w:top w:val="none" w:sz="0" w:space="0" w:color="auto"/>
        <w:left w:val="none" w:sz="0" w:space="0" w:color="auto"/>
        <w:bottom w:val="none" w:sz="0" w:space="0" w:color="auto"/>
        <w:right w:val="none" w:sz="0" w:space="0" w:color="auto"/>
      </w:divBdr>
    </w:div>
    <w:div w:id="21386027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9.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4.png"/><Relationship Id="rId32"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7.jpeg"/><Relationship Id="rId10" Type="http://schemas.openxmlformats.org/officeDocument/2006/relationships/header" Target="header1.xml"/><Relationship Id="rId19" Type="http://schemas.openxmlformats.org/officeDocument/2006/relationships/image" Target="media/image10.png"/><Relationship Id="rId3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image" Target="media/image120.png"/><Relationship Id="rId27" Type="http://schemas.openxmlformats.org/officeDocument/2006/relationships/footer" Target="footer3.xml"/><Relationship Id="rId30" Type="http://schemas.openxmlformats.org/officeDocument/2006/relationships/header" Target="header6.xml"/><Relationship Id="rId8" Type="http://schemas.openxmlformats.org/officeDocument/2006/relationships/image" Target="media/image1.jpe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4.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FF0982-2CF5-4E8B-B4E5-2A54AB1F10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52328</Words>
  <Characters>287806</Characters>
  <Application>Microsoft Office Word</Application>
  <DocSecurity>0</DocSecurity>
  <Lines>2398</Lines>
  <Paragraphs>678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339456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2024-07-16T16:00:00Z</dcterms:created>
  <dcterms:modified xsi:type="dcterms:W3CDTF">2024-08-12T17:22:00Z</dcterms:modified>
</cp:coreProperties>
</file>